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077" w:rsidRDefault="008E3BFE" w:rsidP="00224077">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合川区人民医院关于紧急采购</w:t>
      </w:r>
      <w:r w:rsidR="00224077">
        <w:rPr>
          <w:rFonts w:ascii="宋体" w:hAnsi="宋体" w:cs="宋体" w:hint="eastAsia"/>
          <w:b/>
          <w:bCs/>
          <w:color w:val="000000"/>
          <w:sz w:val="44"/>
          <w:szCs w:val="44"/>
        </w:rPr>
        <w:t>新生儿科</w:t>
      </w:r>
    </w:p>
    <w:p w:rsidR="007F4943" w:rsidRDefault="00224077" w:rsidP="00224077">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心电监护仪</w:t>
      </w:r>
      <w:r w:rsidR="008E3BFE">
        <w:rPr>
          <w:rFonts w:ascii="宋体" w:hAnsi="宋体" w:cs="宋体" w:hint="eastAsia"/>
          <w:b/>
          <w:bCs/>
          <w:color w:val="000000"/>
          <w:sz w:val="44"/>
          <w:szCs w:val="44"/>
        </w:rPr>
        <w:t>的通知</w:t>
      </w:r>
    </w:p>
    <w:p w:rsidR="007F4943" w:rsidRPr="00224077" w:rsidRDefault="007F4943">
      <w:pPr>
        <w:adjustRightInd w:val="0"/>
        <w:snapToGrid w:val="0"/>
        <w:spacing w:line="240" w:lineRule="atLeast"/>
        <w:jc w:val="center"/>
        <w:rPr>
          <w:rFonts w:ascii="宋体" w:hAnsi="宋体" w:cs="宋体"/>
          <w:b/>
          <w:bCs/>
          <w:color w:val="000000"/>
          <w:sz w:val="44"/>
          <w:szCs w:val="44"/>
        </w:rPr>
      </w:pPr>
    </w:p>
    <w:p w:rsidR="007F4943" w:rsidRDefault="008E3BFE">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重庆市合川区人民医院为满足秋冬季疫情防控期对</w:t>
      </w:r>
      <w:r w:rsidR="00224077">
        <w:rPr>
          <w:rFonts w:ascii="方正仿宋_GBK" w:eastAsia="方正仿宋_GBK" w:hAnsi="宋体" w:hint="eastAsia"/>
          <w:sz w:val="28"/>
          <w:szCs w:val="28"/>
        </w:rPr>
        <w:t>新生儿</w:t>
      </w:r>
      <w:r>
        <w:rPr>
          <w:rFonts w:ascii="方正仿宋_GBK" w:eastAsia="方正仿宋_GBK" w:hAnsi="宋体" w:hint="eastAsia"/>
          <w:sz w:val="28"/>
          <w:szCs w:val="28"/>
        </w:rPr>
        <w:t>的有效救治，经院内审批同意，拟</w:t>
      </w:r>
      <w:r w:rsidR="00ED0252">
        <w:rPr>
          <w:rFonts w:ascii="方正仿宋_GBK" w:eastAsia="方正仿宋_GBK" w:hAnsi="宋体" w:hint="eastAsia"/>
          <w:sz w:val="28"/>
          <w:szCs w:val="28"/>
        </w:rPr>
        <w:t>紧急采购</w:t>
      </w:r>
      <w:r>
        <w:rPr>
          <w:rFonts w:ascii="方正仿宋_GBK" w:eastAsia="方正仿宋_GBK" w:hAnsi="宋体" w:hint="eastAsia"/>
          <w:sz w:val="28"/>
          <w:szCs w:val="28"/>
        </w:rPr>
        <w:t>一批</w:t>
      </w:r>
      <w:r w:rsidR="00224077">
        <w:rPr>
          <w:rFonts w:ascii="方正仿宋_GBK" w:eastAsia="方正仿宋_GBK" w:hAnsi="宋体" w:hint="eastAsia"/>
          <w:sz w:val="28"/>
          <w:szCs w:val="28"/>
        </w:rPr>
        <w:t>心电监护仪</w:t>
      </w:r>
      <w:r>
        <w:rPr>
          <w:rFonts w:ascii="方正仿宋_GBK" w:eastAsia="方正仿宋_GBK" w:hAnsi="宋体" w:hint="eastAsia"/>
          <w:sz w:val="28"/>
          <w:szCs w:val="28"/>
        </w:rPr>
        <w:t>，欢迎有资格的供应商积极参加，相关具体要求如下：</w:t>
      </w:r>
    </w:p>
    <w:p w:rsidR="007F4943" w:rsidRDefault="008E3BFE">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一、项目名称</w:t>
      </w:r>
      <w:r>
        <w:rPr>
          <w:rFonts w:ascii="方正仿宋_GBK" w:eastAsia="方正仿宋_GBK" w:hAnsi="宋体" w:hint="eastAsia"/>
          <w:sz w:val="28"/>
          <w:szCs w:val="28"/>
        </w:rPr>
        <w:t xml:space="preserve">  </w:t>
      </w:r>
      <w:r w:rsidR="00224077">
        <w:rPr>
          <w:rFonts w:ascii="方正仿宋_GBK" w:eastAsia="方正仿宋_GBK" w:hAnsi="宋体" w:hint="eastAsia"/>
          <w:sz w:val="28"/>
          <w:szCs w:val="28"/>
        </w:rPr>
        <w:t>新生儿心电监护仪</w:t>
      </w:r>
      <w:r>
        <w:rPr>
          <w:rFonts w:ascii="方正仿宋_GBK" w:eastAsia="方正仿宋_GBK" w:hAnsi="宋体" w:hint="eastAsia"/>
          <w:sz w:val="28"/>
          <w:szCs w:val="28"/>
        </w:rPr>
        <w:t>一批</w:t>
      </w:r>
    </w:p>
    <w:tbl>
      <w:tblPr>
        <w:tblW w:w="9257" w:type="dxa"/>
        <w:tblInd w:w="534" w:type="dxa"/>
        <w:tblLook w:val="04A0"/>
      </w:tblPr>
      <w:tblGrid>
        <w:gridCol w:w="850"/>
        <w:gridCol w:w="2835"/>
        <w:gridCol w:w="2410"/>
        <w:gridCol w:w="1311"/>
        <w:gridCol w:w="1851"/>
      </w:tblGrid>
      <w:tr w:rsidR="007F4943" w:rsidTr="00224077">
        <w:trPr>
          <w:trHeight w:val="402"/>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943" w:rsidRDefault="008E3BF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序号</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7F4943" w:rsidRDefault="008E3BF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设备名称</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7F4943" w:rsidRDefault="008E3BF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单价限价</w:t>
            </w:r>
          </w:p>
          <w:p w:rsidR="007F4943" w:rsidRDefault="008E3BF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（人民币：元）</w:t>
            </w:r>
          </w:p>
        </w:tc>
        <w:tc>
          <w:tcPr>
            <w:tcW w:w="1311" w:type="dxa"/>
            <w:tcBorders>
              <w:top w:val="single" w:sz="4" w:space="0" w:color="auto"/>
              <w:left w:val="nil"/>
              <w:bottom w:val="single" w:sz="4" w:space="0" w:color="auto"/>
              <w:right w:val="single" w:sz="4" w:space="0" w:color="auto"/>
            </w:tcBorders>
            <w:shd w:val="clear" w:color="auto" w:fill="auto"/>
            <w:noWrap/>
            <w:vAlign w:val="center"/>
          </w:tcPr>
          <w:p w:rsidR="007F4943" w:rsidRDefault="008E3BF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数量</w:t>
            </w:r>
          </w:p>
        </w:tc>
        <w:tc>
          <w:tcPr>
            <w:tcW w:w="1851" w:type="dxa"/>
            <w:tcBorders>
              <w:top w:val="single" w:sz="4" w:space="0" w:color="auto"/>
              <w:left w:val="nil"/>
              <w:bottom w:val="single" w:sz="4" w:space="0" w:color="auto"/>
              <w:right w:val="single" w:sz="4" w:space="0" w:color="auto"/>
            </w:tcBorders>
            <w:vAlign w:val="center"/>
          </w:tcPr>
          <w:p w:rsidR="007F4943" w:rsidRDefault="008E3BF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总价限价（人民币：元）</w:t>
            </w:r>
          </w:p>
        </w:tc>
      </w:tr>
      <w:tr w:rsidR="007F4943" w:rsidTr="00224077">
        <w:trPr>
          <w:trHeight w:val="7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4943" w:rsidRDefault="008E3BFE">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7F4943" w:rsidRDefault="00224077">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新生儿心电监护仪</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7F4943" w:rsidRDefault="00224077">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36000</w:t>
            </w:r>
          </w:p>
        </w:tc>
        <w:tc>
          <w:tcPr>
            <w:tcW w:w="1311" w:type="dxa"/>
            <w:tcBorders>
              <w:top w:val="single" w:sz="4" w:space="0" w:color="auto"/>
              <w:left w:val="nil"/>
              <w:bottom w:val="single" w:sz="4" w:space="0" w:color="auto"/>
              <w:right w:val="single" w:sz="4" w:space="0" w:color="auto"/>
            </w:tcBorders>
            <w:shd w:val="clear" w:color="auto" w:fill="auto"/>
            <w:noWrap/>
            <w:vAlign w:val="center"/>
          </w:tcPr>
          <w:p w:rsidR="007F4943" w:rsidRDefault="00224077">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5台</w:t>
            </w:r>
          </w:p>
        </w:tc>
        <w:tc>
          <w:tcPr>
            <w:tcW w:w="1851" w:type="dxa"/>
            <w:tcBorders>
              <w:top w:val="single" w:sz="4" w:space="0" w:color="auto"/>
              <w:left w:val="nil"/>
              <w:bottom w:val="single" w:sz="4" w:space="0" w:color="auto"/>
              <w:right w:val="single" w:sz="4" w:space="0" w:color="auto"/>
            </w:tcBorders>
            <w:vAlign w:val="center"/>
          </w:tcPr>
          <w:p w:rsidR="007F4943" w:rsidRDefault="00224077">
            <w:pPr>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180</w:t>
            </w:r>
            <w:r w:rsidR="008E3BFE">
              <w:rPr>
                <w:rFonts w:ascii="方正仿宋_GBK" w:eastAsia="方正仿宋_GBK" w:hAnsi="宋体" w:hint="eastAsia"/>
                <w:sz w:val="28"/>
                <w:szCs w:val="28"/>
              </w:rPr>
              <w:t>000</w:t>
            </w:r>
          </w:p>
        </w:tc>
      </w:tr>
    </w:tbl>
    <w:p w:rsidR="007F4943" w:rsidRDefault="00C84D9C">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备注：按设备序号逐项谈判。</w:t>
      </w:r>
    </w:p>
    <w:p w:rsidR="007F4943" w:rsidRDefault="008E3BFE">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 xml:space="preserve">二、项目数量  </w:t>
      </w:r>
      <w:r w:rsidR="00D1769B">
        <w:rPr>
          <w:rFonts w:ascii="方正仿宋_GBK" w:eastAsia="方正仿宋_GBK" w:hAnsi="宋体" w:hint="eastAsia"/>
          <w:sz w:val="28"/>
          <w:szCs w:val="28"/>
        </w:rPr>
        <w:t>一批</w:t>
      </w:r>
    </w:p>
    <w:p w:rsidR="007F4943" w:rsidRDefault="008E3BFE">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三、项目限价</w:t>
      </w:r>
      <w:r>
        <w:rPr>
          <w:rFonts w:ascii="方正仿宋_GBK" w:eastAsia="方正仿宋_GBK" w:hAnsi="宋体" w:hint="eastAsia"/>
          <w:sz w:val="28"/>
          <w:szCs w:val="28"/>
        </w:rPr>
        <w:t xml:space="preserve">  人民币</w:t>
      </w:r>
      <w:r w:rsidR="00224077">
        <w:rPr>
          <w:rFonts w:ascii="方正仿宋_GBK" w:eastAsia="方正仿宋_GBK" w:hAnsi="宋体" w:hint="eastAsia"/>
          <w:sz w:val="28"/>
          <w:szCs w:val="28"/>
        </w:rPr>
        <w:t>180</w:t>
      </w:r>
      <w:r>
        <w:rPr>
          <w:rFonts w:ascii="方正仿宋_GBK" w:eastAsia="方正仿宋_GBK" w:hAnsi="宋体" w:hint="eastAsia"/>
          <w:sz w:val="28"/>
          <w:szCs w:val="28"/>
        </w:rPr>
        <w:t>000元（大写：</w:t>
      </w:r>
      <w:r w:rsidR="00224077">
        <w:rPr>
          <w:rFonts w:ascii="方正仿宋_GBK" w:eastAsia="方正仿宋_GBK" w:hAnsi="宋体" w:hint="eastAsia"/>
          <w:sz w:val="28"/>
          <w:szCs w:val="28"/>
        </w:rPr>
        <w:t>壹拾捌万元</w:t>
      </w:r>
      <w:r>
        <w:rPr>
          <w:rFonts w:ascii="方正仿宋_GBK" w:eastAsia="方正仿宋_GBK" w:hAnsi="宋体" w:hint="eastAsia"/>
          <w:sz w:val="28"/>
          <w:szCs w:val="28"/>
        </w:rPr>
        <w:t>）</w:t>
      </w:r>
    </w:p>
    <w:p w:rsidR="007F4943" w:rsidRDefault="008E3BFE">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四、供应商要求</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（一）一般资格条件</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1.具有独立承担民事责任的能力；</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2.具有良好的商业信誉和健全的财务会计制度；</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3.具有履行合同所必需的设备和专业技术能力；</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4.有依法缴纳税收和社会保障资金的良好记录；</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5.参加政府采购活动前三年内，在经营活动中没有重大违法记录；</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6.法律、行政法规规定的其他条件。</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（二）特定资格条件</w:t>
      </w:r>
    </w:p>
    <w:p w:rsidR="007F4943" w:rsidRDefault="008E3BFE">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1.投标人须</w:t>
      </w:r>
      <w:proofErr w:type="gramStart"/>
      <w:r>
        <w:rPr>
          <w:rFonts w:ascii="方正仿宋_GBK" w:eastAsia="方正仿宋_GBK" w:hAnsi="宋体" w:hint="eastAsia"/>
          <w:sz w:val="28"/>
          <w:szCs w:val="28"/>
        </w:rPr>
        <w:t>具医疗</w:t>
      </w:r>
      <w:proofErr w:type="gramEnd"/>
      <w:r>
        <w:rPr>
          <w:rFonts w:ascii="方正仿宋_GBK" w:eastAsia="方正仿宋_GBK" w:hAnsi="宋体" w:hint="eastAsia"/>
          <w:sz w:val="28"/>
          <w:szCs w:val="28"/>
        </w:rPr>
        <w:t>器械或设备维修或服务资质，并提供所供产品的经营许可证和有效期内的《中华人民共和国医疗器械注册证》，若注册证有附件的，还须提供附件（提供注册证复印件，注册证有附件的还须提供注册证附件复印件）。</w:t>
      </w:r>
    </w:p>
    <w:p w:rsidR="007F4943" w:rsidRDefault="008E3BFE">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2.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并加盖投标人鲜章；如所供产品为进口产品须提供国家海关进口商检报关证明资料。</w:t>
      </w:r>
    </w:p>
    <w:p w:rsidR="007F4943" w:rsidRDefault="008E3BFE">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（三）本项目不接受联合体投标</w:t>
      </w:r>
      <w:r>
        <w:rPr>
          <w:rFonts w:ascii="方正仿宋_GBK" w:eastAsia="方正仿宋_GBK" w:hAnsi="宋体" w:hint="eastAsia"/>
          <w:sz w:val="28"/>
          <w:szCs w:val="28"/>
        </w:rPr>
        <w:t>。</w:t>
      </w:r>
    </w:p>
    <w:p w:rsidR="007F4943" w:rsidRDefault="008E3BFE">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lastRenderedPageBreak/>
        <w:t>五、报价要求</w:t>
      </w:r>
    </w:p>
    <w:p w:rsidR="007F4943" w:rsidRDefault="008E3BFE">
      <w:pPr>
        <w:adjustRightInd w:val="0"/>
        <w:snapToGrid w:val="0"/>
        <w:spacing w:line="240" w:lineRule="atLeast"/>
        <w:ind w:firstLineChars="200" w:firstLine="480"/>
        <w:rPr>
          <w:rFonts w:ascii="宋体" w:hAnsi="宋体"/>
          <w:color w:val="000000"/>
          <w:sz w:val="24"/>
        </w:rPr>
      </w:pPr>
      <w:r>
        <w:rPr>
          <w:rFonts w:ascii="宋体" w:hAnsi="宋体" w:hint="eastAsia"/>
          <w:color w:val="000000"/>
          <w:sz w:val="24"/>
        </w:rPr>
        <w:t>谈判地点：重庆市合川区人民医院行政楼一楼招标办（重庆市合川区南津街希尔安大道1366号）</w:t>
      </w:r>
    </w:p>
    <w:p w:rsidR="007F4943" w:rsidRDefault="008E3BFE">
      <w:pPr>
        <w:adjustRightInd w:val="0"/>
        <w:snapToGrid w:val="0"/>
        <w:spacing w:line="240" w:lineRule="atLeast"/>
        <w:ind w:firstLineChars="200" w:firstLine="480"/>
        <w:rPr>
          <w:rFonts w:ascii="宋体" w:hAnsi="宋体"/>
          <w:color w:val="FF0000"/>
          <w:sz w:val="24"/>
        </w:rPr>
      </w:pPr>
      <w:r>
        <w:rPr>
          <w:rFonts w:ascii="宋体" w:hAnsi="宋体" w:hint="eastAsia"/>
          <w:color w:val="000000"/>
          <w:sz w:val="24"/>
        </w:rPr>
        <w:t>谈判开始时间：</w:t>
      </w:r>
      <w:r>
        <w:rPr>
          <w:rFonts w:ascii="宋体" w:hAnsi="宋体" w:hint="eastAsia"/>
          <w:color w:val="FF0000"/>
          <w:sz w:val="24"/>
        </w:rPr>
        <w:t>202</w:t>
      </w:r>
      <w:r w:rsidR="00224077">
        <w:rPr>
          <w:rFonts w:ascii="宋体" w:hAnsi="宋体" w:hint="eastAsia"/>
          <w:color w:val="FF0000"/>
          <w:sz w:val="24"/>
        </w:rPr>
        <w:t>1</w:t>
      </w:r>
      <w:r>
        <w:rPr>
          <w:rFonts w:ascii="宋体" w:hAnsi="宋体" w:hint="eastAsia"/>
          <w:color w:val="FF0000"/>
          <w:sz w:val="24"/>
        </w:rPr>
        <w:t>年1月2</w:t>
      </w:r>
      <w:r w:rsidR="00224077">
        <w:rPr>
          <w:rFonts w:ascii="宋体" w:hAnsi="宋体" w:hint="eastAsia"/>
          <w:color w:val="FF0000"/>
          <w:sz w:val="24"/>
        </w:rPr>
        <w:t>2</w:t>
      </w:r>
      <w:r>
        <w:rPr>
          <w:rFonts w:ascii="宋体" w:hAnsi="宋体" w:hint="eastAsia"/>
          <w:color w:val="FF0000"/>
          <w:sz w:val="24"/>
        </w:rPr>
        <w:t>日北京时间</w:t>
      </w:r>
      <w:r w:rsidR="001812A1">
        <w:rPr>
          <w:rFonts w:ascii="宋体" w:hAnsi="宋体" w:hint="eastAsia"/>
          <w:color w:val="FF0000"/>
          <w:sz w:val="24"/>
        </w:rPr>
        <w:t>11</w:t>
      </w:r>
      <w:r>
        <w:rPr>
          <w:rFonts w:ascii="宋体" w:hAnsi="宋体" w:hint="eastAsia"/>
          <w:color w:val="FF0000"/>
          <w:sz w:val="24"/>
        </w:rPr>
        <w:t>：</w:t>
      </w:r>
      <w:r w:rsidR="001812A1">
        <w:rPr>
          <w:rFonts w:ascii="宋体" w:hAnsi="宋体" w:hint="eastAsia"/>
          <w:color w:val="FF0000"/>
          <w:sz w:val="24"/>
        </w:rPr>
        <w:t>0</w:t>
      </w:r>
      <w:r>
        <w:rPr>
          <w:rFonts w:ascii="宋体" w:hAnsi="宋体" w:hint="eastAsia"/>
          <w:color w:val="FF0000"/>
          <w:sz w:val="24"/>
        </w:rPr>
        <w:t>0</w:t>
      </w:r>
      <w:r w:rsidR="001812A1">
        <w:rPr>
          <w:rFonts w:ascii="宋体" w:hAnsi="宋体" w:hint="eastAsia"/>
          <w:color w:val="FF0000"/>
          <w:sz w:val="24"/>
        </w:rPr>
        <w:t>（逾时不接受）</w:t>
      </w:r>
      <w:r>
        <w:rPr>
          <w:rFonts w:ascii="宋体" w:hAnsi="宋体" w:hint="eastAsia"/>
          <w:color w:val="FF0000"/>
          <w:sz w:val="24"/>
        </w:rPr>
        <w:t>。</w:t>
      </w:r>
    </w:p>
    <w:p w:rsidR="007F4943" w:rsidRPr="00ED0252" w:rsidRDefault="008E3BFE" w:rsidP="00ED0252">
      <w:pPr>
        <w:adjustRightInd w:val="0"/>
        <w:snapToGrid w:val="0"/>
        <w:spacing w:line="240" w:lineRule="atLeast"/>
        <w:ind w:firstLineChars="200" w:firstLine="560"/>
        <w:rPr>
          <w:color w:val="FF0000"/>
          <w:sz w:val="28"/>
          <w:szCs w:val="28"/>
          <w:u w:val="single"/>
        </w:rPr>
      </w:pPr>
      <w:r>
        <w:rPr>
          <w:rFonts w:hint="eastAsia"/>
          <w:color w:val="FF0000"/>
          <w:sz w:val="28"/>
          <w:szCs w:val="28"/>
          <w:u w:val="single"/>
        </w:rPr>
        <w:t>经评审符合要求的最低报价供应商中标。</w:t>
      </w:r>
    </w:p>
    <w:p w:rsidR="007F4943" w:rsidRDefault="008E3BFE">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六、项目参数</w:t>
      </w:r>
    </w:p>
    <w:p w:rsidR="00224077" w:rsidRDefault="008E3BFE" w:rsidP="00224077">
      <w:pPr>
        <w:adjustRightInd w:val="0"/>
        <w:snapToGrid w:val="0"/>
        <w:spacing w:line="240" w:lineRule="atLeast"/>
        <w:rPr>
          <w:rFonts w:ascii="方正仿宋_GBK" w:eastAsia="方正仿宋_GBK" w:hAnsi="宋体"/>
          <w:sz w:val="28"/>
          <w:szCs w:val="28"/>
        </w:rPr>
      </w:pPr>
      <w:r w:rsidRPr="00A03198">
        <w:rPr>
          <w:rFonts w:ascii="方正仿宋_GBK" w:eastAsia="方正仿宋_GBK" w:hAnsi="宋体" w:hint="eastAsia"/>
          <w:b/>
          <w:sz w:val="28"/>
          <w:szCs w:val="28"/>
          <w:u w:val="single"/>
        </w:rPr>
        <w:t>（一）</w:t>
      </w:r>
      <w:r w:rsidR="00224077" w:rsidRPr="00A03198">
        <w:rPr>
          <w:rFonts w:ascii="方正仿宋_GBK" w:eastAsia="方正仿宋_GBK" w:hAnsi="宋体" w:hint="eastAsia"/>
          <w:sz w:val="28"/>
          <w:szCs w:val="28"/>
          <w:u w:val="single"/>
        </w:rPr>
        <w:t>新生儿心电监护仪</w:t>
      </w:r>
    </w:p>
    <w:p w:rsidR="00224077" w:rsidRPr="00A74ADC" w:rsidRDefault="00224077" w:rsidP="00224077">
      <w:pPr>
        <w:autoSpaceDE w:val="0"/>
        <w:autoSpaceDN w:val="0"/>
        <w:adjustRightInd w:val="0"/>
        <w:spacing w:line="360" w:lineRule="auto"/>
        <w:jc w:val="left"/>
        <w:rPr>
          <w:rFonts w:ascii="宋体" w:hAnsi="宋体" w:cs="宋体"/>
          <w:b/>
          <w:kern w:val="0"/>
          <w:sz w:val="24"/>
        </w:rPr>
      </w:pPr>
      <w:r w:rsidRPr="00A74ADC">
        <w:rPr>
          <w:rFonts w:ascii="宋体" w:hAnsi="宋体" w:cs="宋体" w:hint="eastAsia"/>
          <w:b/>
          <w:kern w:val="0"/>
          <w:sz w:val="24"/>
        </w:rPr>
        <w:t>监护仪外形结构：</w:t>
      </w:r>
    </w:p>
    <w:p w:rsidR="00224077" w:rsidRPr="00A74ADC" w:rsidRDefault="00224077" w:rsidP="00224077">
      <w:pPr>
        <w:numPr>
          <w:ilvl w:val="0"/>
          <w:numId w:val="1"/>
        </w:numPr>
        <w:autoSpaceDE w:val="0"/>
        <w:autoSpaceDN w:val="0"/>
        <w:adjustRightInd w:val="0"/>
        <w:spacing w:line="360" w:lineRule="auto"/>
        <w:jc w:val="left"/>
        <w:rPr>
          <w:rFonts w:ascii="宋体" w:hAnsi="宋体"/>
          <w:sz w:val="24"/>
        </w:rPr>
      </w:pPr>
      <w:r w:rsidRPr="00A74ADC">
        <w:rPr>
          <w:rFonts w:ascii="宋体" w:hAnsi="宋体" w:hint="eastAsia"/>
          <w:sz w:val="24"/>
        </w:rPr>
        <w:t>*便携插件式监护仪，紧凑小巧，方便新生儿科室的固定安装</w:t>
      </w:r>
    </w:p>
    <w:p w:rsidR="00224077" w:rsidRPr="00A74ADC" w:rsidRDefault="00224077" w:rsidP="00224077">
      <w:pPr>
        <w:numPr>
          <w:ilvl w:val="0"/>
          <w:numId w:val="1"/>
        </w:numPr>
        <w:autoSpaceDE w:val="0"/>
        <w:autoSpaceDN w:val="0"/>
        <w:adjustRightInd w:val="0"/>
        <w:spacing w:line="360" w:lineRule="auto"/>
        <w:jc w:val="left"/>
        <w:rPr>
          <w:rFonts w:ascii="宋体" w:hAnsi="宋体"/>
          <w:sz w:val="24"/>
        </w:rPr>
      </w:pPr>
      <w:r w:rsidRPr="00A74ADC">
        <w:rPr>
          <w:rFonts w:ascii="宋体" w:hAnsi="宋体" w:hint="eastAsia"/>
          <w:sz w:val="24"/>
        </w:rPr>
        <w:t>&gt;=8.4英寸彩色液晶LED显示，触摸屏操作</w:t>
      </w:r>
    </w:p>
    <w:p w:rsidR="00224077" w:rsidRPr="00A74ADC" w:rsidRDefault="00224077" w:rsidP="00224077">
      <w:pPr>
        <w:numPr>
          <w:ilvl w:val="0"/>
          <w:numId w:val="1"/>
        </w:numPr>
        <w:autoSpaceDE w:val="0"/>
        <w:autoSpaceDN w:val="0"/>
        <w:adjustRightInd w:val="0"/>
        <w:spacing w:line="360" w:lineRule="auto"/>
        <w:jc w:val="left"/>
        <w:rPr>
          <w:rFonts w:ascii="宋体" w:hAnsi="宋体"/>
          <w:sz w:val="24"/>
        </w:rPr>
      </w:pPr>
      <w:r w:rsidRPr="00A74ADC">
        <w:rPr>
          <w:rFonts w:ascii="宋体" w:hAnsi="宋体" w:hint="eastAsia"/>
          <w:sz w:val="24"/>
        </w:rPr>
        <w:t>360度报警灯，保证任何方向都可观察到报警信息</w:t>
      </w:r>
    </w:p>
    <w:p w:rsidR="00224077" w:rsidRPr="00A74ADC" w:rsidRDefault="00224077" w:rsidP="00224077">
      <w:pPr>
        <w:numPr>
          <w:ilvl w:val="0"/>
          <w:numId w:val="1"/>
        </w:numPr>
        <w:autoSpaceDE w:val="0"/>
        <w:autoSpaceDN w:val="0"/>
        <w:adjustRightInd w:val="0"/>
        <w:spacing w:line="360" w:lineRule="auto"/>
        <w:jc w:val="left"/>
        <w:rPr>
          <w:rFonts w:ascii="宋体" w:hAnsi="宋体"/>
          <w:sz w:val="24"/>
        </w:rPr>
      </w:pPr>
      <w:r w:rsidRPr="00A74ADC">
        <w:rPr>
          <w:rFonts w:ascii="宋体" w:hAnsi="宋体" w:hint="eastAsia"/>
          <w:sz w:val="24"/>
        </w:rPr>
        <w:t>整机无风扇设计</w:t>
      </w:r>
    </w:p>
    <w:p w:rsidR="00224077" w:rsidRPr="00A74ADC" w:rsidRDefault="00224077" w:rsidP="00224077">
      <w:pPr>
        <w:autoSpaceDE w:val="0"/>
        <w:autoSpaceDN w:val="0"/>
        <w:adjustRightInd w:val="0"/>
        <w:spacing w:line="360" w:lineRule="auto"/>
        <w:jc w:val="left"/>
        <w:rPr>
          <w:rFonts w:ascii="宋体" w:hAnsi="宋体" w:cs="宋体"/>
          <w:b/>
          <w:kern w:val="0"/>
          <w:sz w:val="24"/>
        </w:rPr>
      </w:pPr>
      <w:r w:rsidRPr="00A74ADC">
        <w:rPr>
          <w:rFonts w:ascii="宋体" w:hAnsi="宋体" w:cs="宋体" w:hint="eastAsia"/>
          <w:b/>
          <w:kern w:val="0"/>
          <w:sz w:val="24"/>
        </w:rPr>
        <w:t>监测参数：</w:t>
      </w:r>
    </w:p>
    <w:p w:rsidR="00224077" w:rsidRPr="00A74ADC" w:rsidRDefault="00224077" w:rsidP="00224077">
      <w:pPr>
        <w:numPr>
          <w:ilvl w:val="0"/>
          <w:numId w:val="1"/>
        </w:numPr>
        <w:autoSpaceDE w:val="0"/>
        <w:autoSpaceDN w:val="0"/>
        <w:adjustRightInd w:val="0"/>
        <w:spacing w:line="360" w:lineRule="auto"/>
        <w:jc w:val="left"/>
        <w:rPr>
          <w:rFonts w:ascii="宋体" w:hAnsi="宋体"/>
          <w:sz w:val="24"/>
        </w:rPr>
      </w:pPr>
      <w:r w:rsidRPr="00A74ADC">
        <w:rPr>
          <w:rFonts w:ascii="宋体" w:hAnsi="宋体" w:hint="eastAsia"/>
          <w:sz w:val="24"/>
        </w:rPr>
        <w:t>*监护仪通过国家三类注册认证</w:t>
      </w:r>
    </w:p>
    <w:p w:rsidR="00224077" w:rsidRPr="00A74ADC" w:rsidRDefault="00224077" w:rsidP="00224077">
      <w:pPr>
        <w:numPr>
          <w:ilvl w:val="0"/>
          <w:numId w:val="1"/>
        </w:numPr>
        <w:autoSpaceDE w:val="0"/>
        <w:autoSpaceDN w:val="0"/>
        <w:adjustRightInd w:val="0"/>
        <w:spacing w:line="360" w:lineRule="auto"/>
        <w:jc w:val="left"/>
        <w:rPr>
          <w:rFonts w:ascii="宋体" w:hAnsi="宋体"/>
          <w:sz w:val="24"/>
        </w:rPr>
      </w:pPr>
      <w:r w:rsidRPr="00A74ADC">
        <w:rPr>
          <w:rFonts w:ascii="宋体" w:hAnsi="宋体" w:hint="eastAsia"/>
          <w:sz w:val="24"/>
        </w:rPr>
        <w:t>病人类型：新生儿，不提供成人和小儿类型，专用于新生儿</w:t>
      </w:r>
    </w:p>
    <w:p w:rsidR="00224077" w:rsidRPr="00A74ADC" w:rsidRDefault="00224077" w:rsidP="00224077">
      <w:pPr>
        <w:numPr>
          <w:ilvl w:val="0"/>
          <w:numId w:val="1"/>
        </w:numPr>
        <w:autoSpaceDE w:val="0"/>
        <w:autoSpaceDN w:val="0"/>
        <w:adjustRightInd w:val="0"/>
        <w:spacing w:line="360" w:lineRule="auto"/>
        <w:jc w:val="left"/>
        <w:rPr>
          <w:rFonts w:ascii="宋体" w:hAnsi="宋体"/>
          <w:sz w:val="24"/>
        </w:rPr>
      </w:pPr>
      <w:r w:rsidRPr="00A74ADC">
        <w:rPr>
          <w:rFonts w:ascii="宋体" w:hAnsi="宋体" w:hint="eastAsia"/>
          <w:sz w:val="24"/>
        </w:rPr>
        <w:t>*标准</w:t>
      </w:r>
      <w:r w:rsidRPr="00A74ADC">
        <w:rPr>
          <w:rFonts w:ascii="宋体" w:hAnsi="宋体"/>
          <w:sz w:val="24"/>
        </w:rPr>
        <w:t>配置</w:t>
      </w:r>
      <w:r w:rsidRPr="00A74ADC">
        <w:rPr>
          <w:rFonts w:ascii="宋体" w:hAnsi="宋体" w:hint="eastAsia"/>
          <w:sz w:val="24"/>
        </w:rPr>
        <w:t>监测心电，ST段，呼吸，无创血压，血氧饱和度，脉搏和体温，</w:t>
      </w:r>
      <w:r w:rsidRPr="00A74ADC">
        <w:rPr>
          <w:rFonts w:ascii="宋体" w:hAnsi="宋体"/>
          <w:sz w:val="24"/>
        </w:rPr>
        <w:t>选配置双有创压</w:t>
      </w:r>
      <w:r w:rsidRPr="00A74ADC">
        <w:rPr>
          <w:rFonts w:ascii="宋体" w:hAnsi="宋体" w:hint="eastAsia"/>
          <w:sz w:val="24"/>
        </w:rPr>
        <w:t>，</w:t>
      </w:r>
      <w:r w:rsidRPr="00A74ADC">
        <w:rPr>
          <w:rFonts w:ascii="宋体" w:hAnsi="宋体"/>
          <w:sz w:val="24"/>
        </w:rPr>
        <w:t>上述测量均适用于</w:t>
      </w:r>
      <w:r w:rsidRPr="00A74ADC">
        <w:rPr>
          <w:rFonts w:ascii="宋体" w:hAnsi="宋体" w:hint="eastAsia"/>
          <w:sz w:val="24"/>
        </w:rPr>
        <w:t>新生儿</w:t>
      </w:r>
    </w:p>
    <w:p w:rsidR="00224077" w:rsidRPr="00A74ADC" w:rsidRDefault="00224077" w:rsidP="00224077">
      <w:pPr>
        <w:numPr>
          <w:ilvl w:val="0"/>
          <w:numId w:val="1"/>
        </w:numPr>
        <w:autoSpaceDE w:val="0"/>
        <w:autoSpaceDN w:val="0"/>
        <w:adjustRightInd w:val="0"/>
        <w:spacing w:line="360" w:lineRule="auto"/>
        <w:jc w:val="left"/>
        <w:rPr>
          <w:rFonts w:ascii="宋体" w:hAnsi="宋体"/>
          <w:sz w:val="24"/>
        </w:rPr>
      </w:pPr>
      <w:r w:rsidRPr="00A74ADC">
        <w:rPr>
          <w:rFonts w:ascii="宋体" w:hAnsi="宋体" w:hint="eastAsia"/>
          <w:sz w:val="24"/>
        </w:rPr>
        <w:t>配置原厂的</w:t>
      </w:r>
      <w:r w:rsidRPr="00A74ADC">
        <w:rPr>
          <w:rFonts w:ascii="宋体" w:hAnsi="宋体"/>
          <w:sz w:val="24"/>
        </w:rPr>
        <w:t>新生儿</w:t>
      </w:r>
      <w:r w:rsidRPr="00A74ADC">
        <w:rPr>
          <w:rFonts w:ascii="宋体" w:hAnsi="宋体" w:hint="eastAsia"/>
          <w:sz w:val="24"/>
        </w:rPr>
        <w:t>专用</w:t>
      </w:r>
      <w:r w:rsidRPr="00A74ADC">
        <w:rPr>
          <w:rFonts w:ascii="宋体" w:hAnsi="宋体"/>
          <w:sz w:val="24"/>
        </w:rPr>
        <w:t>附件</w:t>
      </w:r>
    </w:p>
    <w:p w:rsidR="00224077" w:rsidRPr="00A74ADC" w:rsidRDefault="00224077" w:rsidP="00224077">
      <w:pPr>
        <w:numPr>
          <w:ilvl w:val="0"/>
          <w:numId w:val="1"/>
        </w:numPr>
        <w:autoSpaceDE w:val="0"/>
        <w:autoSpaceDN w:val="0"/>
        <w:adjustRightInd w:val="0"/>
        <w:spacing w:line="360" w:lineRule="auto"/>
        <w:jc w:val="left"/>
        <w:rPr>
          <w:rFonts w:ascii="宋体" w:hAnsi="宋体"/>
          <w:sz w:val="24"/>
        </w:rPr>
      </w:pPr>
      <w:r w:rsidRPr="00A74ADC">
        <w:rPr>
          <w:rFonts w:ascii="宋体" w:hAnsi="宋体" w:hint="eastAsia"/>
          <w:sz w:val="24"/>
        </w:rPr>
        <w:t>支持3/5导心电测量</w:t>
      </w:r>
      <w:r w:rsidRPr="00A74ADC">
        <w:rPr>
          <w:rFonts w:ascii="宋体" w:hAnsi="宋体"/>
          <w:sz w:val="24"/>
        </w:rPr>
        <w:t xml:space="preserve"> </w:t>
      </w:r>
    </w:p>
    <w:p w:rsidR="00224077" w:rsidRPr="00A74ADC" w:rsidRDefault="00224077" w:rsidP="00224077">
      <w:pPr>
        <w:numPr>
          <w:ilvl w:val="0"/>
          <w:numId w:val="1"/>
        </w:numPr>
        <w:autoSpaceDE w:val="0"/>
        <w:autoSpaceDN w:val="0"/>
        <w:adjustRightInd w:val="0"/>
        <w:spacing w:line="360" w:lineRule="auto"/>
        <w:jc w:val="left"/>
        <w:rPr>
          <w:rFonts w:ascii="宋体" w:hAnsi="宋体"/>
          <w:sz w:val="24"/>
        </w:rPr>
      </w:pPr>
      <w:r w:rsidRPr="00A74ADC">
        <w:rPr>
          <w:rFonts w:ascii="宋体" w:hAnsi="宋体" w:hint="eastAsia"/>
          <w:sz w:val="24"/>
        </w:rPr>
        <w:t>最多可同屏显示7导ST值参数，具备多导ST波形片段同屏显示</w:t>
      </w:r>
      <w:r w:rsidRPr="00A74ADC">
        <w:rPr>
          <w:rFonts w:ascii="宋体" w:hAnsi="宋体"/>
          <w:sz w:val="24"/>
        </w:rPr>
        <w:t>功能</w:t>
      </w:r>
    </w:p>
    <w:p w:rsidR="00224077" w:rsidRPr="00A74ADC" w:rsidRDefault="00224077" w:rsidP="00224077">
      <w:pPr>
        <w:numPr>
          <w:ilvl w:val="0"/>
          <w:numId w:val="1"/>
        </w:numPr>
        <w:autoSpaceDE w:val="0"/>
        <w:autoSpaceDN w:val="0"/>
        <w:adjustRightInd w:val="0"/>
        <w:spacing w:line="360" w:lineRule="auto"/>
        <w:jc w:val="left"/>
        <w:rPr>
          <w:rFonts w:ascii="宋体" w:hAnsi="宋体"/>
          <w:sz w:val="24"/>
        </w:rPr>
      </w:pPr>
      <w:r w:rsidRPr="00A74ADC">
        <w:rPr>
          <w:rFonts w:ascii="宋体" w:hAnsi="宋体" w:hint="eastAsia"/>
          <w:sz w:val="24"/>
        </w:rPr>
        <w:t>*支持新生儿实</w:t>
      </w:r>
      <w:r w:rsidRPr="00A74ADC">
        <w:rPr>
          <w:rFonts w:ascii="宋体" w:hAnsi="宋体"/>
          <w:sz w:val="24"/>
        </w:rPr>
        <w:t>时</w:t>
      </w:r>
      <w:r w:rsidRPr="00A74ADC">
        <w:rPr>
          <w:rFonts w:ascii="宋体" w:hAnsi="宋体" w:hint="eastAsia"/>
          <w:sz w:val="24"/>
        </w:rPr>
        <w:t>QT/</w:t>
      </w:r>
      <w:proofErr w:type="spellStart"/>
      <w:r w:rsidRPr="00A74ADC">
        <w:rPr>
          <w:rFonts w:ascii="宋体" w:hAnsi="宋体" w:hint="eastAsia"/>
          <w:sz w:val="24"/>
        </w:rPr>
        <w:t>QT</w:t>
      </w:r>
      <w:r w:rsidRPr="00A74ADC">
        <w:rPr>
          <w:rFonts w:ascii="宋体" w:hAnsi="宋体"/>
          <w:sz w:val="24"/>
        </w:rPr>
        <w:t>c</w:t>
      </w:r>
      <w:proofErr w:type="spellEnd"/>
      <w:r w:rsidRPr="00A74ADC">
        <w:rPr>
          <w:rFonts w:ascii="宋体" w:hAnsi="宋体" w:hint="eastAsia"/>
          <w:sz w:val="24"/>
        </w:rPr>
        <w:t>分析</w:t>
      </w:r>
      <w:r w:rsidRPr="00A74ADC">
        <w:rPr>
          <w:rFonts w:ascii="宋体" w:hAnsi="宋体"/>
          <w:sz w:val="24"/>
        </w:rPr>
        <w:t xml:space="preserve"> </w:t>
      </w:r>
    </w:p>
    <w:p w:rsidR="00224077" w:rsidRPr="00A74ADC" w:rsidRDefault="00224077" w:rsidP="00224077">
      <w:pPr>
        <w:numPr>
          <w:ilvl w:val="0"/>
          <w:numId w:val="1"/>
        </w:numPr>
        <w:autoSpaceDE w:val="0"/>
        <w:autoSpaceDN w:val="0"/>
        <w:adjustRightInd w:val="0"/>
        <w:spacing w:line="360" w:lineRule="auto"/>
        <w:jc w:val="left"/>
        <w:rPr>
          <w:rFonts w:ascii="宋体" w:hAnsi="宋体"/>
          <w:sz w:val="24"/>
        </w:rPr>
      </w:pPr>
      <w:r w:rsidRPr="00A74ADC">
        <w:rPr>
          <w:rFonts w:ascii="宋体" w:hAnsi="宋体" w:hint="eastAsia"/>
          <w:sz w:val="24"/>
        </w:rPr>
        <w:t>支持新生儿的心律失常分析功能</w:t>
      </w:r>
      <w:r w:rsidRPr="00A74ADC">
        <w:rPr>
          <w:rFonts w:ascii="宋体" w:hAnsi="宋体"/>
          <w:sz w:val="24"/>
        </w:rPr>
        <w:t>，</w:t>
      </w:r>
      <w:r w:rsidRPr="00A74ADC">
        <w:rPr>
          <w:rFonts w:ascii="宋体" w:hAnsi="宋体" w:hint="eastAsia"/>
          <w:sz w:val="24"/>
        </w:rPr>
        <w:t>对</w:t>
      </w:r>
      <w:r w:rsidRPr="00A74ADC">
        <w:rPr>
          <w:rFonts w:ascii="宋体" w:hAnsi="宋体"/>
          <w:sz w:val="24"/>
        </w:rPr>
        <w:t>室颤</w:t>
      </w:r>
      <w:r w:rsidRPr="00A74ADC">
        <w:rPr>
          <w:rFonts w:ascii="宋体" w:hAnsi="宋体" w:hint="eastAsia"/>
          <w:sz w:val="24"/>
        </w:rPr>
        <w:t>\室速、</w:t>
      </w:r>
      <w:r w:rsidRPr="00A74ADC">
        <w:rPr>
          <w:rFonts w:ascii="宋体" w:hAnsi="宋体"/>
          <w:sz w:val="24"/>
        </w:rPr>
        <w:t>停搏</w:t>
      </w:r>
      <w:r w:rsidRPr="00A74ADC">
        <w:rPr>
          <w:rFonts w:ascii="宋体" w:hAnsi="宋体" w:hint="eastAsia"/>
          <w:sz w:val="24"/>
        </w:rPr>
        <w:t>、</w:t>
      </w:r>
      <w:r w:rsidRPr="00A74ADC">
        <w:rPr>
          <w:rFonts w:ascii="宋体" w:hAnsi="宋体"/>
          <w:sz w:val="24"/>
        </w:rPr>
        <w:t>室性心动过缓等新生儿</w:t>
      </w:r>
      <w:r w:rsidRPr="00A74ADC">
        <w:rPr>
          <w:rFonts w:ascii="宋体" w:hAnsi="宋体" w:hint="eastAsia"/>
          <w:sz w:val="24"/>
        </w:rPr>
        <w:t>危重</w:t>
      </w:r>
      <w:r w:rsidRPr="00A74ADC">
        <w:rPr>
          <w:rFonts w:ascii="宋体" w:hAnsi="宋体"/>
          <w:sz w:val="24"/>
        </w:rPr>
        <w:t>心律失常</w:t>
      </w:r>
      <w:r w:rsidRPr="00A74ADC">
        <w:rPr>
          <w:rFonts w:ascii="宋体" w:hAnsi="宋体" w:hint="eastAsia"/>
          <w:sz w:val="24"/>
        </w:rPr>
        <w:t>，</w:t>
      </w:r>
      <w:r w:rsidRPr="00A74ADC">
        <w:rPr>
          <w:rFonts w:ascii="宋体" w:hAnsi="宋体"/>
          <w:sz w:val="24"/>
        </w:rPr>
        <w:t>提供分析与报警</w:t>
      </w:r>
    </w:p>
    <w:p w:rsidR="00224077" w:rsidRPr="00A74ADC" w:rsidRDefault="00224077" w:rsidP="00224077">
      <w:pPr>
        <w:numPr>
          <w:ilvl w:val="0"/>
          <w:numId w:val="1"/>
        </w:numPr>
        <w:autoSpaceDE w:val="0"/>
        <w:autoSpaceDN w:val="0"/>
        <w:adjustRightInd w:val="0"/>
        <w:spacing w:line="360" w:lineRule="auto"/>
        <w:jc w:val="left"/>
        <w:rPr>
          <w:rFonts w:ascii="宋体" w:hAnsi="宋体"/>
          <w:sz w:val="24"/>
        </w:rPr>
      </w:pPr>
      <w:r w:rsidRPr="00A74ADC">
        <w:rPr>
          <w:rFonts w:ascii="宋体" w:hAnsi="宋体" w:hint="eastAsia"/>
          <w:sz w:val="24"/>
        </w:rPr>
        <w:t>具备ECG多导同步分析功能，同时分析多个心电导联，个别导联干扰情况下仍能准确监测</w:t>
      </w:r>
    </w:p>
    <w:p w:rsidR="00224077" w:rsidRPr="00A74ADC" w:rsidRDefault="00224077" w:rsidP="00224077">
      <w:pPr>
        <w:numPr>
          <w:ilvl w:val="0"/>
          <w:numId w:val="1"/>
        </w:numPr>
        <w:autoSpaceDE w:val="0"/>
        <w:autoSpaceDN w:val="0"/>
        <w:adjustRightInd w:val="0"/>
        <w:spacing w:line="360" w:lineRule="auto"/>
        <w:jc w:val="left"/>
        <w:rPr>
          <w:rFonts w:ascii="宋体" w:hAnsi="宋体"/>
          <w:sz w:val="24"/>
        </w:rPr>
      </w:pPr>
      <w:r w:rsidRPr="00A74ADC">
        <w:rPr>
          <w:rFonts w:ascii="宋体" w:hAnsi="宋体" w:hint="eastAsia"/>
          <w:sz w:val="24"/>
        </w:rPr>
        <w:t>支持显示PI血氧灌注指数，并</w:t>
      </w:r>
      <w:r w:rsidRPr="00A74ADC">
        <w:rPr>
          <w:rFonts w:ascii="宋体" w:hAnsi="宋体"/>
          <w:sz w:val="24"/>
        </w:rPr>
        <w:t>提供</w:t>
      </w:r>
      <w:r w:rsidRPr="00A74ADC">
        <w:rPr>
          <w:rFonts w:ascii="宋体" w:hAnsi="宋体" w:hint="eastAsia"/>
          <w:sz w:val="24"/>
        </w:rPr>
        <w:t>PI过</w:t>
      </w:r>
      <w:r w:rsidRPr="00A74ADC">
        <w:rPr>
          <w:rFonts w:ascii="宋体" w:hAnsi="宋体"/>
          <w:sz w:val="24"/>
        </w:rPr>
        <w:t>低报警，</w:t>
      </w:r>
      <w:r w:rsidRPr="00A74ADC">
        <w:rPr>
          <w:rFonts w:ascii="宋体" w:hAnsi="宋体" w:hint="eastAsia"/>
          <w:sz w:val="24"/>
        </w:rPr>
        <w:t>有效反映血氧灌注情况</w:t>
      </w:r>
    </w:p>
    <w:p w:rsidR="00224077" w:rsidRPr="00A74ADC" w:rsidRDefault="00224077" w:rsidP="00224077">
      <w:pPr>
        <w:numPr>
          <w:ilvl w:val="0"/>
          <w:numId w:val="1"/>
        </w:numPr>
        <w:autoSpaceDE w:val="0"/>
        <w:autoSpaceDN w:val="0"/>
        <w:adjustRightInd w:val="0"/>
        <w:spacing w:line="360" w:lineRule="auto"/>
        <w:jc w:val="left"/>
        <w:rPr>
          <w:rFonts w:ascii="宋体" w:hAnsi="宋体"/>
          <w:sz w:val="24"/>
        </w:rPr>
      </w:pPr>
      <w:r w:rsidRPr="00A74ADC">
        <w:rPr>
          <w:rFonts w:ascii="宋体" w:hAnsi="宋体" w:hint="eastAsia"/>
          <w:sz w:val="24"/>
        </w:rPr>
        <w:t>血氧监测具备抗干扰</w:t>
      </w:r>
      <w:proofErr w:type="gramStart"/>
      <w:r w:rsidRPr="00A74ADC">
        <w:rPr>
          <w:rFonts w:ascii="宋体" w:hAnsi="宋体" w:hint="eastAsia"/>
          <w:sz w:val="24"/>
        </w:rPr>
        <w:t>和抗弱灌注</w:t>
      </w:r>
      <w:proofErr w:type="gramEnd"/>
      <w:r w:rsidRPr="00A74ADC">
        <w:rPr>
          <w:rFonts w:ascii="宋体" w:hAnsi="宋体" w:hint="eastAsia"/>
          <w:sz w:val="24"/>
        </w:rPr>
        <w:t>性能</w:t>
      </w:r>
    </w:p>
    <w:p w:rsidR="00224077" w:rsidRPr="00A74ADC" w:rsidRDefault="00224077" w:rsidP="00224077">
      <w:pPr>
        <w:numPr>
          <w:ilvl w:val="0"/>
          <w:numId w:val="1"/>
        </w:numPr>
        <w:autoSpaceDE w:val="0"/>
        <w:autoSpaceDN w:val="0"/>
        <w:adjustRightInd w:val="0"/>
        <w:spacing w:line="360" w:lineRule="auto"/>
        <w:jc w:val="left"/>
        <w:rPr>
          <w:rFonts w:ascii="宋体" w:hAnsi="宋体"/>
          <w:sz w:val="24"/>
        </w:rPr>
      </w:pPr>
      <w:r w:rsidRPr="00A74ADC">
        <w:rPr>
          <w:rFonts w:ascii="宋体" w:hAnsi="宋体" w:hint="eastAsia"/>
          <w:sz w:val="24"/>
        </w:rPr>
        <w:t>*</w:t>
      </w:r>
      <w:proofErr w:type="gramStart"/>
      <w:r w:rsidRPr="00A74ADC">
        <w:rPr>
          <w:rFonts w:ascii="宋体" w:hAnsi="宋体" w:hint="eastAsia"/>
          <w:sz w:val="24"/>
        </w:rPr>
        <w:t>标配</w:t>
      </w:r>
      <w:proofErr w:type="gramEnd"/>
      <w:r w:rsidRPr="00A74ADC">
        <w:rPr>
          <w:rFonts w:ascii="宋体" w:hAnsi="宋体" w:hint="eastAsia"/>
          <w:sz w:val="24"/>
        </w:rPr>
        <w:t>CCHD新</w:t>
      </w:r>
      <w:r w:rsidRPr="00A74ADC">
        <w:rPr>
          <w:rFonts w:ascii="宋体" w:hAnsi="宋体"/>
          <w:sz w:val="24"/>
        </w:rPr>
        <w:t>生儿危重先</w:t>
      </w:r>
      <w:r w:rsidRPr="00A74ADC">
        <w:rPr>
          <w:rFonts w:ascii="宋体" w:hAnsi="宋体" w:hint="eastAsia"/>
          <w:sz w:val="24"/>
        </w:rPr>
        <w:t>心</w:t>
      </w:r>
      <w:r w:rsidRPr="00A74ADC">
        <w:rPr>
          <w:rFonts w:ascii="宋体" w:hAnsi="宋体"/>
          <w:sz w:val="24"/>
        </w:rPr>
        <w:t>病</w:t>
      </w:r>
      <w:r w:rsidRPr="00A74ADC">
        <w:rPr>
          <w:rFonts w:ascii="宋体" w:hAnsi="宋体" w:hint="eastAsia"/>
          <w:sz w:val="24"/>
        </w:rPr>
        <w:t>筛查</w:t>
      </w:r>
      <w:r w:rsidRPr="00A74ADC">
        <w:rPr>
          <w:rFonts w:ascii="宋体" w:hAnsi="宋体"/>
          <w:sz w:val="24"/>
        </w:rPr>
        <w:t>临床辅助</w:t>
      </w:r>
      <w:r w:rsidRPr="00A74ADC">
        <w:rPr>
          <w:rFonts w:ascii="宋体" w:hAnsi="宋体" w:hint="eastAsia"/>
          <w:sz w:val="24"/>
        </w:rPr>
        <w:t>应</w:t>
      </w:r>
      <w:r w:rsidRPr="00A74ADC">
        <w:rPr>
          <w:rFonts w:ascii="宋体" w:hAnsi="宋体"/>
          <w:sz w:val="24"/>
        </w:rPr>
        <w:t>用</w:t>
      </w:r>
      <w:r w:rsidRPr="00A74ADC">
        <w:rPr>
          <w:rFonts w:ascii="宋体" w:hAnsi="宋体" w:hint="eastAsia"/>
          <w:sz w:val="24"/>
        </w:rPr>
        <w:t>功</w:t>
      </w:r>
      <w:r w:rsidRPr="00A74ADC">
        <w:rPr>
          <w:rFonts w:ascii="宋体" w:hAnsi="宋体"/>
          <w:sz w:val="24"/>
        </w:rPr>
        <w:t>能</w:t>
      </w:r>
    </w:p>
    <w:p w:rsidR="00224077" w:rsidRPr="00A74ADC" w:rsidRDefault="00224077" w:rsidP="00224077">
      <w:pPr>
        <w:numPr>
          <w:ilvl w:val="0"/>
          <w:numId w:val="1"/>
        </w:numPr>
        <w:autoSpaceDE w:val="0"/>
        <w:autoSpaceDN w:val="0"/>
        <w:adjustRightInd w:val="0"/>
        <w:spacing w:line="360" w:lineRule="auto"/>
        <w:jc w:val="left"/>
        <w:rPr>
          <w:rFonts w:ascii="宋体" w:hAnsi="宋体"/>
          <w:sz w:val="24"/>
        </w:rPr>
      </w:pPr>
      <w:r w:rsidRPr="00A74ADC">
        <w:rPr>
          <w:rFonts w:ascii="宋体" w:hAnsi="宋体" w:hint="eastAsia"/>
          <w:sz w:val="24"/>
        </w:rPr>
        <w:t>新生</w:t>
      </w:r>
      <w:r w:rsidRPr="00A74ADC">
        <w:rPr>
          <w:rFonts w:ascii="宋体" w:hAnsi="宋体"/>
          <w:sz w:val="24"/>
        </w:rPr>
        <w:t>儿呼吸测量</w:t>
      </w:r>
      <w:r w:rsidRPr="00A74ADC">
        <w:rPr>
          <w:rFonts w:ascii="宋体" w:hAnsi="宋体" w:hint="eastAsia"/>
          <w:sz w:val="24"/>
        </w:rPr>
        <w:t>范围</w:t>
      </w:r>
      <w:r w:rsidRPr="00A74ADC">
        <w:rPr>
          <w:rFonts w:ascii="宋体" w:hAnsi="宋体"/>
          <w:sz w:val="24"/>
        </w:rPr>
        <w:t>：</w:t>
      </w:r>
      <w:r w:rsidRPr="00A74ADC">
        <w:rPr>
          <w:rFonts w:ascii="宋体" w:hAnsi="宋体" w:hint="eastAsia"/>
          <w:sz w:val="24"/>
        </w:rPr>
        <w:t>0-200</w:t>
      </w:r>
      <w:r w:rsidRPr="00A74ADC">
        <w:rPr>
          <w:rFonts w:ascii="宋体" w:hAnsi="宋体"/>
          <w:sz w:val="24"/>
        </w:rPr>
        <w:t>bpm</w:t>
      </w:r>
    </w:p>
    <w:p w:rsidR="00224077" w:rsidRPr="00A74ADC" w:rsidRDefault="00224077" w:rsidP="00224077">
      <w:pPr>
        <w:numPr>
          <w:ilvl w:val="0"/>
          <w:numId w:val="1"/>
        </w:numPr>
        <w:autoSpaceDE w:val="0"/>
        <w:autoSpaceDN w:val="0"/>
        <w:adjustRightInd w:val="0"/>
        <w:spacing w:line="360" w:lineRule="auto"/>
        <w:jc w:val="left"/>
        <w:rPr>
          <w:rFonts w:ascii="宋体" w:hAnsi="宋体"/>
          <w:sz w:val="24"/>
        </w:rPr>
      </w:pPr>
      <w:r w:rsidRPr="00A74ADC">
        <w:rPr>
          <w:rFonts w:ascii="宋体" w:hAnsi="宋体" w:hint="eastAsia"/>
          <w:sz w:val="24"/>
        </w:rPr>
        <w:t>NIBP可选择初始充气压力，提升测量的准确性和患者舒适性</w:t>
      </w:r>
    </w:p>
    <w:p w:rsidR="00224077" w:rsidRPr="00A74ADC" w:rsidRDefault="00224077" w:rsidP="00224077">
      <w:pPr>
        <w:numPr>
          <w:ilvl w:val="0"/>
          <w:numId w:val="1"/>
        </w:numPr>
        <w:autoSpaceDE w:val="0"/>
        <w:autoSpaceDN w:val="0"/>
        <w:adjustRightInd w:val="0"/>
        <w:spacing w:line="360" w:lineRule="auto"/>
        <w:jc w:val="left"/>
        <w:rPr>
          <w:rFonts w:ascii="宋体" w:hAnsi="宋体"/>
          <w:sz w:val="24"/>
        </w:rPr>
      </w:pPr>
      <w:r w:rsidRPr="00A74ADC">
        <w:rPr>
          <w:rFonts w:ascii="宋体" w:hAnsi="宋体" w:hint="eastAsia"/>
          <w:sz w:val="24"/>
        </w:rPr>
        <w:t>新</w:t>
      </w:r>
      <w:r w:rsidRPr="00A74ADC">
        <w:rPr>
          <w:rFonts w:ascii="宋体" w:hAnsi="宋体"/>
          <w:sz w:val="24"/>
        </w:rPr>
        <w:t>生儿</w:t>
      </w:r>
      <w:r w:rsidRPr="00A74ADC">
        <w:rPr>
          <w:rFonts w:ascii="宋体" w:hAnsi="宋体" w:hint="eastAsia"/>
          <w:sz w:val="24"/>
        </w:rPr>
        <w:t>NIB</w:t>
      </w:r>
      <w:r w:rsidRPr="00A74ADC">
        <w:rPr>
          <w:rFonts w:ascii="宋体" w:hAnsi="宋体"/>
          <w:sz w:val="24"/>
        </w:rPr>
        <w:t>P</w:t>
      </w:r>
      <w:r w:rsidRPr="00A74ADC">
        <w:rPr>
          <w:rFonts w:ascii="宋体" w:hAnsi="宋体" w:hint="eastAsia"/>
          <w:sz w:val="24"/>
        </w:rPr>
        <w:t>测</w:t>
      </w:r>
      <w:r w:rsidRPr="00A74ADC">
        <w:rPr>
          <w:rFonts w:ascii="宋体" w:hAnsi="宋体"/>
          <w:sz w:val="24"/>
        </w:rPr>
        <w:t>量范围：</w:t>
      </w:r>
      <w:r w:rsidRPr="00A74ADC">
        <w:rPr>
          <w:rFonts w:ascii="宋体" w:hAnsi="宋体" w:hint="eastAsia"/>
          <w:sz w:val="24"/>
        </w:rPr>
        <w:t>收缩</w:t>
      </w:r>
      <w:r w:rsidRPr="00A74ADC">
        <w:rPr>
          <w:rFonts w:ascii="宋体" w:hAnsi="宋体"/>
          <w:sz w:val="24"/>
        </w:rPr>
        <w:t>压</w:t>
      </w:r>
      <w:r w:rsidRPr="00A74ADC">
        <w:rPr>
          <w:rFonts w:ascii="宋体" w:hAnsi="宋体" w:hint="eastAsia"/>
          <w:sz w:val="24"/>
        </w:rPr>
        <w:t>:25-140mmHg，舒张</w:t>
      </w:r>
      <w:r w:rsidRPr="00A74ADC">
        <w:rPr>
          <w:rFonts w:ascii="宋体" w:hAnsi="宋体"/>
          <w:sz w:val="24"/>
        </w:rPr>
        <w:t>压</w:t>
      </w:r>
      <w:r w:rsidRPr="00A74ADC">
        <w:rPr>
          <w:rFonts w:ascii="宋体" w:hAnsi="宋体" w:hint="eastAsia"/>
          <w:sz w:val="24"/>
        </w:rPr>
        <w:t>:15-125mmHg和平</w:t>
      </w:r>
      <w:r w:rsidRPr="00A74ADC">
        <w:rPr>
          <w:rFonts w:ascii="宋体" w:hAnsi="宋体"/>
          <w:sz w:val="24"/>
        </w:rPr>
        <w:t>均压</w:t>
      </w:r>
      <w:r w:rsidRPr="00A74ADC">
        <w:rPr>
          <w:rFonts w:ascii="宋体" w:hAnsi="宋体" w:hint="eastAsia"/>
          <w:sz w:val="24"/>
        </w:rPr>
        <w:t>:10-115mmHg</w:t>
      </w:r>
    </w:p>
    <w:p w:rsidR="00224077" w:rsidRPr="00A74ADC" w:rsidRDefault="00224077" w:rsidP="00224077">
      <w:pPr>
        <w:spacing w:line="360" w:lineRule="auto"/>
        <w:ind w:rightChars="-244" w:right="-512"/>
        <w:rPr>
          <w:rFonts w:ascii="宋体" w:hAnsi="宋体"/>
          <w:sz w:val="24"/>
        </w:rPr>
      </w:pPr>
      <w:r w:rsidRPr="00A74ADC">
        <w:rPr>
          <w:rFonts w:ascii="宋体" w:hAnsi="宋体" w:hint="eastAsia"/>
          <w:sz w:val="24"/>
        </w:rPr>
        <w:t>系统功能：</w:t>
      </w:r>
    </w:p>
    <w:p w:rsidR="00224077" w:rsidRPr="00A74ADC" w:rsidRDefault="00224077" w:rsidP="00224077">
      <w:pPr>
        <w:pStyle w:val="Default"/>
        <w:numPr>
          <w:ilvl w:val="0"/>
          <w:numId w:val="1"/>
        </w:numPr>
        <w:spacing w:line="360" w:lineRule="auto"/>
        <w:ind w:left="480" w:hangingChars="200" w:hanging="480"/>
        <w:rPr>
          <w:rFonts w:ascii="宋体" w:eastAsia="宋体" w:hAnsi="宋体" w:cs="Times New Roman"/>
          <w:color w:val="auto"/>
          <w:kern w:val="2"/>
        </w:rPr>
      </w:pPr>
      <w:r w:rsidRPr="00A74ADC">
        <w:rPr>
          <w:rFonts w:ascii="宋体" w:eastAsia="宋体" w:hAnsi="宋体" w:cs="Times New Roman" w:hint="eastAsia"/>
          <w:color w:val="auto"/>
          <w:kern w:val="2"/>
        </w:rPr>
        <w:t>支持中/英文字符输入</w:t>
      </w:r>
    </w:p>
    <w:p w:rsidR="00224077" w:rsidRPr="00A74ADC" w:rsidRDefault="00224077" w:rsidP="00224077">
      <w:pPr>
        <w:pStyle w:val="Default"/>
        <w:numPr>
          <w:ilvl w:val="0"/>
          <w:numId w:val="1"/>
        </w:numPr>
        <w:spacing w:line="360" w:lineRule="auto"/>
        <w:ind w:left="480" w:hangingChars="200" w:hanging="480"/>
        <w:rPr>
          <w:rFonts w:ascii="宋体" w:eastAsia="宋体" w:hAnsi="宋体" w:cs="Times New Roman"/>
          <w:color w:val="auto"/>
          <w:kern w:val="2"/>
        </w:rPr>
      </w:pPr>
      <w:r w:rsidRPr="00A74ADC">
        <w:rPr>
          <w:rFonts w:ascii="宋体" w:eastAsia="宋体" w:hAnsi="宋体" w:cs="Times New Roman" w:hint="eastAsia"/>
          <w:color w:val="auto"/>
          <w:kern w:val="2"/>
        </w:rPr>
        <w:lastRenderedPageBreak/>
        <w:t>具有三级声光报警，参数报警级别可调</w:t>
      </w:r>
    </w:p>
    <w:p w:rsidR="00224077" w:rsidRPr="00A74ADC" w:rsidRDefault="00224077" w:rsidP="00224077">
      <w:pPr>
        <w:pStyle w:val="Default"/>
        <w:numPr>
          <w:ilvl w:val="0"/>
          <w:numId w:val="1"/>
        </w:numPr>
        <w:spacing w:line="360" w:lineRule="auto"/>
        <w:ind w:left="480" w:hangingChars="200" w:hanging="480"/>
        <w:rPr>
          <w:rFonts w:ascii="宋体" w:eastAsia="宋体" w:hAnsi="宋体" w:cs="Times New Roman"/>
          <w:color w:val="auto"/>
          <w:kern w:val="2"/>
        </w:rPr>
      </w:pPr>
      <w:r w:rsidRPr="00A74ADC">
        <w:rPr>
          <w:rFonts w:ascii="宋体" w:eastAsia="宋体" w:hAnsi="宋体" w:cs="Times New Roman" w:hint="eastAsia"/>
          <w:color w:val="auto"/>
          <w:kern w:val="2"/>
        </w:rPr>
        <w:t>具备大字体显示界面，呼吸氧合图界面，趋势共存界面，及标准显示界面等多种显示界面</w:t>
      </w:r>
    </w:p>
    <w:p w:rsidR="00224077" w:rsidRPr="00A74ADC" w:rsidRDefault="00224077" w:rsidP="00224077">
      <w:pPr>
        <w:pStyle w:val="Default"/>
        <w:numPr>
          <w:ilvl w:val="0"/>
          <w:numId w:val="1"/>
        </w:numPr>
        <w:spacing w:line="360" w:lineRule="auto"/>
        <w:ind w:left="480" w:hangingChars="200" w:hanging="480"/>
        <w:rPr>
          <w:rFonts w:ascii="宋体" w:eastAsia="宋体" w:hAnsi="宋体" w:cs="Times New Roman"/>
          <w:color w:val="auto"/>
          <w:kern w:val="2"/>
        </w:rPr>
      </w:pPr>
      <w:r w:rsidRPr="00A74ADC">
        <w:rPr>
          <w:rFonts w:ascii="宋体" w:eastAsia="宋体" w:hAnsi="宋体" w:cs="Times New Roman"/>
          <w:color w:val="auto"/>
          <w:kern w:val="2"/>
        </w:rPr>
        <w:t>呼吸氧合图界面</w:t>
      </w:r>
      <w:r w:rsidRPr="00A74ADC">
        <w:rPr>
          <w:rFonts w:ascii="宋体" w:eastAsia="宋体" w:hAnsi="宋体" w:cs="Times New Roman" w:hint="eastAsia"/>
          <w:color w:val="auto"/>
          <w:kern w:val="2"/>
        </w:rPr>
        <w:t>支持</w:t>
      </w:r>
      <w:r w:rsidRPr="00A74ADC">
        <w:rPr>
          <w:rFonts w:ascii="宋体" w:eastAsia="宋体" w:hAnsi="宋体" w:cs="Times New Roman"/>
          <w:color w:val="auto"/>
          <w:kern w:val="2"/>
        </w:rPr>
        <w:t>显示</w:t>
      </w:r>
      <w:r w:rsidRPr="00A74ADC">
        <w:rPr>
          <w:rFonts w:ascii="宋体" w:eastAsia="宋体" w:hAnsi="宋体" w:cs="Times New Roman" w:hint="eastAsia"/>
          <w:color w:val="auto"/>
          <w:kern w:val="2"/>
        </w:rPr>
        <w:t>呼吸</w:t>
      </w:r>
      <w:r w:rsidRPr="00A74ADC">
        <w:rPr>
          <w:rFonts w:ascii="宋体" w:eastAsia="宋体" w:hAnsi="宋体" w:cs="Times New Roman"/>
          <w:color w:val="auto"/>
          <w:kern w:val="2"/>
        </w:rPr>
        <w:t>暂停</w:t>
      </w:r>
      <w:r w:rsidRPr="00A74ADC">
        <w:rPr>
          <w:rFonts w:ascii="宋体" w:eastAsia="宋体" w:hAnsi="宋体" w:cs="Times New Roman" w:hint="eastAsia"/>
          <w:color w:val="auto"/>
          <w:kern w:val="2"/>
        </w:rPr>
        <w:t>ABD事</w:t>
      </w:r>
      <w:r w:rsidRPr="00A74ADC">
        <w:rPr>
          <w:rFonts w:ascii="宋体" w:eastAsia="宋体" w:hAnsi="宋体" w:cs="Times New Roman"/>
          <w:color w:val="auto"/>
          <w:kern w:val="2"/>
        </w:rPr>
        <w:t>件类</w:t>
      </w:r>
      <w:r w:rsidRPr="00A74ADC">
        <w:rPr>
          <w:rFonts w:ascii="宋体" w:eastAsia="宋体" w:hAnsi="宋体" w:cs="Times New Roman" w:hint="eastAsia"/>
          <w:color w:val="auto"/>
          <w:kern w:val="2"/>
        </w:rPr>
        <w:t>型，</w:t>
      </w:r>
      <w:r w:rsidRPr="00A74ADC">
        <w:rPr>
          <w:rFonts w:ascii="宋体" w:eastAsia="宋体" w:hAnsi="宋体" w:cs="Times New Roman"/>
          <w:color w:val="auto"/>
          <w:kern w:val="2"/>
        </w:rPr>
        <w:t>并支持ABD</w:t>
      </w:r>
      <w:r w:rsidRPr="00A74ADC">
        <w:rPr>
          <w:rFonts w:ascii="宋体" w:eastAsia="宋体" w:hAnsi="宋体" w:cs="Times New Roman" w:hint="eastAsia"/>
          <w:color w:val="auto"/>
          <w:kern w:val="2"/>
        </w:rPr>
        <w:t>事</w:t>
      </w:r>
      <w:r w:rsidRPr="00A74ADC">
        <w:rPr>
          <w:rFonts w:ascii="宋体" w:eastAsia="宋体" w:hAnsi="宋体" w:cs="Times New Roman"/>
          <w:color w:val="auto"/>
          <w:kern w:val="2"/>
        </w:rPr>
        <w:t>件回顾</w:t>
      </w:r>
      <w:r w:rsidRPr="00A74ADC">
        <w:rPr>
          <w:rFonts w:ascii="宋体" w:eastAsia="宋体" w:hAnsi="宋体" w:cs="Times New Roman" w:hint="eastAsia"/>
          <w:color w:val="auto"/>
          <w:kern w:val="2"/>
        </w:rPr>
        <w:t>和</w:t>
      </w:r>
      <w:r w:rsidRPr="00A74ADC">
        <w:rPr>
          <w:rFonts w:ascii="宋体" w:eastAsia="宋体" w:hAnsi="宋体" w:cs="Times New Roman"/>
          <w:color w:val="auto"/>
          <w:kern w:val="2"/>
        </w:rPr>
        <w:t>统计</w:t>
      </w:r>
    </w:p>
    <w:p w:rsidR="00224077" w:rsidRPr="00A74ADC" w:rsidRDefault="00224077" w:rsidP="00224077">
      <w:pPr>
        <w:pStyle w:val="Default"/>
        <w:numPr>
          <w:ilvl w:val="0"/>
          <w:numId w:val="1"/>
        </w:numPr>
        <w:spacing w:line="360" w:lineRule="auto"/>
        <w:ind w:left="480" w:hangingChars="200" w:hanging="480"/>
        <w:rPr>
          <w:rFonts w:ascii="宋体" w:eastAsia="宋体" w:hAnsi="宋体" w:cs="Times New Roman"/>
          <w:color w:val="auto"/>
          <w:kern w:val="2"/>
        </w:rPr>
      </w:pPr>
      <w:r w:rsidRPr="00A74ADC">
        <w:rPr>
          <w:rFonts w:ascii="宋体" w:eastAsia="宋体" w:hAnsi="宋体" w:cs="Times New Roman" w:hint="eastAsia"/>
          <w:color w:val="auto"/>
          <w:kern w:val="2"/>
        </w:rPr>
        <w:t>支持120小时趋势图表、100个报警和</w:t>
      </w:r>
      <w:r w:rsidRPr="00A74ADC">
        <w:rPr>
          <w:rFonts w:ascii="宋体" w:eastAsia="宋体" w:hAnsi="宋体" w:cs="Times New Roman"/>
          <w:color w:val="auto"/>
          <w:kern w:val="2"/>
        </w:rPr>
        <w:t>手动</w:t>
      </w:r>
      <w:r w:rsidRPr="00A74ADC">
        <w:rPr>
          <w:rFonts w:ascii="宋体" w:eastAsia="宋体" w:hAnsi="宋体" w:cs="Times New Roman" w:hint="eastAsia"/>
          <w:color w:val="auto"/>
          <w:kern w:val="2"/>
        </w:rPr>
        <w:t>事件、1000组NIBP测量回顾</w:t>
      </w:r>
    </w:p>
    <w:p w:rsidR="00224077" w:rsidRPr="00A74ADC" w:rsidRDefault="00224077" w:rsidP="00224077">
      <w:pPr>
        <w:pStyle w:val="Default"/>
        <w:numPr>
          <w:ilvl w:val="0"/>
          <w:numId w:val="1"/>
        </w:numPr>
        <w:spacing w:line="360" w:lineRule="auto"/>
        <w:ind w:left="480" w:hangingChars="200" w:hanging="480"/>
        <w:rPr>
          <w:rFonts w:ascii="宋体" w:eastAsia="宋体" w:hAnsi="宋体" w:cs="Times New Roman"/>
          <w:color w:val="auto"/>
          <w:kern w:val="2"/>
        </w:rPr>
      </w:pPr>
      <w:r w:rsidRPr="00A74ADC">
        <w:rPr>
          <w:rFonts w:ascii="宋体" w:eastAsia="宋体" w:hAnsi="宋体" w:cs="Times New Roman" w:hint="eastAsia"/>
          <w:color w:val="auto"/>
          <w:kern w:val="2"/>
        </w:rPr>
        <w:t>支持100条</w:t>
      </w:r>
      <w:r w:rsidRPr="00A74ADC">
        <w:rPr>
          <w:rFonts w:ascii="宋体" w:eastAsia="宋体" w:hAnsi="宋体" w:cs="Times New Roman"/>
          <w:color w:val="auto"/>
          <w:kern w:val="2"/>
        </w:rPr>
        <w:t>呼吸氧合事件</w:t>
      </w:r>
      <w:r w:rsidRPr="00A74ADC">
        <w:rPr>
          <w:rFonts w:ascii="宋体" w:eastAsia="宋体" w:hAnsi="宋体" w:cs="Times New Roman" w:hint="eastAsia"/>
          <w:color w:val="auto"/>
          <w:kern w:val="2"/>
        </w:rPr>
        <w:t>的数据存储和专门的回顾界面</w:t>
      </w:r>
    </w:p>
    <w:p w:rsidR="00224077" w:rsidRPr="00A74ADC" w:rsidRDefault="00224077" w:rsidP="00224077">
      <w:pPr>
        <w:pStyle w:val="Default"/>
        <w:numPr>
          <w:ilvl w:val="0"/>
          <w:numId w:val="1"/>
        </w:numPr>
        <w:spacing w:line="360" w:lineRule="auto"/>
        <w:ind w:left="480" w:hangingChars="200" w:hanging="480"/>
        <w:rPr>
          <w:rFonts w:ascii="宋体" w:eastAsia="宋体" w:hAnsi="宋体" w:cs="Times New Roman"/>
          <w:color w:val="auto"/>
          <w:kern w:val="2"/>
        </w:rPr>
      </w:pPr>
      <w:r w:rsidRPr="00A74ADC">
        <w:rPr>
          <w:rFonts w:ascii="宋体" w:eastAsia="宋体" w:hAnsi="宋体" w:cs="Times New Roman" w:hint="eastAsia"/>
          <w:color w:val="auto"/>
          <w:kern w:val="2"/>
        </w:rPr>
        <w:t>支持&gt;=48小时全息波形和体征参数的存储与回顾</w:t>
      </w:r>
    </w:p>
    <w:p w:rsidR="00224077" w:rsidRPr="00A74ADC" w:rsidRDefault="00224077" w:rsidP="00224077">
      <w:pPr>
        <w:pStyle w:val="Default"/>
        <w:numPr>
          <w:ilvl w:val="0"/>
          <w:numId w:val="1"/>
        </w:numPr>
        <w:spacing w:line="360" w:lineRule="auto"/>
        <w:ind w:left="480" w:hangingChars="200" w:hanging="480"/>
        <w:rPr>
          <w:rFonts w:ascii="宋体" w:eastAsia="宋体" w:hAnsi="宋体" w:cs="Times New Roman"/>
          <w:color w:val="auto"/>
          <w:kern w:val="2"/>
        </w:rPr>
      </w:pPr>
      <w:proofErr w:type="gramStart"/>
      <w:r w:rsidRPr="00A74ADC">
        <w:rPr>
          <w:rFonts w:ascii="宋体" w:eastAsia="宋体" w:hAnsi="宋体" w:cs="Times New Roman" w:hint="eastAsia"/>
          <w:color w:val="auto"/>
          <w:kern w:val="2"/>
        </w:rPr>
        <w:t>标配锂电池</w:t>
      </w:r>
      <w:proofErr w:type="gramEnd"/>
      <w:r w:rsidRPr="00A74ADC">
        <w:rPr>
          <w:rFonts w:ascii="宋体" w:eastAsia="宋体" w:hAnsi="宋体" w:cs="Times New Roman" w:hint="eastAsia"/>
          <w:color w:val="auto"/>
          <w:kern w:val="2"/>
        </w:rPr>
        <w:t>，支持工作时间&gt;=</w:t>
      </w:r>
      <w:r w:rsidRPr="00A74ADC">
        <w:rPr>
          <w:rFonts w:ascii="宋体" w:eastAsia="宋体" w:hAnsi="宋体" w:cs="Times New Roman"/>
          <w:color w:val="auto"/>
          <w:kern w:val="2"/>
        </w:rPr>
        <w:t>6</w:t>
      </w:r>
      <w:r w:rsidRPr="00A74ADC">
        <w:rPr>
          <w:rFonts w:ascii="宋体" w:eastAsia="宋体" w:hAnsi="宋体" w:cs="Times New Roman" w:hint="eastAsia"/>
          <w:color w:val="auto"/>
          <w:kern w:val="2"/>
        </w:rPr>
        <w:t>小时</w:t>
      </w:r>
    </w:p>
    <w:p w:rsidR="00224077" w:rsidRPr="00A74ADC" w:rsidRDefault="00224077" w:rsidP="00224077">
      <w:pPr>
        <w:pStyle w:val="Default"/>
        <w:numPr>
          <w:ilvl w:val="0"/>
          <w:numId w:val="1"/>
        </w:numPr>
        <w:spacing w:line="360" w:lineRule="auto"/>
        <w:ind w:left="480" w:hangingChars="200" w:hanging="480"/>
        <w:rPr>
          <w:rFonts w:ascii="宋体" w:eastAsia="宋体" w:hAnsi="宋体" w:cs="Times New Roman"/>
          <w:color w:val="auto"/>
          <w:kern w:val="2"/>
        </w:rPr>
      </w:pPr>
      <w:r w:rsidRPr="00A74ADC">
        <w:rPr>
          <w:rFonts w:ascii="宋体" w:eastAsia="宋体" w:hAnsi="宋体" w:cs="Times New Roman"/>
          <w:color w:val="auto"/>
          <w:kern w:val="2"/>
        </w:rPr>
        <w:t>ECG</w:t>
      </w:r>
      <w:r w:rsidRPr="00A74ADC">
        <w:rPr>
          <w:rFonts w:ascii="宋体" w:eastAsia="宋体" w:hAnsi="宋体" w:cs="Times New Roman" w:hint="eastAsia"/>
          <w:color w:val="auto"/>
          <w:kern w:val="2"/>
        </w:rPr>
        <w:t>、</w:t>
      </w:r>
      <w:r w:rsidRPr="00A74ADC">
        <w:rPr>
          <w:rFonts w:ascii="宋体" w:eastAsia="宋体" w:hAnsi="宋体" w:cs="Times New Roman"/>
          <w:color w:val="auto"/>
          <w:kern w:val="2"/>
        </w:rPr>
        <w:t>SPO2</w:t>
      </w:r>
      <w:r w:rsidRPr="00A74ADC">
        <w:rPr>
          <w:rFonts w:ascii="宋体" w:eastAsia="宋体" w:hAnsi="宋体" w:cs="Times New Roman" w:hint="eastAsia"/>
          <w:color w:val="auto"/>
          <w:kern w:val="2"/>
        </w:rPr>
        <w:t>、</w:t>
      </w:r>
      <w:r w:rsidRPr="00A74ADC">
        <w:rPr>
          <w:rFonts w:ascii="宋体" w:eastAsia="宋体" w:hAnsi="宋体" w:cs="Times New Roman"/>
          <w:color w:val="auto"/>
          <w:kern w:val="2"/>
        </w:rPr>
        <w:t>NIBP</w:t>
      </w:r>
      <w:r w:rsidRPr="00A74ADC">
        <w:rPr>
          <w:rFonts w:ascii="宋体" w:eastAsia="宋体" w:hAnsi="宋体" w:cs="Times New Roman" w:hint="eastAsia"/>
          <w:color w:val="auto"/>
          <w:kern w:val="2"/>
        </w:rPr>
        <w:t>、</w:t>
      </w:r>
      <w:r w:rsidRPr="00A74ADC">
        <w:rPr>
          <w:rFonts w:ascii="宋体" w:eastAsia="宋体" w:hAnsi="宋体" w:cs="Times New Roman"/>
          <w:color w:val="auto"/>
          <w:kern w:val="2"/>
        </w:rPr>
        <w:t>TEMP</w:t>
      </w:r>
      <w:r w:rsidRPr="00A74ADC">
        <w:rPr>
          <w:rFonts w:ascii="宋体" w:eastAsia="宋体" w:hAnsi="宋体" w:cs="Times New Roman" w:hint="eastAsia"/>
          <w:color w:val="auto"/>
          <w:kern w:val="2"/>
        </w:rPr>
        <w:t>参数为抗电击类型为最高等级：</w:t>
      </w:r>
      <w:r w:rsidRPr="00A74ADC">
        <w:rPr>
          <w:rFonts w:ascii="宋体" w:eastAsia="宋体" w:hAnsi="宋体" w:cs="Times New Roman"/>
          <w:color w:val="auto"/>
          <w:kern w:val="2"/>
        </w:rPr>
        <w:t>CF</w:t>
      </w:r>
      <w:r w:rsidRPr="00A74ADC">
        <w:rPr>
          <w:rFonts w:ascii="宋体" w:eastAsia="宋体" w:hAnsi="宋体" w:cs="Times New Roman" w:hint="eastAsia"/>
          <w:color w:val="auto"/>
          <w:kern w:val="2"/>
        </w:rPr>
        <w:t>型，保证新生儿监护的安全</w:t>
      </w:r>
      <w:r w:rsidRPr="00A74ADC">
        <w:rPr>
          <w:rFonts w:ascii="宋体" w:eastAsia="宋体" w:hAnsi="宋体" w:cs="Times New Roman"/>
          <w:color w:val="auto"/>
          <w:kern w:val="2"/>
        </w:rPr>
        <w:t xml:space="preserve"> </w:t>
      </w:r>
    </w:p>
    <w:p w:rsidR="007F4943" w:rsidRPr="00224077" w:rsidRDefault="00224077" w:rsidP="00224077">
      <w:pPr>
        <w:adjustRightInd w:val="0"/>
        <w:snapToGrid w:val="0"/>
        <w:spacing w:line="240" w:lineRule="atLeast"/>
        <w:rPr>
          <w:rFonts w:ascii="宋体" w:hAnsi="宋体"/>
          <w:sz w:val="24"/>
        </w:rPr>
      </w:pPr>
      <w:r>
        <w:rPr>
          <w:rFonts w:ascii="宋体" w:hAnsi="宋体" w:hint="eastAsia"/>
          <w:sz w:val="24"/>
        </w:rPr>
        <w:t>29.</w:t>
      </w:r>
      <w:r w:rsidR="008E3BFE" w:rsidRPr="00224077">
        <w:rPr>
          <w:rFonts w:ascii="宋体" w:hAnsi="宋体" w:hint="eastAsia"/>
          <w:sz w:val="24"/>
        </w:rPr>
        <w:t>质保及服务、故障相应要求及其他采购要求：</w:t>
      </w:r>
    </w:p>
    <w:p w:rsidR="007F4943" w:rsidRPr="00224077" w:rsidRDefault="00224077">
      <w:pPr>
        <w:adjustRightInd w:val="0"/>
        <w:snapToGrid w:val="0"/>
        <w:spacing w:line="240" w:lineRule="atLeast"/>
        <w:ind w:firstLineChars="200" w:firstLine="480"/>
        <w:rPr>
          <w:rFonts w:ascii="宋体" w:hAnsi="宋体"/>
          <w:sz w:val="24"/>
        </w:rPr>
      </w:pPr>
      <w:r>
        <w:rPr>
          <w:rFonts w:ascii="宋体" w:hAnsi="宋体" w:hint="eastAsia"/>
          <w:sz w:val="24"/>
        </w:rPr>
        <w:t>（1）</w:t>
      </w:r>
      <w:r w:rsidR="008E3BFE" w:rsidRPr="00224077">
        <w:rPr>
          <w:rFonts w:ascii="宋体" w:hAnsi="宋体" w:hint="eastAsia"/>
          <w:sz w:val="24"/>
        </w:rPr>
        <w:t>质量保修期</w:t>
      </w:r>
      <w:r w:rsidR="00DE7157" w:rsidRPr="00224077">
        <w:rPr>
          <w:rFonts w:ascii="宋体" w:hAnsi="宋体" w:hint="eastAsia"/>
          <w:sz w:val="24"/>
        </w:rPr>
        <w:t>3</w:t>
      </w:r>
      <w:r w:rsidR="008E3BFE" w:rsidRPr="00224077">
        <w:rPr>
          <w:rFonts w:ascii="宋体" w:hAnsi="宋体" w:hint="eastAsia"/>
          <w:sz w:val="24"/>
        </w:rPr>
        <w:t>年，保修期内所发生的一切维护费用由卖方负责（人为或意外造成的损坏除外）。保修期外终身维修，只收取零配件成本费，不涉及其它任何费用。</w:t>
      </w:r>
    </w:p>
    <w:p w:rsidR="007F4943" w:rsidRPr="00224077" w:rsidRDefault="00224077">
      <w:pPr>
        <w:adjustRightInd w:val="0"/>
        <w:snapToGrid w:val="0"/>
        <w:spacing w:line="240" w:lineRule="atLeast"/>
        <w:ind w:firstLineChars="200" w:firstLine="480"/>
        <w:rPr>
          <w:rFonts w:ascii="宋体" w:hAnsi="宋体"/>
          <w:sz w:val="24"/>
        </w:rPr>
      </w:pPr>
      <w:r>
        <w:rPr>
          <w:rFonts w:ascii="宋体" w:hAnsi="宋体" w:hint="eastAsia"/>
          <w:sz w:val="24"/>
        </w:rPr>
        <w:t>（2）</w:t>
      </w:r>
      <w:r w:rsidR="008E3BFE" w:rsidRPr="00224077">
        <w:rPr>
          <w:rFonts w:ascii="宋体" w:hAnsi="宋体" w:hint="eastAsia"/>
          <w:sz w:val="24"/>
        </w:rPr>
        <w:t>接到用户的报修后立即响应，负责派遣工程师24小时内到场为客户提供维修服务。</w:t>
      </w:r>
    </w:p>
    <w:p w:rsidR="001812A1" w:rsidRPr="006D3239" w:rsidRDefault="001812A1" w:rsidP="001812A1">
      <w:pPr>
        <w:adjustRightInd w:val="0"/>
        <w:snapToGrid w:val="0"/>
        <w:spacing w:line="240" w:lineRule="atLeast"/>
        <w:rPr>
          <w:rFonts w:ascii="方正仿宋_GBK" w:eastAsia="方正仿宋_GBK" w:hAnsi="宋体"/>
          <w:b/>
          <w:color w:val="FF0000"/>
          <w:sz w:val="28"/>
          <w:szCs w:val="28"/>
        </w:rPr>
      </w:pPr>
      <w:r w:rsidRPr="006D3239">
        <w:rPr>
          <w:rFonts w:ascii="方正仿宋_GBK" w:eastAsia="方正仿宋_GBK" w:hAnsi="宋体" w:hint="eastAsia"/>
          <w:b/>
          <w:color w:val="FF0000"/>
          <w:sz w:val="28"/>
          <w:szCs w:val="28"/>
        </w:rPr>
        <w:t>备注：以上“</w:t>
      </w:r>
      <w:r w:rsidRPr="001812A1">
        <w:rPr>
          <w:rFonts w:ascii="宋体" w:hAnsi="宋体"/>
          <w:color w:val="FF0000"/>
          <w:sz w:val="24"/>
        </w:rPr>
        <w:t>*</w:t>
      </w:r>
      <w:r w:rsidRPr="006D3239">
        <w:rPr>
          <w:rFonts w:ascii="方正仿宋_GBK" w:eastAsia="方正仿宋_GBK" w:hAnsi="宋体" w:hint="eastAsia"/>
          <w:b/>
          <w:color w:val="FF0000"/>
          <w:sz w:val="28"/>
          <w:szCs w:val="28"/>
        </w:rPr>
        <w:t>”</w:t>
      </w:r>
      <w:proofErr w:type="gramStart"/>
      <w:r w:rsidRPr="006D3239">
        <w:rPr>
          <w:rFonts w:ascii="方正仿宋_GBK" w:eastAsia="方正仿宋_GBK" w:hAnsi="宋体" w:hint="eastAsia"/>
          <w:b/>
          <w:color w:val="FF0000"/>
          <w:sz w:val="28"/>
          <w:szCs w:val="28"/>
        </w:rPr>
        <w:t>号技术</w:t>
      </w:r>
      <w:proofErr w:type="gramEnd"/>
      <w:r w:rsidRPr="006D3239">
        <w:rPr>
          <w:rFonts w:ascii="方正仿宋_GBK" w:eastAsia="方正仿宋_GBK" w:hAnsi="宋体" w:hint="eastAsia"/>
          <w:b/>
          <w:color w:val="FF0000"/>
          <w:sz w:val="28"/>
          <w:szCs w:val="28"/>
        </w:rPr>
        <w:t>参数一个不满足或普通参数三条不满足即不符合技术参数要求。</w:t>
      </w:r>
    </w:p>
    <w:p w:rsidR="007F4943" w:rsidRPr="001812A1" w:rsidRDefault="007F4943">
      <w:pPr>
        <w:adjustRightInd w:val="0"/>
        <w:snapToGrid w:val="0"/>
        <w:spacing w:line="240" w:lineRule="atLeast"/>
        <w:ind w:firstLineChars="200" w:firstLine="480"/>
        <w:rPr>
          <w:rFonts w:ascii="宋体" w:hAnsi="宋体"/>
          <w:sz w:val="24"/>
        </w:rPr>
      </w:pPr>
    </w:p>
    <w:p w:rsidR="007F4943" w:rsidRPr="00ED0252" w:rsidRDefault="008E3BFE">
      <w:pPr>
        <w:adjustRightInd w:val="0"/>
        <w:snapToGrid w:val="0"/>
        <w:spacing w:line="240" w:lineRule="atLeast"/>
        <w:rPr>
          <w:rFonts w:ascii="方正仿宋_GBK" w:eastAsia="方正仿宋_GBK" w:hAnsi="宋体"/>
          <w:b/>
          <w:sz w:val="28"/>
          <w:szCs w:val="28"/>
        </w:rPr>
      </w:pPr>
      <w:r w:rsidRPr="00ED0252">
        <w:rPr>
          <w:rFonts w:ascii="方正仿宋_GBK" w:eastAsia="方正仿宋_GBK" w:hAnsi="宋体" w:hint="eastAsia"/>
          <w:b/>
          <w:sz w:val="28"/>
          <w:szCs w:val="28"/>
        </w:rPr>
        <w:t>技术咨询：</w:t>
      </w:r>
      <w:r w:rsidR="00224077">
        <w:rPr>
          <w:rFonts w:ascii="方正仿宋_GBK" w:eastAsia="方正仿宋_GBK" w:hAnsi="宋体" w:hint="eastAsia"/>
          <w:b/>
          <w:sz w:val="28"/>
          <w:szCs w:val="28"/>
        </w:rPr>
        <w:t>陈</w:t>
      </w:r>
      <w:r w:rsidRPr="00ED0252">
        <w:rPr>
          <w:rFonts w:ascii="方正仿宋_GBK" w:eastAsia="方正仿宋_GBK" w:hAnsi="宋体" w:hint="eastAsia"/>
          <w:b/>
          <w:sz w:val="28"/>
          <w:szCs w:val="28"/>
        </w:rPr>
        <w:t xml:space="preserve">老师 </w:t>
      </w:r>
      <w:r w:rsidRPr="00ED0252">
        <w:rPr>
          <w:rFonts w:ascii="方正仿宋_GBK" w:eastAsia="方正仿宋_GBK" w:hAnsi="宋体"/>
          <w:b/>
          <w:sz w:val="28"/>
          <w:szCs w:val="28"/>
        </w:rPr>
        <w:t>1</w:t>
      </w:r>
      <w:r w:rsidR="00224077">
        <w:rPr>
          <w:rFonts w:ascii="方正仿宋_GBK" w:eastAsia="方正仿宋_GBK" w:hAnsi="宋体" w:hint="eastAsia"/>
          <w:b/>
          <w:sz w:val="28"/>
          <w:szCs w:val="28"/>
        </w:rPr>
        <w:t>3503722801</w:t>
      </w:r>
      <w:r w:rsidRPr="00ED0252">
        <w:rPr>
          <w:rFonts w:ascii="方正仿宋_GBK" w:eastAsia="方正仿宋_GBK" w:hAnsi="宋体" w:hint="eastAsia"/>
          <w:b/>
          <w:sz w:val="28"/>
          <w:szCs w:val="28"/>
        </w:rPr>
        <w:t xml:space="preserve">    胡老师 </w:t>
      </w:r>
      <w:r w:rsidR="00ED0252">
        <w:rPr>
          <w:rFonts w:ascii="方正仿宋_GBK" w:eastAsia="方正仿宋_GBK" w:hAnsi="宋体" w:hint="eastAsia"/>
          <w:b/>
          <w:sz w:val="28"/>
          <w:szCs w:val="28"/>
        </w:rPr>
        <w:t>023-</w:t>
      </w:r>
      <w:r w:rsidR="00ED0252" w:rsidRPr="00ED0252">
        <w:rPr>
          <w:rFonts w:ascii="方正仿宋_GBK" w:eastAsia="方正仿宋_GBK" w:hAnsi="宋体"/>
          <w:b/>
          <w:sz w:val="28"/>
          <w:szCs w:val="28"/>
        </w:rPr>
        <w:t>42827762</w:t>
      </w:r>
    </w:p>
    <w:p w:rsidR="007F4943" w:rsidRDefault="008E3BFE">
      <w:pPr>
        <w:adjustRightInd w:val="0"/>
        <w:snapToGrid w:val="0"/>
        <w:spacing w:line="240" w:lineRule="atLeast"/>
        <w:rPr>
          <w:rFonts w:ascii="方正黑体_GBK" w:eastAsia="方正黑体_GBK" w:hAnsi="宋体"/>
          <w:sz w:val="28"/>
          <w:szCs w:val="28"/>
        </w:rPr>
      </w:pPr>
      <w:r>
        <w:rPr>
          <w:rFonts w:ascii="方正黑体_GBK" w:eastAsia="方正黑体_GBK" w:hAnsi="宋体" w:hint="eastAsia"/>
          <w:sz w:val="28"/>
          <w:szCs w:val="28"/>
        </w:rPr>
        <w:t>七、商务要求</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（一）交货时间、地点及验收方式</w:t>
      </w:r>
    </w:p>
    <w:p w:rsidR="007F4943" w:rsidRDefault="008E3BFE">
      <w:pPr>
        <w:adjustRightInd w:val="0"/>
        <w:snapToGrid w:val="0"/>
        <w:spacing w:line="240" w:lineRule="atLeast"/>
        <w:ind w:firstLineChars="200" w:firstLine="480"/>
        <w:rPr>
          <w:rFonts w:ascii="方正仿宋_GBK" w:eastAsia="方正仿宋_GBK" w:hAnsi="宋体"/>
          <w:color w:val="FF0000"/>
          <w:sz w:val="24"/>
          <w:u w:val="single"/>
        </w:rPr>
      </w:pPr>
      <w:r>
        <w:rPr>
          <w:rFonts w:ascii="方正仿宋_GBK" w:eastAsia="方正仿宋_GBK" w:hAnsi="宋体" w:hint="eastAsia"/>
          <w:color w:val="FF0000"/>
          <w:sz w:val="24"/>
          <w:u w:val="single"/>
        </w:rPr>
        <w:t>1.交货时间</w:t>
      </w:r>
    </w:p>
    <w:p w:rsidR="007F4943" w:rsidRDefault="008E3BFE">
      <w:pPr>
        <w:adjustRightInd w:val="0"/>
        <w:snapToGrid w:val="0"/>
        <w:spacing w:line="240" w:lineRule="atLeast"/>
        <w:ind w:firstLineChars="200" w:firstLine="480"/>
        <w:rPr>
          <w:rFonts w:ascii="方正仿宋_GBK" w:eastAsia="方正仿宋_GBK" w:hAnsi="宋体"/>
          <w:color w:val="FF0000"/>
          <w:sz w:val="24"/>
          <w:u w:val="single"/>
        </w:rPr>
      </w:pPr>
      <w:r>
        <w:rPr>
          <w:rFonts w:ascii="方正仿宋_GBK" w:eastAsia="方正仿宋_GBK" w:hAnsi="宋体" w:hint="eastAsia"/>
          <w:color w:val="FF0000"/>
          <w:sz w:val="24"/>
          <w:u w:val="single"/>
          <w:lang w:val="zh-CN"/>
        </w:rPr>
        <w:t>采购合同签订后十五个日历日以内全部交货；并在交货后5天以内完成安装、调试工作。</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2.交货地点</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交货地点：重庆市</w:t>
      </w:r>
      <w:r>
        <w:rPr>
          <w:rFonts w:ascii="方正仿宋_GBK" w:eastAsia="方正仿宋_GBK" w:hAnsi="宋体" w:hint="eastAsia"/>
          <w:sz w:val="24"/>
          <w:lang w:val="zh-CN"/>
        </w:rPr>
        <w:t>合川区人民医院指定地点</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3.验收方式</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（1）货物到达现场后，成交供应商应在使用单位人员在场情况下当面开箱，共同清点、检查外观，</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开箱记录，双方签字确认。</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（2）成交供应商应保证货物到达采购人所在地完好无损，如有缺漏、损坏，由供应商负责调换、补齐或赔偿。</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（3）成交供应商应提供完备的技术资料、装箱单和合格证等，并派遣专业技术人员进行现场安装调试。验收合格条件如下：</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A、成交供应商提供的所有设备必须与本项目货物清单所列一致，对所有设备技术规格、数量、质量、产品提供相应的检验报告或证明文件或合格证，</w:t>
      </w:r>
      <w:r>
        <w:rPr>
          <w:rFonts w:ascii="方正仿宋_GBK" w:eastAsia="方正仿宋_GBK" w:hAnsi="宋体"/>
          <w:sz w:val="24"/>
        </w:rPr>
        <w:t>性能指标达到规定的标准。</w:t>
      </w:r>
      <w:r>
        <w:rPr>
          <w:rFonts w:ascii="方正仿宋_GBK" w:eastAsia="方正仿宋_GBK" w:hAnsi="宋体" w:hint="eastAsia"/>
          <w:sz w:val="24"/>
        </w:rPr>
        <w:t>成交供应商不得擅自调整、更换设备的品牌、型号和质量等。</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B、货物技术资料、装箱单、合格证等资料齐全。</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C、在规定时间内完成交货并验收，并经采购人确认。</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（4）产品经安装调试并运行正常。</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（5）供应商提供的货物未达到</w:t>
      </w:r>
      <w:bookmarkStart w:id="0" w:name="_GoBack"/>
      <w:bookmarkEnd w:id="0"/>
      <w:r>
        <w:rPr>
          <w:rFonts w:ascii="方正仿宋_GBK" w:eastAsia="方正仿宋_GBK" w:hAnsi="宋体" w:hint="eastAsia"/>
          <w:sz w:val="24"/>
        </w:rPr>
        <w:t>竞争性谈判文件规定要求，且对采购人造成损失的，由供应商承担一切责任，并赔偿所造成的损失。</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（6）采购人需要制造商对成交供应商交付的产品（包括质量、技术参数等）进行确认的，制造商应予以配合，并出具书面意见。</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（7）产品包装材料归采购人所有（如采购人需要）。</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（8）本采购项目的设计、制造、配置、检验及验收应符合中华人民共和国现行的有关国家标准和法规（</w:t>
      </w:r>
      <w:proofErr w:type="gramStart"/>
      <w:r>
        <w:rPr>
          <w:rFonts w:ascii="方正仿宋_GBK" w:eastAsia="方正仿宋_GBK" w:hAnsi="宋体" w:hint="eastAsia"/>
          <w:sz w:val="24"/>
        </w:rPr>
        <w:t>含行标</w:t>
      </w:r>
      <w:proofErr w:type="gramEnd"/>
      <w:r>
        <w:rPr>
          <w:rFonts w:ascii="方正仿宋_GBK" w:eastAsia="方正仿宋_GBK" w:hAnsi="宋体" w:hint="eastAsia"/>
          <w:sz w:val="24"/>
        </w:rPr>
        <w:t>或专业标准）。</w:t>
      </w:r>
    </w:p>
    <w:p w:rsidR="007F4943" w:rsidRDefault="008E3BFE">
      <w:pPr>
        <w:pStyle w:val="3"/>
        <w:adjustRightInd w:val="0"/>
        <w:snapToGrid w:val="0"/>
        <w:spacing w:before="0" w:after="0" w:line="240" w:lineRule="atLeast"/>
        <w:rPr>
          <w:rFonts w:ascii="方正仿宋_GBK" w:eastAsia="方正仿宋_GBK" w:hAnsi="宋体"/>
          <w:sz w:val="24"/>
          <w:szCs w:val="24"/>
        </w:rPr>
      </w:pPr>
      <w:bookmarkStart w:id="1" w:name="_Toc344475121"/>
      <w:bookmarkStart w:id="2" w:name="_Toc511909616"/>
      <w:r>
        <w:rPr>
          <w:rFonts w:ascii="方正仿宋_GBK" w:eastAsia="方正仿宋_GBK" w:hAnsi="宋体" w:hint="eastAsia"/>
          <w:sz w:val="24"/>
          <w:szCs w:val="24"/>
        </w:rPr>
        <w:t>（二）质量保证及服务</w:t>
      </w:r>
      <w:bookmarkEnd w:id="1"/>
      <w:bookmarkEnd w:id="2"/>
      <w:r>
        <w:rPr>
          <w:rFonts w:ascii="方正仿宋_GBK" w:eastAsia="方正仿宋_GBK" w:hAnsi="宋体" w:hint="eastAsia"/>
          <w:sz w:val="24"/>
          <w:szCs w:val="24"/>
        </w:rPr>
        <w:t>要求</w:t>
      </w:r>
    </w:p>
    <w:p w:rsidR="007F4943" w:rsidRDefault="008E3BFE">
      <w:pPr>
        <w:adjustRightInd w:val="0"/>
        <w:snapToGrid w:val="0"/>
        <w:spacing w:line="240" w:lineRule="atLeast"/>
        <w:ind w:firstLineChars="200" w:firstLine="482"/>
        <w:rPr>
          <w:rFonts w:ascii="方正仿宋_GBK" w:eastAsia="方正仿宋_GBK" w:hAnsi="宋体"/>
          <w:b/>
          <w:color w:val="FF0000"/>
          <w:sz w:val="24"/>
          <w:u w:val="single"/>
        </w:rPr>
      </w:pPr>
      <w:bookmarkStart w:id="3" w:name="_Toc511909617"/>
      <w:bookmarkStart w:id="4" w:name="_Toc344475122"/>
      <w:r>
        <w:rPr>
          <w:rFonts w:ascii="方正仿宋_GBK" w:eastAsia="方正仿宋_GBK" w:hAnsi="宋体" w:hint="eastAsia"/>
          <w:b/>
          <w:color w:val="FF0000"/>
          <w:sz w:val="24"/>
          <w:u w:val="single"/>
        </w:rPr>
        <w:t>产品质量保证期</w:t>
      </w:r>
    </w:p>
    <w:p w:rsidR="007F4943" w:rsidRDefault="008E3BFE">
      <w:pPr>
        <w:adjustRightInd w:val="0"/>
        <w:snapToGrid w:val="0"/>
        <w:spacing w:line="240" w:lineRule="atLeast"/>
        <w:ind w:firstLineChars="200" w:firstLine="480"/>
        <w:rPr>
          <w:rFonts w:ascii="方正仿宋_GBK" w:eastAsia="方正仿宋_GBK" w:hAnsi="宋体"/>
          <w:color w:val="FF0000"/>
          <w:sz w:val="24"/>
        </w:rPr>
      </w:pPr>
      <w:r>
        <w:rPr>
          <w:rFonts w:ascii="方正仿宋_GBK" w:eastAsia="方正仿宋_GBK" w:hAnsi="宋体" w:hint="eastAsia"/>
          <w:color w:val="FF0000"/>
          <w:sz w:val="24"/>
        </w:rPr>
        <w:t>1、供应商应明确承诺：产品质保期</w:t>
      </w:r>
      <w:r>
        <w:rPr>
          <w:rFonts w:ascii="仿宋" w:eastAsia="仿宋" w:hAnsi="仿宋" w:cs="仿宋" w:hint="eastAsia"/>
          <w:color w:val="FF0000"/>
          <w:sz w:val="24"/>
        </w:rPr>
        <w:t>≥</w:t>
      </w:r>
      <w:r>
        <w:rPr>
          <w:rFonts w:ascii="方正仿宋_GBK" w:eastAsia="方正仿宋_GBK" w:hAnsi="宋体" w:hint="eastAsia"/>
          <w:color w:val="FF0000"/>
          <w:sz w:val="24"/>
        </w:rPr>
        <w:t>3年</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供应商需保证所提供的货物是全新的、未使用过的，是完全符合合同规定的质量、规格和性能要求的。</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2、投标产品属于国家规定“三包”范围的，其产品质量保证期不得低于“三包”规定。</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3、供应商的质量保证期承诺优于国家“三包”规定的，</w:t>
      </w:r>
      <w:proofErr w:type="gramStart"/>
      <w:r>
        <w:rPr>
          <w:rFonts w:ascii="方正仿宋_GBK" w:eastAsia="方正仿宋_GBK" w:hAnsi="宋体" w:hint="eastAsia"/>
          <w:sz w:val="24"/>
        </w:rPr>
        <w:t>按供应商实际</w:t>
      </w:r>
      <w:proofErr w:type="gramEnd"/>
      <w:r>
        <w:rPr>
          <w:rFonts w:ascii="方正仿宋_GBK" w:eastAsia="方正仿宋_GBK" w:hAnsi="宋体" w:hint="eastAsia"/>
          <w:sz w:val="24"/>
        </w:rPr>
        <w:t>承诺执行。</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4、投标产品由制造商（指产品生产制造商，或其负责销售、售后服务机构，以下同）负责标准售后服务的，应当在响应文件中予以明确说明,并提供相关文件。</w:t>
      </w:r>
    </w:p>
    <w:p w:rsidR="007F4943" w:rsidRDefault="008E3BFE">
      <w:pPr>
        <w:adjustRightInd w:val="0"/>
        <w:snapToGrid w:val="0"/>
        <w:spacing w:line="240" w:lineRule="atLeast"/>
        <w:ind w:firstLineChars="200" w:firstLine="482"/>
        <w:rPr>
          <w:rFonts w:ascii="方正仿宋_GBK" w:eastAsia="方正仿宋_GBK" w:hAnsi="宋体"/>
          <w:b/>
          <w:sz w:val="24"/>
          <w:u w:val="single"/>
        </w:rPr>
      </w:pPr>
      <w:r>
        <w:rPr>
          <w:rFonts w:ascii="方正仿宋_GBK" w:eastAsia="方正仿宋_GBK" w:hAnsi="宋体" w:hint="eastAsia"/>
          <w:b/>
          <w:sz w:val="24"/>
          <w:u w:val="single"/>
        </w:rPr>
        <w:t>售后服务内容</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1、供应商和制造商在质量保证期内应当为采购人提供以下技术支持和服务：</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（1）电话咨询</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成交供应商和制造商应当为采购人提供技术援助电话，解答采购人在使用中遇到的问题，及时为采购人提出解决问题的建议。</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（2）现场响应</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成交供应商或制造商</w:t>
      </w:r>
      <w:r>
        <w:rPr>
          <w:rFonts w:ascii="方正仿宋_GBK" w:eastAsia="方正仿宋_GBK" w:hAnsi="宋体"/>
          <w:sz w:val="24"/>
          <w:lang w:val="zh-CN"/>
        </w:rPr>
        <w:t>必须在</w:t>
      </w:r>
      <w:r>
        <w:rPr>
          <w:rFonts w:ascii="方正仿宋_GBK" w:eastAsia="方正仿宋_GBK" w:hAnsi="宋体" w:hint="eastAsia"/>
          <w:sz w:val="24"/>
          <w:lang w:val="zh-CN"/>
        </w:rPr>
        <w:t>重庆</w:t>
      </w:r>
      <w:r>
        <w:rPr>
          <w:rFonts w:ascii="方正仿宋_GBK" w:eastAsia="方正仿宋_GBK" w:hAnsi="宋体"/>
          <w:sz w:val="24"/>
          <w:lang w:val="zh-CN"/>
        </w:rPr>
        <w:t>市有独立的原厂售后服务机构，并能提供</w:t>
      </w:r>
      <w:r>
        <w:rPr>
          <w:rFonts w:ascii="方正仿宋_GBK" w:eastAsia="方正仿宋_GBK" w:hAnsi="宋体"/>
          <w:sz w:val="24"/>
        </w:rPr>
        <w:t>7</w:t>
      </w:r>
      <w:r>
        <w:rPr>
          <w:rFonts w:ascii="方正仿宋_GBK" w:eastAsia="方正仿宋_GBK" w:hAnsi="宋体"/>
          <w:sz w:val="24"/>
        </w:rPr>
        <w:t>×</w:t>
      </w:r>
      <w:r>
        <w:rPr>
          <w:rFonts w:ascii="方正仿宋_GBK" w:eastAsia="方正仿宋_GBK" w:hAnsi="宋体"/>
          <w:sz w:val="24"/>
        </w:rPr>
        <w:t>24</w:t>
      </w:r>
      <w:r>
        <w:rPr>
          <w:rFonts w:ascii="方正仿宋_GBK" w:eastAsia="方正仿宋_GBK" w:hAnsi="宋体"/>
          <w:sz w:val="24"/>
          <w:lang w:val="zh-CN"/>
        </w:rPr>
        <w:t>小时技术支持与服务。设备出现故障时必须在</w:t>
      </w:r>
      <w:r>
        <w:rPr>
          <w:rFonts w:ascii="方正仿宋_GBK" w:eastAsia="方正仿宋_GBK" w:hAnsi="宋体"/>
          <w:sz w:val="24"/>
        </w:rPr>
        <w:t xml:space="preserve"> 2</w:t>
      </w:r>
      <w:r>
        <w:rPr>
          <w:rFonts w:ascii="方正仿宋_GBK" w:eastAsia="方正仿宋_GBK" w:hAnsi="宋体"/>
          <w:sz w:val="24"/>
          <w:lang w:val="zh-CN"/>
        </w:rPr>
        <w:t>小时内对需方所提出的维修要求做出响应，</w:t>
      </w:r>
      <w:r>
        <w:rPr>
          <w:rFonts w:ascii="方正仿宋_GBK" w:eastAsia="方正仿宋_GBK" w:hAnsi="宋体" w:hint="eastAsia"/>
          <w:sz w:val="24"/>
          <w:lang w:val="zh-CN"/>
        </w:rPr>
        <w:t>重庆</w:t>
      </w:r>
      <w:r>
        <w:rPr>
          <w:rFonts w:ascii="方正仿宋_GBK" w:eastAsia="方正仿宋_GBK" w:hAnsi="宋体"/>
          <w:sz w:val="24"/>
          <w:lang w:val="zh-CN"/>
        </w:rPr>
        <w:t>市当地2小时到达设备现场并于</w:t>
      </w:r>
      <w:r>
        <w:rPr>
          <w:rFonts w:ascii="方正仿宋_GBK" w:eastAsia="方正仿宋_GBK" w:hAnsi="宋体" w:hint="eastAsia"/>
          <w:sz w:val="24"/>
          <w:lang w:val="zh-CN"/>
        </w:rPr>
        <w:t>12</w:t>
      </w:r>
      <w:r>
        <w:rPr>
          <w:rFonts w:ascii="方正仿宋_GBK" w:eastAsia="方正仿宋_GBK" w:hAnsi="宋体"/>
          <w:sz w:val="24"/>
          <w:lang w:val="zh-CN"/>
        </w:rPr>
        <w:t>小时内修复</w:t>
      </w:r>
      <w:r>
        <w:rPr>
          <w:rFonts w:ascii="方正仿宋_GBK" w:eastAsia="方正仿宋_GBK" w:hAnsi="宋体" w:hint="eastAsia"/>
          <w:sz w:val="24"/>
          <w:lang w:val="zh-CN"/>
        </w:rPr>
        <w:t>。</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（3）技术升级</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在质保期内，如果成交供应商和制造商的产品技术升级，供应商应及时通知采购人，如采购人有相应要求，成交供应商和制造商应对采购人购买的产品进行升级服务。</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2、质保期外服务要求</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（1）质量保证期过后，供应商和制造商应同样提供免费电话咨询服务，并应承诺提供产品上门维护服务。</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（2）质量保证期过后，采购人需要继续由原供应商和制造商提供售后服务的，该供应商和制造商应以优惠价格提供售后服务。</w:t>
      </w:r>
    </w:p>
    <w:p w:rsidR="007F4943" w:rsidRDefault="008E3BFE">
      <w:pPr>
        <w:adjustRightInd w:val="0"/>
        <w:snapToGrid w:val="0"/>
        <w:spacing w:line="240" w:lineRule="atLeast"/>
        <w:ind w:firstLineChars="200" w:firstLine="482"/>
        <w:rPr>
          <w:rFonts w:ascii="方正仿宋_GBK" w:eastAsia="方正仿宋_GBK" w:hAnsi="宋体"/>
          <w:b/>
          <w:sz w:val="24"/>
          <w:u w:val="single"/>
        </w:rPr>
      </w:pPr>
      <w:r>
        <w:rPr>
          <w:rFonts w:ascii="方正仿宋_GBK" w:eastAsia="方正仿宋_GBK" w:hAnsi="宋体" w:hint="eastAsia"/>
          <w:b/>
          <w:sz w:val="24"/>
          <w:u w:val="single"/>
        </w:rPr>
        <w:t>备品备件及易损件</w:t>
      </w:r>
    </w:p>
    <w:p w:rsidR="007F4943" w:rsidRDefault="008E3BFE">
      <w:pPr>
        <w:adjustRightInd w:val="0"/>
        <w:snapToGrid w:val="0"/>
        <w:spacing w:line="240" w:lineRule="atLeast"/>
        <w:ind w:firstLineChars="200" w:firstLine="480"/>
        <w:rPr>
          <w:rFonts w:ascii="仿宋" w:eastAsia="仿宋" w:cs="宋体"/>
          <w:kern w:val="0"/>
          <w:sz w:val="24"/>
        </w:rPr>
      </w:pPr>
      <w:r>
        <w:rPr>
          <w:rFonts w:ascii="方正仿宋_GBK" w:eastAsia="方正仿宋_GBK" w:hAnsi="宋体" w:hint="eastAsia"/>
          <w:sz w:val="24"/>
        </w:rPr>
        <w:t>成交供应商和制造商售后服务中，维修使用的备品备件及易损件应为原厂配件，未经采购人同意不得使用非原厂配件，常用的、容易损坏的备品备件及易损件的价格清单须在响应文件中列出。</w:t>
      </w:r>
    </w:p>
    <w:p w:rsidR="007F4943" w:rsidRDefault="008E3BFE">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（三）报价要求</w:t>
      </w:r>
      <w:bookmarkEnd w:id="3"/>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谈判报价包括完成本项目所需的设备或货物购买（制造）费、辅材费、运输费、装卸费、安装调试费、培训费及各种应纳的税费。因成交供应商自身原因造成漏报、少报皆由</w:t>
      </w:r>
      <w:r>
        <w:rPr>
          <w:rFonts w:ascii="方正仿宋_GBK" w:eastAsia="方正仿宋_GBK" w:hAnsi="宋体" w:hint="eastAsia"/>
          <w:sz w:val="24"/>
        </w:rPr>
        <w:lastRenderedPageBreak/>
        <w:t>其自行承担责任，采购人不再补偿。</w:t>
      </w:r>
    </w:p>
    <w:p w:rsidR="007F4943" w:rsidRDefault="008E3BFE">
      <w:pPr>
        <w:pStyle w:val="3"/>
        <w:adjustRightInd w:val="0"/>
        <w:snapToGrid w:val="0"/>
        <w:spacing w:before="0" w:after="0" w:line="240" w:lineRule="atLeast"/>
        <w:rPr>
          <w:rFonts w:ascii="方正仿宋_GBK" w:eastAsia="方正仿宋_GBK" w:hAnsi="宋体"/>
          <w:sz w:val="24"/>
          <w:szCs w:val="24"/>
        </w:rPr>
      </w:pPr>
      <w:bookmarkStart w:id="5" w:name="_Toc511909618"/>
      <w:r>
        <w:rPr>
          <w:rFonts w:ascii="方正仿宋_GBK" w:eastAsia="方正仿宋_GBK" w:hAnsi="宋体" w:hint="eastAsia"/>
          <w:sz w:val="24"/>
          <w:szCs w:val="24"/>
        </w:rPr>
        <w:t>（四）付款方式</w:t>
      </w:r>
      <w:bookmarkStart w:id="6" w:name="_Toc344475123"/>
      <w:bookmarkStart w:id="7" w:name="_Toc511909619"/>
      <w:bookmarkEnd w:id="4"/>
      <w:bookmarkEnd w:id="5"/>
      <w:r>
        <w:rPr>
          <w:rFonts w:ascii="方正仿宋_GBK" w:eastAsia="方正仿宋_GBK" w:hAnsi="宋体" w:hint="eastAsia"/>
          <w:sz w:val="24"/>
          <w:szCs w:val="24"/>
        </w:rPr>
        <w:t xml:space="preserve">  </w:t>
      </w:r>
    </w:p>
    <w:p w:rsidR="007F4943" w:rsidRDefault="008E3BFE">
      <w:pPr>
        <w:pStyle w:val="3"/>
        <w:adjustRightInd w:val="0"/>
        <w:snapToGrid w:val="0"/>
        <w:spacing w:before="0" w:after="0" w:line="240" w:lineRule="atLeast"/>
        <w:ind w:firstLineChars="150" w:firstLine="361"/>
        <w:rPr>
          <w:rFonts w:ascii="方正仿宋_GBK" w:eastAsia="方正仿宋_GBK" w:hAnsi="宋体"/>
          <w:color w:val="FF0000"/>
          <w:sz w:val="24"/>
          <w:szCs w:val="24"/>
        </w:rPr>
      </w:pPr>
      <w:r>
        <w:rPr>
          <w:rFonts w:ascii="方正仿宋_GBK" w:eastAsia="方正仿宋_GBK" w:hAnsi="宋体" w:hint="eastAsia"/>
          <w:color w:val="FF0000"/>
          <w:sz w:val="24"/>
          <w:szCs w:val="24"/>
        </w:rPr>
        <w:t>安装验收合格后</w:t>
      </w:r>
      <w:proofErr w:type="gramStart"/>
      <w:r>
        <w:rPr>
          <w:rFonts w:ascii="方正仿宋_GBK" w:eastAsia="方正仿宋_GBK" w:hAnsi="宋体" w:hint="eastAsia"/>
          <w:color w:val="FF0000"/>
          <w:sz w:val="24"/>
          <w:szCs w:val="24"/>
        </w:rPr>
        <w:t>付合同</w:t>
      </w:r>
      <w:proofErr w:type="gramEnd"/>
      <w:r>
        <w:rPr>
          <w:rFonts w:ascii="方正仿宋_GBK" w:eastAsia="方正仿宋_GBK" w:hAnsi="宋体" w:hint="eastAsia"/>
          <w:color w:val="FF0000"/>
          <w:sz w:val="24"/>
          <w:szCs w:val="24"/>
        </w:rPr>
        <w:t>金额90％。余款10％作为质保金，质保期满后无息一次性付清。</w:t>
      </w:r>
      <w:r w:rsidR="00A03198">
        <w:rPr>
          <w:rFonts w:ascii="方正仿宋_GBK" w:eastAsia="方正仿宋_GBK" w:hAnsi="宋体" w:hint="eastAsia"/>
          <w:color w:val="FF0000"/>
          <w:sz w:val="24"/>
          <w:szCs w:val="24"/>
        </w:rPr>
        <w:t>（以现场谈判最终议定方式为准）。</w:t>
      </w:r>
    </w:p>
    <w:p w:rsidR="007F4943" w:rsidRDefault="008E3BFE">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（五）知识产权</w:t>
      </w:r>
      <w:bookmarkEnd w:id="6"/>
      <w:bookmarkEnd w:id="7"/>
    </w:p>
    <w:p w:rsidR="007F4943" w:rsidRDefault="008E3BFE">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7F4943" w:rsidRDefault="008E3BFE">
      <w:pPr>
        <w:pStyle w:val="3"/>
        <w:adjustRightInd w:val="0"/>
        <w:snapToGrid w:val="0"/>
        <w:spacing w:before="0" w:after="0" w:line="240" w:lineRule="atLeast"/>
        <w:rPr>
          <w:rFonts w:ascii="方正仿宋_GBK" w:eastAsia="方正仿宋_GBK" w:hAnsi="宋体"/>
          <w:sz w:val="24"/>
          <w:szCs w:val="24"/>
        </w:rPr>
      </w:pPr>
      <w:bookmarkStart w:id="8" w:name="_Toc511909620"/>
      <w:bookmarkStart w:id="9" w:name="_Toc344475125"/>
      <w:r>
        <w:rPr>
          <w:rFonts w:ascii="方正仿宋_GBK" w:eastAsia="方正仿宋_GBK" w:hAnsi="宋体" w:hint="eastAsia"/>
          <w:sz w:val="24"/>
          <w:szCs w:val="24"/>
        </w:rPr>
        <w:t>（六）其他</w:t>
      </w:r>
      <w:bookmarkEnd w:id="8"/>
    </w:p>
    <w:bookmarkEnd w:id="9"/>
    <w:p w:rsidR="00A03198" w:rsidRDefault="008E3BFE">
      <w:pPr>
        <w:adjustRightInd w:val="0"/>
        <w:snapToGrid w:val="0"/>
        <w:spacing w:line="240" w:lineRule="atLeast"/>
        <w:ind w:firstLine="540"/>
        <w:rPr>
          <w:rFonts w:ascii="方正仿宋_GBK" w:eastAsia="方正仿宋_GBK" w:hAnsi="宋体" w:hint="eastAsia"/>
          <w:sz w:val="24"/>
        </w:rPr>
      </w:pPr>
      <w:r>
        <w:rPr>
          <w:rFonts w:ascii="方正仿宋_GBK" w:eastAsia="方正仿宋_GBK" w:hAnsi="宋体" w:hint="eastAsia"/>
          <w:sz w:val="24"/>
        </w:rPr>
        <w:t>（一）</w:t>
      </w:r>
      <w:r w:rsidR="00A03198">
        <w:rPr>
          <w:rFonts w:ascii="方正仿宋_GBK" w:eastAsia="方正仿宋_GBK" w:hAnsi="宋体" w:hint="eastAsia"/>
          <w:sz w:val="24"/>
        </w:rPr>
        <w:t>在近三年内，重庆市二级以上公立医院有不少于5家的销售业绩。</w:t>
      </w:r>
    </w:p>
    <w:p w:rsidR="007F4943" w:rsidRDefault="00A03198">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（二）</w:t>
      </w:r>
      <w:r w:rsidR="008E3BFE">
        <w:rPr>
          <w:rFonts w:ascii="方正仿宋_GBK" w:eastAsia="方正仿宋_GBK" w:hAnsi="宋体" w:hint="eastAsia"/>
          <w:sz w:val="24"/>
        </w:rPr>
        <w:t>供应商必须在响应文件中对以上条款和服务承诺明确列出，承诺内容必须达到本篇及竞争性谈判其他条款的要求。</w:t>
      </w:r>
    </w:p>
    <w:p w:rsidR="007F4943" w:rsidRDefault="00A03198">
      <w:pPr>
        <w:adjustRightInd w:val="0"/>
        <w:snapToGrid w:val="0"/>
        <w:spacing w:line="240" w:lineRule="atLeast"/>
        <w:ind w:firstLine="540"/>
        <w:rPr>
          <w:rFonts w:ascii="方正仿宋_GBK" w:eastAsia="方正仿宋_GBK"/>
          <w:sz w:val="24"/>
        </w:rPr>
      </w:pPr>
      <w:r>
        <w:rPr>
          <w:rFonts w:ascii="方正仿宋_GBK" w:eastAsia="方正仿宋_GBK" w:hAnsi="宋体" w:hint="eastAsia"/>
          <w:sz w:val="24"/>
        </w:rPr>
        <w:t>（三）</w:t>
      </w:r>
      <w:r w:rsidR="008E3BFE">
        <w:rPr>
          <w:rFonts w:ascii="方正仿宋_GBK" w:eastAsia="方正仿宋_GBK" w:hAnsi="宋体" w:hint="eastAsia"/>
          <w:sz w:val="24"/>
        </w:rPr>
        <w:t>其他未尽事宜由供需双方在采购合同中详细约定。</w:t>
      </w:r>
    </w:p>
    <w:p w:rsidR="007F4943" w:rsidRDefault="007F4943">
      <w:pPr>
        <w:adjustRightInd w:val="0"/>
        <w:snapToGrid w:val="0"/>
        <w:spacing w:line="240" w:lineRule="atLeast"/>
      </w:pPr>
    </w:p>
    <w:p w:rsidR="001812A1" w:rsidRDefault="001812A1">
      <w:pPr>
        <w:widowControl/>
        <w:jc w:val="left"/>
      </w:pPr>
      <w:r>
        <w:br w:type="page"/>
      </w:r>
    </w:p>
    <w:p w:rsidR="007F4943" w:rsidRDefault="007F4943">
      <w:pPr>
        <w:adjustRightInd w:val="0"/>
        <w:snapToGrid w:val="0"/>
        <w:spacing w:line="240" w:lineRule="atLeast"/>
      </w:pPr>
    </w:p>
    <w:p w:rsidR="007F4943" w:rsidRDefault="008E3BFE">
      <w:pPr>
        <w:pStyle w:val="2"/>
        <w:adjustRightInd w:val="0"/>
        <w:snapToGrid w:val="0"/>
        <w:spacing w:before="0" w:after="0" w:line="240" w:lineRule="atLeast"/>
        <w:jc w:val="left"/>
        <w:rPr>
          <w:rFonts w:ascii="方正小标宋_GBK" w:eastAsia="方正小标宋_GBK" w:hAnsi="宋体"/>
          <w:b w:val="0"/>
          <w:sz w:val="36"/>
          <w:szCs w:val="30"/>
        </w:rPr>
      </w:pPr>
      <w:r>
        <w:rPr>
          <w:rFonts w:hint="eastAsia"/>
        </w:rPr>
        <w:t>附件：响应文件格式要求</w:t>
      </w:r>
    </w:p>
    <w:p w:rsidR="007F4943" w:rsidRDefault="007F4943">
      <w:pPr>
        <w:adjustRightInd w:val="0"/>
        <w:snapToGrid w:val="0"/>
        <w:spacing w:line="240" w:lineRule="atLeast"/>
      </w:pPr>
    </w:p>
    <w:p w:rsidR="007F4943" w:rsidRDefault="007F4943">
      <w:pPr>
        <w:pStyle w:val="2"/>
        <w:adjustRightInd w:val="0"/>
        <w:snapToGrid w:val="0"/>
        <w:spacing w:before="0" w:after="0" w:line="240" w:lineRule="atLeast"/>
        <w:jc w:val="center"/>
        <w:rPr>
          <w:rFonts w:ascii="方正小标宋_GBK" w:eastAsia="方正小标宋_GBK" w:hAnsi="宋体"/>
          <w:b w:val="0"/>
          <w:sz w:val="36"/>
          <w:szCs w:val="30"/>
        </w:rPr>
      </w:pPr>
      <w:bookmarkStart w:id="10" w:name="_Toc511909622"/>
      <w:bookmarkStart w:id="11" w:name="_Toc12789072"/>
    </w:p>
    <w:bookmarkEnd w:id="10"/>
    <w:bookmarkEnd w:id="11"/>
    <w:p w:rsidR="007F4943" w:rsidRDefault="008E3BFE">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一、经济部分</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（一）报价函</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（二）明细报价表</w:t>
      </w:r>
    </w:p>
    <w:p w:rsidR="007F4943" w:rsidRDefault="008E3BFE">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二、技术部分</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技术响应偏离表</w:t>
      </w:r>
    </w:p>
    <w:p w:rsidR="007F4943" w:rsidRDefault="008E3BFE">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三、服务部分</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服务响应偏离表</w:t>
      </w:r>
    </w:p>
    <w:p w:rsidR="007F4943" w:rsidRDefault="008E3BFE">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四、资格条件及其他</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（一）营业执照（副本）或事业单位法人证书（副本）复印件</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（二）组织机构代码证复印件</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（三）法定代表人身份证明书（格式）</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（四）法定代表人授权委托书（格式）</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（五）书面声明（格式）</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（六）税务登记证（副本）复印件</w:t>
      </w:r>
    </w:p>
    <w:p w:rsidR="007F4943" w:rsidRDefault="008E3BFE">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仿宋" w:hint="eastAsia"/>
          <w:sz w:val="24"/>
        </w:rPr>
        <w:t>说明：供应商按“五证合一”登记制度办理营业执照的，</w:t>
      </w:r>
      <w:r>
        <w:rPr>
          <w:rFonts w:ascii="方正仿宋_GBK" w:eastAsia="方正仿宋_GBK" w:hAnsi="仿宋" w:cs="宋体" w:hint="eastAsia"/>
          <w:kern w:val="0"/>
          <w:sz w:val="24"/>
        </w:rPr>
        <w:t>组织机构代码证、税务登记证（副本）和社会保险登记证</w:t>
      </w:r>
      <w:r>
        <w:rPr>
          <w:rFonts w:ascii="方正仿宋_GBK" w:eastAsia="方正仿宋_GBK" w:hAnsi="仿宋" w:hint="eastAsia"/>
          <w:sz w:val="24"/>
        </w:rPr>
        <w:t>以供应商所提供的营业执照（副本）复印件为准。</w:t>
      </w:r>
    </w:p>
    <w:p w:rsidR="007F4943" w:rsidRDefault="008E3BFE">
      <w:pPr>
        <w:adjustRightInd w:val="0"/>
        <w:snapToGrid w:val="0"/>
        <w:spacing w:line="240" w:lineRule="atLeast"/>
        <w:ind w:firstLineChars="200" w:firstLine="482"/>
        <w:rPr>
          <w:rFonts w:ascii="方正仿宋_GBK" w:eastAsia="方正仿宋_GBK" w:hAnsi="宋体"/>
          <w:sz w:val="24"/>
        </w:rPr>
      </w:pPr>
      <w:r>
        <w:rPr>
          <w:rFonts w:ascii="方正仿宋_GBK" w:eastAsia="方正仿宋_GBK" w:hAnsi="宋体" w:hint="eastAsia"/>
          <w:b/>
          <w:sz w:val="24"/>
        </w:rPr>
        <w:t>五、其他与项目有关的资料（自附）</w:t>
      </w:r>
    </w:p>
    <w:p w:rsidR="007F4943" w:rsidRDefault="007F4943">
      <w:pPr>
        <w:adjustRightInd w:val="0"/>
        <w:snapToGrid w:val="0"/>
        <w:spacing w:line="240" w:lineRule="atLeast"/>
        <w:rPr>
          <w:rFonts w:ascii="宋体" w:hAnsi="宋体"/>
          <w:sz w:val="24"/>
          <w:bdr w:val="single" w:sz="4" w:space="0" w:color="auto"/>
        </w:rPr>
        <w:sectPr w:rsidR="007F4943">
          <w:pgSz w:w="11907" w:h="16840"/>
          <w:pgMar w:top="1134" w:right="1191" w:bottom="1134" w:left="1304" w:header="851" w:footer="992" w:gutter="0"/>
          <w:pgNumType w:fmt="numberInDash"/>
          <w:cols w:space="720"/>
          <w:docGrid w:linePitch="380" w:charSpace="-5735"/>
        </w:sectPr>
      </w:pPr>
    </w:p>
    <w:p w:rsidR="007F4943" w:rsidRDefault="008E3BFE">
      <w:pPr>
        <w:pStyle w:val="3"/>
        <w:adjustRightInd w:val="0"/>
        <w:snapToGrid w:val="0"/>
        <w:spacing w:before="0" w:after="0" w:line="240" w:lineRule="atLeast"/>
        <w:rPr>
          <w:rFonts w:ascii="方正仿宋_GBK" w:eastAsia="方正仿宋_GBK" w:hAnsi="宋体"/>
          <w:sz w:val="24"/>
          <w:szCs w:val="24"/>
        </w:rPr>
      </w:pPr>
      <w:bookmarkStart w:id="12" w:name="_Toc313008356"/>
      <w:bookmarkStart w:id="13" w:name="_Toc511909623"/>
      <w:bookmarkStart w:id="14" w:name="_Toc342913419"/>
      <w:bookmarkStart w:id="15" w:name="_Toc313888360"/>
      <w:bookmarkStart w:id="16" w:name="_Toc283382454"/>
      <w:bookmarkStart w:id="17" w:name="_Toc12789073"/>
      <w:r>
        <w:rPr>
          <w:rFonts w:ascii="方正仿宋_GBK" w:eastAsia="方正仿宋_GBK" w:hAnsi="宋体" w:hint="eastAsia"/>
          <w:sz w:val="24"/>
          <w:szCs w:val="24"/>
        </w:rPr>
        <w:lastRenderedPageBreak/>
        <w:t>一、经济部分</w:t>
      </w:r>
      <w:bookmarkEnd w:id="12"/>
      <w:bookmarkEnd w:id="13"/>
      <w:bookmarkEnd w:id="14"/>
      <w:bookmarkEnd w:id="15"/>
    </w:p>
    <w:bookmarkEnd w:id="16"/>
    <w:bookmarkEnd w:id="17"/>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（一）竞争性报价函</w:t>
      </w:r>
    </w:p>
    <w:p w:rsidR="007F4943" w:rsidRDefault="008E3BFE">
      <w:pPr>
        <w:tabs>
          <w:tab w:val="left" w:pos="6300"/>
        </w:tabs>
        <w:adjustRightInd w:val="0"/>
        <w:snapToGrid w:val="0"/>
        <w:spacing w:line="240" w:lineRule="atLeast"/>
        <w:jc w:val="center"/>
        <w:outlineLvl w:val="0"/>
        <w:rPr>
          <w:rFonts w:ascii="方正仿宋_GBK" w:eastAsia="方正仿宋_GBK" w:hAnsi="宋体"/>
          <w:b/>
          <w:sz w:val="28"/>
          <w:szCs w:val="28"/>
        </w:rPr>
      </w:pPr>
      <w:r>
        <w:rPr>
          <w:rFonts w:ascii="方正仿宋_GBK" w:eastAsia="方正仿宋_GBK" w:hAnsi="宋体" w:hint="eastAsia"/>
          <w:b/>
          <w:sz w:val="28"/>
          <w:szCs w:val="28"/>
        </w:rPr>
        <w:t>紧急采购报价函</w:t>
      </w:r>
    </w:p>
    <w:p w:rsidR="007F4943" w:rsidRDefault="007F4943">
      <w:pPr>
        <w:tabs>
          <w:tab w:val="left" w:pos="6300"/>
        </w:tabs>
        <w:adjustRightInd w:val="0"/>
        <w:snapToGrid w:val="0"/>
        <w:spacing w:line="240" w:lineRule="atLeast"/>
        <w:rPr>
          <w:rFonts w:ascii="方正仿宋_GBK" w:eastAsia="方正仿宋_GBK" w:hAnsi="宋体"/>
          <w:sz w:val="24"/>
          <w:u w:val="single"/>
        </w:rPr>
      </w:pPr>
    </w:p>
    <w:p w:rsidR="007F4943" w:rsidRDefault="008E3BFE">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u w:val="single"/>
        </w:rPr>
        <w:t>重庆市合川区人民医院</w:t>
      </w:r>
      <w:r>
        <w:rPr>
          <w:rFonts w:ascii="方正仿宋_GBK" w:eastAsia="方正仿宋_GBK" w:hAnsi="宋体" w:hint="eastAsia"/>
          <w:sz w:val="24"/>
        </w:rPr>
        <w:t>：</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我方收到____________________________（项目名称）的采购文件，经详细研究，决定参加该项目的竞价。</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1.愿意按照采购文件中的一切要求，提供本项目的交货及技术服务，初始报价为人民币大写：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元。以我公司最后报价为准。</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2.我方现提交的响应文件为：纸质文档</w:t>
      </w:r>
      <w:r>
        <w:rPr>
          <w:rFonts w:ascii="方正仿宋_GBK" w:eastAsia="方正仿宋_GBK" w:hAnsi="宋体" w:hint="eastAsia"/>
          <w:sz w:val="24"/>
          <w:u w:val="single"/>
        </w:rPr>
        <w:t>壹</w:t>
      </w:r>
      <w:r>
        <w:rPr>
          <w:rFonts w:ascii="方正仿宋_GBK" w:eastAsia="方正仿宋_GBK" w:hAnsi="宋体" w:hint="eastAsia"/>
          <w:sz w:val="24"/>
        </w:rPr>
        <w:t>份。</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3.我方承诺：本次谈判的有效期为90天。</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4.我方完全理解和接受贵方采购文件的一切规定和要求及谈判评审办法。</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5.在整个谈判过程中，我方若有违规行为，接受按照《中华人民共和国政府采购法》和《竞争性谈判文件》之规定给予惩罚。</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6.我方若成为成交供应商，将按照最终谈判结果签订合同，并且严格履行合同义务。</w:t>
      </w:r>
      <w:proofErr w:type="gramStart"/>
      <w:r>
        <w:rPr>
          <w:rFonts w:ascii="方正仿宋_GBK" w:eastAsia="方正仿宋_GBK" w:hAnsi="宋体" w:hint="eastAsia"/>
          <w:sz w:val="24"/>
        </w:rPr>
        <w:t>本承诺函将</w:t>
      </w:r>
      <w:proofErr w:type="gramEnd"/>
      <w:r>
        <w:rPr>
          <w:rFonts w:ascii="方正仿宋_GBK" w:eastAsia="方正仿宋_GBK" w:hAnsi="宋体" w:hint="eastAsia"/>
          <w:sz w:val="24"/>
        </w:rPr>
        <w:t>成为合同不可分割的一部分，与合同具有同等的法律效力。</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rPr>
        <w:t>7.</w:t>
      </w:r>
      <w:r>
        <w:rPr>
          <w:rFonts w:ascii="方正仿宋_GBK" w:eastAsia="方正仿宋_GBK" w:hAnsi="宋体" w:hint="eastAsia"/>
          <w:sz w:val="24"/>
          <w:szCs w:val="28"/>
        </w:rPr>
        <w:t>我方未</w:t>
      </w:r>
      <w:r>
        <w:rPr>
          <w:rFonts w:ascii="方正仿宋_GBK" w:eastAsia="方正仿宋_GBK" w:hAnsi="宋体"/>
          <w:sz w:val="24"/>
        </w:rPr>
        <w:t>为采购项目提供整体设计、规范编制或者项目管理、监理、检测等服务。</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供应商（公章）：</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地址：  </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电话：                           传真：</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网址：                           邮编：</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联系人：</w:t>
      </w:r>
    </w:p>
    <w:p w:rsidR="007F4943" w:rsidRDefault="008E3BFE">
      <w:pPr>
        <w:adjustRightInd w:val="0"/>
        <w:snapToGrid w:val="0"/>
        <w:spacing w:line="240" w:lineRule="atLeast"/>
        <w:ind w:firstLineChars="200" w:firstLine="480"/>
        <w:rPr>
          <w:rFonts w:ascii="方正仿宋_GBK" w:eastAsia="方正仿宋_GBK" w:hAnsi="宋体"/>
          <w:sz w:val="24"/>
        </w:rPr>
        <w:sectPr w:rsidR="007F4943">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年   月   日</w:t>
      </w:r>
    </w:p>
    <w:p w:rsidR="007F4943" w:rsidRDefault="008E3BFE">
      <w:pPr>
        <w:tabs>
          <w:tab w:val="left" w:pos="2895"/>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rsidR="007F4943" w:rsidRDefault="008E3BFE">
      <w:pPr>
        <w:adjustRightInd w:val="0"/>
        <w:snapToGrid w:val="0"/>
        <w:spacing w:line="240" w:lineRule="atLeast"/>
        <w:jc w:val="center"/>
        <w:rPr>
          <w:rFonts w:ascii="方正仿宋_GBK" w:eastAsia="方正仿宋_GBK"/>
          <w:b/>
          <w:sz w:val="28"/>
          <w:szCs w:val="28"/>
        </w:rPr>
      </w:pPr>
      <w:r>
        <w:rPr>
          <w:rFonts w:ascii="方正仿宋_GBK" w:eastAsia="方正仿宋_GBK" w:hint="eastAsia"/>
          <w:b/>
          <w:sz w:val="28"/>
          <w:szCs w:val="28"/>
        </w:rPr>
        <w:t>明细报价表</w:t>
      </w:r>
    </w:p>
    <w:p w:rsidR="007F4943" w:rsidRDefault="008E3BFE">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谈判项目编号：</w:t>
      </w:r>
    </w:p>
    <w:p w:rsidR="007F4943" w:rsidRDefault="008E3BFE">
      <w:pPr>
        <w:adjustRightInd w:val="0"/>
        <w:snapToGrid w:val="0"/>
        <w:spacing w:line="240" w:lineRule="atLeast"/>
        <w:rPr>
          <w:rFonts w:ascii="方正仿宋_GBK" w:eastAsia="方正仿宋_GBK" w:hAnsi="宋体"/>
          <w:sz w:val="24"/>
          <w:u w:val="single"/>
        </w:rPr>
      </w:pPr>
      <w:r>
        <w:rPr>
          <w:rFonts w:ascii="方正仿宋_GBK" w:eastAsia="方正仿宋_GBK" w:hAnsi="宋体"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7F4943">
        <w:trPr>
          <w:trHeight w:val="885"/>
        </w:trPr>
        <w:tc>
          <w:tcPr>
            <w:tcW w:w="1648" w:type="dxa"/>
            <w:vAlign w:val="center"/>
          </w:tcPr>
          <w:p w:rsidR="007F4943" w:rsidRDefault="008E3BF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7F4943" w:rsidRDefault="008E3BF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7F4943" w:rsidRDefault="008E3BF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7F4943" w:rsidRDefault="008E3BF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7F4943" w:rsidRDefault="008E3BF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7F4943" w:rsidRDefault="008E3BFE">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单价</w:t>
            </w:r>
          </w:p>
          <w:p w:rsidR="007F4943" w:rsidRDefault="008E3BFE">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rsidR="007F4943" w:rsidRDefault="008E3BF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合计</w:t>
            </w:r>
          </w:p>
          <w:p w:rsidR="007F4943" w:rsidRDefault="008E3BF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r>
      <w:tr w:rsidR="007F4943">
        <w:trPr>
          <w:trHeight w:val="724"/>
        </w:trPr>
        <w:tc>
          <w:tcPr>
            <w:tcW w:w="1648"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r w:rsidR="007F4943">
        <w:trPr>
          <w:trHeight w:val="756"/>
        </w:trPr>
        <w:tc>
          <w:tcPr>
            <w:tcW w:w="1648"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r w:rsidR="007F4943">
        <w:trPr>
          <w:trHeight w:val="746"/>
        </w:trPr>
        <w:tc>
          <w:tcPr>
            <w:tcW w:w="1648"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r w:rsidR="007F4943">
        <w:trPr>
          <w:trHeight w:val="736"/>
        </w:trPr>
        <w:tc>
          <w:tcPr>
            <w:tcW w:w="1648"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r w:rsidR="007F4943">
        <w:trPr>
          <w:trHeight w:val="754"/>
        </w:trPr>
        <w:tc>
          <w:tcPr>
            <w:tcW w:w="1648"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r w:rsidR="007F4943">
        <w:trPr>
          <w:trHeight w:val="758"/>
        </w:trPr>
        <w:tc>
          <w:tcPr>
            <w:tcW w:w="1648"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r w:rsidR="007F4943">
        <w:trPr>
          <w:trHeight w:val="706"/>
        </w:trPr>
        <w:tc>
          <w:tcPr>
            <w:tcW w:w="1648"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r w:rsidR="007F4943">
        <w:trPr>
          <w:trHeight w:val="752"/>
        </w:trPr>
        <w:tc>
          <w:tcPr>
            <w:tcW w:w="1648"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r w:rsidR="007F4943">
        <w:trPr>
          <w:trHeight w:val="742"/>
        </w:trPr>
        <w:tc>
          <w:tcPr>
            <w:tcW w:w="1648"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721"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41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50"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867"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186"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c>
          <w:tcPr>
            <w:tcW w:w="1233" w:type="dxa"/>
            <w:vAlign w:val="center"/>
          </w:tcPr>
          <w:p w:rsidR="007F4943" w:rsidRDefault="007F4943">
            <w:pPr>
              <w:adjustRightInd w:val="0"/>
              <w:snapToGrid w:val="0"/>
              <w:spacing w:line="240" w:lineRule="atLeast"/>
              <w:jc w:val="center"/>
              <w:rPr>
                <w:rFonts w:ascii="方正仿宋_GBK" w:eastAsia="方正仿宋_GBK" w:hAnsi="宋体"/>
                <w:sz w:val="24"/>
                <w:szCs w:val="28"/>
              </w:rPr>
            </w:pPr>
          </w:p>
        </w:tc>
      </w:tr>
    </w:tbl>
    <w:p w:rsidR="007F4943" w:rsidRDefault="007F4943">
      <w:pPr>
        <w:adjustRightInd w:val="0"/>
        <w:snapToGrid w:val="0"/>
        <w:spacing w:line="240" w:lineRule="atLeast"/>
        <w:rPr>
          <w:rFonts w:ascii="方正仿宋_GBK" w:eastAsia="方正仿宋_GBK" w:hAnsi="宋体"/>
          <w:sz w:val="24"/>
          <w:szCs w:val="28"/>
        </w:rPr>
      </w:pPr>
    </w:p>
    <w:p w:rsidR="007F4943" w:rsidRDefault="008E3BFE">
      <w:pPr>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7F4943" w:rsidRDefault="008E3BFE">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8" w:name="OLE_LINK2"/>
      <w:bookmarkStart w:id="19" w:name="OLE_LINK1"/>
      <w:r>
        <w:rPr>
          <w:rFonts w:ascii="方正仿宋_GBK" w:eastAsia="方正仿宋_GBK" w:hAnsi="宋体" w:hint="eastAsia"/>
          <w:sz w:val="24"/>
          <w:szCs w:val="28"/>
        </w:rPr>
        <w:t>，并逐页签字或盖章。</w:t>
      </w:r>
      <w:bookmarkEnd w:id="18"/>
      <w:bookmarkEnd w:id="19"/>
    </w:p>
    <w:p w:rsidR="007F4943" w:rsidRDefault="008E3BFE">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szCs w:val="28"/>
        </w:rPr>
        <w:t xml:space="preserve">       </w:t>
      </w:r>
    </w:p>
    <w:p w:rsidR="007F4943" w:rsidRDefault="008E3BFE">
      <w:pPr>
        <w:pStyle w:val="1"/>
        <w:adjustRightInd w:val="0"/>
        <w:snapToGrid w:val="0"/>
        <w:spacing w:line="240" w:lineRule="atLeast"/>
        <w:rPr>
          <w:rFonts w:ascii="方正仿宋_GBK" w:eastAsia="方正仿宋_GBK" w:hAnsi="宋体"/>
          <w:sz w:val="24"/>
          <w:szCs w:val="24"/>
        </w:rPr>
      </w:pPr>
      <w:r>
        <w:rPr>
          <w:rFonts w:ascii="方正仿宋_GBK" w:eastAsia="方正仿宋_GBK" w:hAnsi="宋体" w:hint="eastAsia"/>
          <w:sz w:val="24"/>
          <w:szCs w:val="24"/>
        </w:rPr>
        <w:t xml:space="preserve">            </w:t>
      </w:r>
    </w:p>
    <w:p w:rsidR="007F4943" w:rsidRDefault="008E3BFE">
      <w:pPr>
        <w:adjustRightInd w:val="0"/>
        <w:snapToGrid w:val="0"/>
        <w:spacing w:line="240" w:lineRule="atLeast"/>
      </w:pPr>
      <w:r>
        <w:rPr>
          <w:rFonts w:ascii="方正仿宋_GBK" w:eastAsia="方正仿宋_GBK" w:hAnsi="宋体" w:hint="eastAsia"/>
          <w:sz w:val="24"/>
        </w:rPr>
        <w:t xml:space="preserve">                                                    供应商名称（公章）：</w:t>
      </w:r>
    </w:p>
    <w:p w:rsidR="007F4943" w:rsidRDefault="008E3BFE">
      <w:pPr>
        <w:adjustRightInd w:val="0"/>
        <w:snapToGrid w:val="0"/>
        <w:spacing w:line="240" w:lineRule="atLeast"/>
        <w:ind w:right="480" w:firstLineChars="2700" w:firstLine="6480"/>
        <w:rPr>
          <w:rFonts w:ascii="方正仿宋_GBK" w:eastAsia="方正仿宋_GBK" w:hAnsi="宋体"/>
          <w:sz w:val="24"/>
        </w:rPr>
      </w:pPr>
      <w:r>
        <w:rPr>
          <w:rFonts w:ascii="方正仿宋_GBK" w:eastAsia="方正仿宋_GBK" w:hAnsi="宋体" w:hint="eastAsia"/>
          <w:sz w:val="24"/>
        </w:rPr>
        <w:t>年     月    日</w:t>
      </w:r>
    </w:p>
    <w:p w:rsidR="007F4943" w:rsidRDefault="007F4943">
      <w:pPr>
        <w:adjustRightInd w:val="0"/>
        <w:snapToGrid w:val="0"/>
        <w:spacing w:line="240" w:lineRule="atLeast"/>
        <w:ind w:firstLineChars="200" w:firstLine="480"/>
        <w:rPr>
          <w:rFonts w:ascii="方正仿宋_GBK" w:eastAsia="方正仿宋_GBK" w:hAnsi="宋体"/>
          <w:sz w:val="24"/>
          <w:bdr w:val="single" w:sz="4" w:space="0" w:color="auto"/>
        </w:rPr>
        <w:sectPr w:rsidR="007F4943">
          <w:headerReference w:type="default" r:id="rId8"/>
          <w:pgSz w:w="11907" w:h="16840"/>
          <w:pgMar w:top="1134" w:right="1191" w:bottom="1134" w:left="1304" w:header="851" w:footer="992" w:gutter="0"/>
          <w:pgNumType w:fmt="numberInDash"/>
          <w:cols w:space="720"/>
          <w:docGrid w:linePitch="380" w:charSpace="-5735"/>
        </w:sectPr>
      </w:pPr>
    </w:p>
    <w:p w:rsidR="007F4943" w:rsidRDefault="008E3BFE">
      <w:pPr>
        <w:pStyle w:val="3"/>
        <w:adjustRightInd w:val="0"/>
        <w:snapToGrid w:val="0"/>
        <w:spacing w:before="0" w:after="0" w:line="240" w:lineRule="atLeast"/>
        <w:rPr>
          <w:rFonts w:ascii="方正仿宋_GBK" w:eastAsia="方正仿宋_GBK" w:hAnsi="宋体"/>
          <w:sz w:val="24"/>
          <w:szCs w:val="24"/>
        </w:rPr>
      </w:pPr>
      <w:bookmarkStart w:id="20" w:name="_Toc511909624"/>
      <w:bookmarkStart w:id="21" w:name="_Toc313888361"/>
      <w:bookmarkStart w:id="22" w:name="_Toc342913420"/>
      <w:bookmarkStart w:id="23" w:name="_Toc313008357"/>
      <w:r>
        <w:rPr>
          <w:rFonts w:ascii="方正仿宋_GBK" w:eastAsia="方正仿宋_GBK" w:hAnsi="宋体" w:hint="eastAsia"/>
          <w:sz w:val="24"/>
          <w:szCs w:val="24"/>
        </w:rPr>
        <w:lastRenderedPageBreak/>
        <w:t>二、技术部分</w:t>
      </w:r>
      <w:bookmarkEnd w:id="20"/>
      <w:bookmarkEnd w:id="21"/>
      <w:bookmarkEnd w:id="22"/>
      <w:bookmarkEnd w:id="23"/>
    </w:p>
    <w:p w:rsidR="007F4943" w:rsidRDefault="008E3BFE">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技术响应偏离表</w:t>
      </w:r>
    </w:p>
    <w:p w:rsidR="007F4943" w:rsidRDefault="008E3BFE">
      <w:pPr>
        <w:pStyle w:val="a5"/>
        <w:tabs>
          <w:tab w:val="left" w:pos="6300"/>
        </w:tabs>
        <w:adjustRightInd w:val="0"/>
        <w:snapToGrid w:val="0"/>
        <w:spacing w:line="240" w:lineRule="atLeast"/>
        <w:ind w:firstLineChars="200" w:firstLine="480"/>
        <w:outlineLvl w:val="0"/>
        <w:rPr>
          <w:rFonts w:ascii="方正仿宋_GBK" w:eastAsia="方正仿宋_GBK" w:hAnsi="宋体"/>
          <w:sz w:val="24"/>
        </w:rPr>
      </w:pPr>
      <w:r>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7F4943">
        <w:trPr>
          <w:trHeight w:val="422"/>
          <w:jc w:val="center"/>
        </w:trPr>
        <w:tc>
          <w:tcPr>
            <w:tcW w:w="1218" w:type="dxa"/>
            <w:vAlign w:val="center"/>
          </w:tcPr>
          <w:p w:rsidR="007F4943" w:rsidRDefault="008E3BF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序号</w:t>
            </w:r>
          </w:p>
        </w:tc>
        <w:tc>
          <w:tcPr>
            <w:tcW w:w="2844" w:type="dxa"/>
            <w:vAlign w:val="center"/>
          </w:tcPr>
          <w:p w:rsidR="007F4943" w:rsidRDefault="008E3BF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采购需求</w:t>
            </w:r>
          </w:p>
        </w:tc>
        <w:tc>
          <w:tcPr>
            <w:tcW w:w="2952" w:type="dxa"/>
            <w:vAlign w:val="center"/>
          </w:tcPr>
          <w:p w:rsidR="007F4943" w:rsidRDefault="008E3BF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响应情况</w:t>
            </w:r>
          </w:p>
        </w:tc>
        <w:tc>
          <w:tcPr>
            <w:tcW w:w="2212" w:type="dxa"/>
            <w:vAlign w:val="center"/>
          </w:tcPr>
          <w:p w:rsidR="007F4943" w:rsidRDefault="008E3BF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差异说明</w:t>
            </w: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r w:rsidR="007F4943">
        <w:trPr>
          <w:trHeight w:val="491"/>
          <w:jc w:val="center"/>
        </w:trPr>
        <w:tc>
          <w:tcPr>
            <w:tcW w:w="121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szCs w:val="21"/>
              </w:rPr>
            </w:pPr>
          </w:p>
        </w:tc>
      </w:tr>
    </w:tbl>
    <w:p w:rsidR="007F4943" w:rsidRDefault="008E3BFE">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7F4943" w:rsidRDefault="008E3BFE">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7F4943" w:rsidRDefault="008E3BFE">
      <w:pPr>
        <w:adjustRightInd w:val="0"/>
        <w:snapToGrid w:val="0"/>
        <w:spacing w:line="240" w:lineRule="atLeas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注：</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1.本表即为对本项目“六、项目参数”中所列技术要求进行比较和响应；</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2.该表必须逐条如实填写，若未作实质性参数描述，该供应商将失去成为成交供应商的资格，仅保留其合格供应商的身份。</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5.根据响应情况在“差异说明”项填写正偏离或负偏离及原因，完全符合的填写“无差异”。</w:t>
      </w:r>
    </w:p>
    <w:p w:rsidR="007F4943" w:rsidRDefault="008E3BFE">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b w:val="0"/>
        </w:rPr>
        <w:br w:type="page"/>
      </w:r>
      <w:bookmarkStart w:id="24" w:name="_Toc511909625"/>
      <w:bookmarkStart w:id="25" w:name="_Toc313008358"/>
      <w:bookmarkStart w:id="26" w:name="_Toc313888362"/>
      <w:bookmarkStart w:id="27" w:name="_Toc342913421"/>
      <w:r>
        <w:rPr>
          <w:rFonts w:ascii="方正仿宋_GBK" w:eastAsia="方正仿宋_GBK" w:hAnsi="宋体" w:hint="eastAsia"/>
          <w:sz w:val="24"/>
          <w:szCs w:val="24"/>
        </w:rPr>
        <w:lastRenderedPageBreak/>
        <w:t>三、服务部分</w:t>
      </w:r>
      <w:bookmarkEnd w:id="24"/>
    </w:p>
    <w:p w:rsidR="007F4943" w:rsidRDefault="008E3BFE">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服务响应偏离表</w:t>
      </w:r>
    </w:p>
    <w:p w:rsidR="007F4943" w:rsidRDefault="008E3BFE">
      <w:pPr>
        <w:adjustRightInd w:val="0"/>
        <w:snapToGrid w:val="0"/>
        <w:spacing w:line="240" w:lineRule="atLeast"/>
        <w:ind w:firstLine="465"/>
        <w:rPr>
          <w:rFonts w:ascii="方正仿宋_GBK" w:eastAsia="方正仿宋_GBK" w:hAnsi="宋体"/>
          <w:sz w:val="24"/>
        </w:rPr>
      </w:pPr>
      <w:r>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7F4943">
        <w:trPr>
          <w:trHeight w:val="1230"/>
        </w:trPr>
        <w:tc>
          <w:tcPr>
            <w:tcW w:w="1512" w:type="dxa"/>
            <w:vAlign w:val="center"/>
          </w:tcPr>
          <w:p w:rsidR="007F4943" w:rsidRDefault="008E3BF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序号</w:t>
            </w:r>
          </w:p>
        </w:tc>
        <w:tc>
          <w:tcPr>
            <w:tcW w:w="3184" w:type="dxa"/>
            <w:vAlign w:val="center"/>
          </w:tcPr>
          <w:p w:rsidR="007F4943" w:rsidRDefault="008E3BF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谈判项目需求</w:t>
            </w:r>
          </w:p>
        </w:tc>
        <w:tc>
          <w:tcPr>
            <w:tcW w:w="2438" w:type="dxa"/>
            <w:vAlign w:val="center"/>
          </w:tcPr>
          <w:p w:rsidR="007F4943" w:rsidRDefault="008E3BF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响应情况</w:t>
            </w:r>
          </w:p>
        </w:tc>
        <w:tc>
          <w:tcPr>
            <w:tcW w:w="2359" w:type="dxa"/>
            <w:vAlign w:val="center"/>
          </w:tcPr>
          <w:p w:rsidR="007F4943" w:rsidRDefault="008E3BF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szCs w:val="21"/>
              </w:rPr>
              <w:t>差异说明</w:t>
            </w:r>
          </w:p>
        </w:tc>
      </w:tr>
      <w:tr w:rsidR="007F4943">
        <w:trPr>
          <w:trHeight w:val="947"/>
        </w:trPr>
        <w:tc>
          <w:tcPr>
            <w:tcW w:w="15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r>
      <w:tr w:rsidR="007F4943">
        <w:trPr>
          <w:trHeight w:val="947"/>
        </w:trPr>
        <w:tc>
          <w:tcPr>
            <w:tcW w:w="15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r>
      <w:tr w:rsidR="007F4943">
        <w:trPr>
          <w:trHeight w:val="947"/>
        </w:trPr>
        <w:tc>
          <w:tcPr>
            <w:tcW w:w="15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r>
      <w:tr w:rsidR="007F4943">
        <w:trPr>
          <w:trHeight w:val="947"/>
        </w:trPr>
        <w:tc>
          <w:tcPr>
            <w:tcW w:w="15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r>
      <w:tr w:rsidR="007F4943">
        <w:trPr>
          <w:trHeight w:val="947"/>
        </w:trPr>
        <w:tc>
          <w:tcPr>
            <w:tcW w:w="15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r>
      <w:tr w:rsidR="007F4943">
        <w:trPr>
          <w:trHeight w:val="947"/>
        </w:trPr>
        <w:tc>
          <w:tcPr>
            <w:tcW w:w="1512"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7F4943" w:rsidRDefault="007F4943">
            <w:pPr>
              <w:tabs>
                <w:tab w:val="left" w:pos="6300"/>
              </w:tabs>
              <w:adjustRightInd w:val="0"/>
              <w:snapToGrid w:val="0"/>
              <w:spacing w:line="240" w:lineRule="atLeast"/>
              <w:jc w:val="center"/>
              <w:outlineLvl w:val="0"/>
              <w:rPr>
                <w:rFonts w:ascii="方正仿宋_GBK" w:eastAsia="方正仿宋_GBK" w:hAnsi="宋体"/>
              </w:rPr>
            </w:pPr>
          </w:p>
        </w:tc>
      </w:tr>
    </w:tbl>
    <w:p w:rsidR="007F4943" w:rsidRDefault="008E3BFE">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7F4943" w:rsidRDefault="008E3BFE">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7F4943" w:rsidRDefault="008E3BFE">
      <w:pPr>
        <w:adjustRightInd w:val="0"/>
        <w:snapToGrid w:val="0"/>
        <w:spacing w:line="240" w:lineRule="atLeas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7F4943" w:rsidRDefault="008E3BFE">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注：</w:t>
      </w:r>
    </w:p>
    <w:p w:rsidR="007F4943" w:rsidRDefault="008E3BFE">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1.本表即为对本项目“七、商务要求”中所列服务要求进行比较和响应，该表可扩展；</w:t>
      </w:r>
    </w:p>
    <w:p w:rsidR="007F4943" w:rsidRDefault="008E3BFE">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2.该表必须按照竞争性谈判要求逐条如实填写，若未作实质性参数描述，该供应商将失去成为成交供应商的资格，仅保留其合格供应商的身份。</w:t>
      </w:r>
    </w:p>
    <w:p w:rsidR="007F4943" w:rsidRDefault="008E3BFE">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3 根据响应情况在“差异说明”项填写正偏离或负偏离及原因，完全符合的填写“无差异”。</w:t>
      </w:r>
    </w:p>
    <w:p w:rsidR="00ED0252" w:rsidRDefault="00ED0252">
      <w:pPr>
        <w:widowControl/>
        <w:jc w:val="left"/>
        <w:rPr>
          <w:rFonts w:ascii="方正仿宋_GBK" w:eastAsia="方正仿宋_GBK" w:hAnsi="宋体"/>
          <w:b/>
          <w:sz w:val="24"/>
        </w:rPr>
      </w:pPr>
      <w:bookmarkStart w:id="28" w:name="_Toc511909626"/>
      <w:r>
        <w:rPr>
          <w:rFonts w:ascii="方正仿宋_GBK" w:eastAsia="方正仿宋_GBK" w:hAnsi="宋体"/>
          <w:sz w:val="24"/>
        </w:rPr>
        <w:br w:type="page"/>
      </w:r>
    </w:p>
    <w:p w:rsidR="007F4943" w:rsidRDefault="008E3BFE">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lastRenderedPageBreak/>
        <w:t>四、</w:t>
      </w:r>
      <w:bookmarkEnd w:id="25"/>
      <w:bookmarkEnd w:id="26"/>
      <w:bookmarkEnd w:id="27"/>
      <w:r>
        <w:rPr>
          <w:rFonts w:ascii="方正仿宋_GBK" w:eastAsia="方正仿宋_GBK" w:hAnsi="宋体" w:hint="eastAsia"/>
          <w:sz w:val="24"/>
          <w:szCs w:val="24"/>
        </w:rPr>
        <w:t>资格条件及其他</w:t>
      </w:r>
      <w:bookmarkStart w:id="29" w:name="_Toc313008359"/>
      <w:bookmarkStart w:id="30" w:name="_Toc313888363"/>
      <w:bookmarkStart w:id="31" w:name="_Toc342913422"/>
      <w:bookmarkEnd w:id="28"/>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（一）营业执照（副本）或事业单位法人证书（副本）扫描件</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（二）组织机构代码证扫描件</w:t>
      </w:r>
    </w:p>
    <w:p w:rsidR="007F4943" w:rsidRDefault="007F4943">
      <w:pPr>
        <w:tabs>
          <w:tab w:val="left" w:pos="6300"/>
        </w:tabs>
        <w:adjustRightInd w:val="0"/>
        <w:snapToGrid w:val="0"/>
        <w:spacing w:line="240" w:lineRule="atLeast"/>
        <w:ind w:firstLine="570"/>
        <w:rPr>
          <w:rFonts w:ascii="方正仿宋_GBK" w:eastAsia="方正仿宋_GBK" w:hAnsi="宋体"/>
        </w:rPr>
      </w:pPr>
    </w:p>
    <w:p w:rsidR="007F4943" w:rsidRDefault="007F4943" w:rsidP="00ED0252">
      <w:pPr>
        <w:tabs>
          <w:tab w:val="left" w:pos="6300"/>
        </w:tabs>
        <w:adjustRightInd w:val="0"/>
        <w:snapToGrid w:val="0"/>
        <w:spacing w:line="240" w:lineRule="atLeast"/>
        <w:rPr>
          <w:rFonts w:ascii="方正仿宋_GBK" w:eastAsia="方正仿宋_GBK" w:hAnsi="宋体"/>
        </w:rPr>
      </w:pPr>
    </w:p>
    <w:p w:rsidR="007F4943" w:rsidRDefault="008E3BFE">
      <w:pPr>
        <w:widowControl/>
        <w:adjustRightInd w:val="0"/>
        <w:snapToGrid w:val="0"/>
        <w:spacing w:line="240" w:lineRule="atLeast"/>
        <w:ind w:firstLineChars="200" w:firstLine="42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w:t>
      </w:r>
      <w:r>
        <w:rPr>
          <w:rFonts w:ascii="方正仿宋_GBK" w:eastAsia="方正仿宋_GBK" w:hAnsi="宋体" w:hint="eastAsia"/>
          <w:sz w:val="24"/>
        </w:rPr>
        <w:t>：</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特此证明。</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年   月   日</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8"/>
          <w:szCs w:val="28"/>
        </w:rPr>
      </w:pPr>
      <w:r>
        <w:br w:type="column"/>
      </w:r>
      <w:r>
        <w:rPr>
          <w:rFonts w:ascii="方正仿宋_GBK" w:eastAsia="方正仿宋_GBK" w:hAnsi="宋体" w:hint="eastAsia"/>
          <w:sz w:val="28"/>
          <w:szCs w:val="28"/>
        </w:rPr>
        <w:lastRenderedPageBreak/>
        <w:t>（四）法定代表人授权委托书（格式）</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（供应商单位名称）的法定代表人，特授权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szCs w:val="28"/>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7F4943" w:rsidRDefault="008E3BFE">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7F4943" w:rsidRDefault="008E3BFE">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7F4943" w:rsidRDefault="007F4943">
      <w:pPr>
        <w:tabs>
          <w:tab w:val="left" w:pos="6300"/>
        </w:tabs>
        <w:adjustRightInd w:val="0"/>
        <w:snapToGrid w:val="0"/>
        <w:spacing w:line="240" w:lineRule="atLeast"/>
        <w:rPr>
          <w:rFonts w:ascii="宋体" w:hAnsi="宋体"/>
        </w:rPr>
      </w:pPr>
    </w:p>
    <w:p w:rsidR="007F4943" w:rsidRDefault="007F4943">
      <w:pPr>
        <w:tabs>
          <w:tab w:val="left" w:pos="6300"/>
        </w:tabs>
        <w:adjustRightInd w:val="0"/>
        <w:snapToGrid w:val="0"/>
        <w:spacing w:line="240" w:lineRule="atLeast"/>
        <w:rPr>
          <w:rFonts w:ascii="宋体" w:hAnsi="宋体"/>
        </w:rPr>
      </w:pPr>
    </w:p>
    <w:p w:rsidR="007F4943" w:rsidRDefault="007F4943">
      <w:pPr>
        <w:tabs>
          <w:tab w:val="left" w:pos="6300"/>
        </w:tabs>
        <w:adjustRightInd w:val="0"/>
        <w:snapToGrid w:val="0"/>
        <w:spacing w:line="240" w:lineRule="atLeast"/>
        <w:rPr>
          <w:rFonts w:ascii="宋体" w:hAnsi="宋体"/>
        </w:rPr>
      </w:pPr>
    </w:p>
    <w:p w:rsidR="007F4943" w:rsidRDefault="007F4943">
      <w:pPr>
        <w:tabs>
          <w:tab w:val="left" w:pos="6300"/>
        </w:tabs>
        <w:adjustRightInd w:val="0"/>
        <w:snapToGrid w:val="0"/>
        <w:spacing w:line="240" w:lineRule="atLeast"/>
        <w:rPr>
          <w:rFonts w:ascii="宋体" w:hAnsi="宋体"/>
        </w:rPr>
      </w:pPr>
    </w:p>
    <w:p w:rsidR="007F4943" w:rsidRDefault="007F4943">
      <w:pPr>
        <w:tabs>
          <w:tab w:val="left" w:pos="6300"/>
        </w:tabs>
        <w:adjustRightInd w:val="0"/>
        <w:snapToGrid w:val="0"/>
        <w:spacing w:line="240" w:lineRule="atLeast"/>
        <w:rPr>
          <w:rFonts w:ascii="宋体" w:hAnsi="宋体"/>
        </w:rPr>
      </w:pPr>
    </w:p>
    <w:p w:rsidR="007F4943" w:rsidRDefault="007F4943">
      <w:pPr>
        <w:tabs>
          <w:tab w:val="left" w:pos="6300"/>
        </w:tabs>
        <w:adjustRightInd w:val="0"/>
        <w:snapToGrid w:val="0"/>
        <w:spacing w:line="240" w:lineRule="atLeast"/>
        <w:rPr>
          <w:rFonts w:ascii="方正仿宋_GBK" w:eastAsia="方正仿宋_GBK" w:hAnsi="宋体"/>
        </w:rPr>
      </w:pPr>
    </w:p>
    <w:p w:rsidR="00ED0252" w:rsidRDefault="00ED0252">
      <w:pPr>
        <w:widowControl/>
        <w:jc w:val="left"/>
        <w:rPr>
          <w:rFonts w:ascii="方正仿宋_GBK" w:eastAsia="方正仿宋_GBK" w:hAnsi="宋体"/>
          <w:sz w:val="24"/>
        </w:rPr>
      </w:pPr>
      <w:r>
        <w:rPr>
          <w:rFonts w:ascii="方正仿宋_GBK" w:eastAsia="方正仿宋_GBK" w:hAnsi="宋体"/>
          <w:sz w:val="24"/>
        </w:rPr>
        <w:br w:type="page"/>
      </w:r>
    </w:p>
    <w:p w:rsidR="007F4943" w:rsidRDefault="008E3BFE">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lastRenderedPageBreak/>
        <w:t>（五）书面声明</w:t>
      </w:r>
    </w:p>
    <w:p w:rsidR="007F4943" w:rsidRDefault="007F4943">
      <w:pPr>
        <w:tabs>
          <w:tab w:val="left" w:pos="6300"/>
        </w:tabs>
        <w:adjustRightInd w:val="0"/>
        <w:snapToGrid w:val="0"/>
        <w:spacing w:line="240" w:lineRule="atLeast"/>
        <w:ind w:firstLineChars="200" w:firstLine="480"/>
        <w:rPr>
          <w:rFonts w:ascii="方正仿宋_GBK" w:eastAsia="方正仿宋_GBK" w:hAnsi="宋体"/>
          <w:sz w:val="24"/>
          <w:szCs w:val="28"/>
        </w:rPr>
      </w:pP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  </w:t>
      </w:r>
      <w:r>
        <w:rPr>
          <w:rFonts w:ascii="方正仿宋_GBK" w:eastAsia="方正仿宋_GBK" w:hAnsi="宋体" w:hint="eastAsia"/>
          <w:sz w:val="24"/>
        </w:rPr>
        <w:t>：</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rsidR="007F4943" w:rsidRDefault="008E3BFE">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特此声明。</w:t>
      </w: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adjustRightInd w:val="0"/>
        <w:snapToGrid w:val="0"/>
        <w:spacing w:line="240" w:lineRule="atLeast"/>
        <w:ind w:firstLineChars="200" w:firstLine="48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7F4943">
      <w:pPr>
        <w:tabs>
          <w:tab w:val="left" w:pos="6300"/>
        </w:tabs>
        <w:adjustRightInd w:val="0"/>
        <w:snapToGrid w:val="0"/>
        <w:spacing w:line="240" w:lineRule="atLeast"/>
        <w:ind w:firstLine="570"/>
        <w:rPr>
          <w:rFonts w:ascii="方正仿宋_GBK" w:eastAsia="方正仿宋_GBK" w:hAnsi="宋体"/>
          <w:sz w:val="24"/>
        </w:rPr>
      </w:pPr>
    </w:p>
    <w:p w:rsidR="007F4943" w:rsidRDefault="008E3BFE">
      <w:pPr>
        <w:tabs>
          <w:tab w:val="left" w:pos="6300"/>
        </w:tabs>
        <w:adjustRightInd w:val="0"/>
        <w:snapToGrid w:val="0"/>
        <w:spacing w:line="240" w:lineRule="atLeas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7F4943" w:rsidRDefault="008E3BFE">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7F4943" w:rsidRDefault="008E3BFE">
      <w:pPr>
        <w:tabs>
          <w:tab w:val="left" w:pos="6300"/>
        </w:tabs>
        <w:adjustRightInd w:val="0"/>
        <w:snapToGrid w:val="0"/>
        <w:spacing w:line="240" w:lineRule="atLeast"/>
        <w:ind w:firstLineChars="200" w:firstLine="420"/>
        <w:rPr>
          <w:rFonts w:ascii="方正仿宋_GBK" w:eastAsia="方正仿宋_GBK" w:hAnsi="宋体"/>
        </w:rPr>
      </w:pPr>
      <w:r>
        <w:rPr>
          <w:rFonts w:ascii="宋体" w:hAnsi="宋体"/>
        </w:rPr>
        <w:br w:type="page"/>
      </w:r>
      <w:r>
        <w:rPr>
          <w:rFonts w:ascii="方正仿宋_GBK" w:eastAsia="方正仿宋_GBK" w:hAnsi="宋体" w:hint="eastAsia"/>
        </w:rPr>
        <w:lastRenderedPageBreak/>
        <w:t>（六）税务登记证（副本）复印件</w:t>
      </w:r>
    </w:p>
    <w:p w:rsidR="007F4943" w:rsidRDefault="008E3BFE">
      <w:pPr>
        <w:tabs>
          <w:tab w:val="left" w:pos="6300"/>
        </w:tabs>
        <w:adjustRightInd w:val="0"/>
        <w:snapToGrid w:val="0"/>
        <w:spacing w:line="240" w:lineRule="atLeas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7F4943" w:rsidRDefault="008E3BFE">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sz w:val="24"/>
          <w:szCs w:val="24"/>
        </w:rPr>
        <w:br w:type="page"/>
      </w:r>
      <w:bookmarkStart w:id="32" w:name="_Toc511909627"/>
      <w:r>
        <w:rPr>
          <w:rFonts w:ascii="方正仿宋_GBK" w:eastAsia="方正仿宋_GBK" w:hAnsi="宋体" w:hint="eastAsia"/>
          <w:sz w:val="24"/>
          <w:szCs w:val="24"/>
        </w:rPr>
        <w:lastRenderedPageBreak/>
        <w:t>五、</w:t>
      </w:r>
      <w:bookmarkEnd w:id="29"/>
      <w:bookmarkEnd w:id="30"/>
      <w:bookmarkEnd w:id="31"/>
      <w:r>
        <w:rPr>
          <w:rFonts w:ascii="方正仿宋_GBK" w:eastAsia="方正仿宋_GBK" w:hint="eastAsia"/>
          <w:sz w:val="24"/>
          <w:szCs w:val="24"/>
        </w:rPr>
        <w:t>其他</w:t>
      </w:r>
      <w:bookmarkEnd w:id="32"/>
      <w:r>
        <w:rPr>
          <w:rFonts w:ascii="方正仿宋_GBK" w:eastAsia="方正仿宋_GBK" w:hAnsi="宋体" w:hint="eastAsia"/>
          <w:sz w:val="24"/>
        </w:rPr>
        <w:t>与项目有关的资料</w:t>
      </w:r>
      <w:r>
        <w:rPr>
          <w:rFonts w:ascii="方正仿宋_GBK" w:eastAsia="方正仿宋_GBK" w:hAnsi="仿宋" w:hint="eastAsia"/>
        </w:rPr>
        <w:t>（自附）</w:t>
      </w:r>
    </w:p>
    <w:p w:rsidR="007F4943" w:rsidRDefault="007F4943">
      <w:pPr>
        <w:adjustRightInd w:val="0"/>
        <w:snapToGrid w:val="0"/>
        <w:spacing w:line="240" w:lineRule="atLeast"/>
      </w:pPr>
    </w:p>
    <w:sectPr w:rsidR="007F4943" w:rsidSect="007F4943">
      <w:pgSz w:w="11906" w:h="16838"/>
      <w:pgMar w:top="1588" w:right="1418"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B50" w:rsidRDefault="003C7B50" w:rsidP="007F4943">
      <w:r>
        <w:separator/>
      </w:r>
    </w:p>
  </w:endnote>
  <w:endnote w:type="continuationSeparator" w:id="0">
    <w:p w:rsidR="003C7B50" w:rsidRDefault="003C7B50" w:rsidP="007F49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B50" w:rsidRDefault="003C7B50" w:rsidP="007F4943">
      <w:r>
        <w:separator/>
      </w:r>
    </w:p>
  </w:footnote>
  <w:footnote w:type="continuationSeparator" w:id="0">
    <w:p w:rsidR="003C7B50" w:rsidRDefault="003C7B50" w:rsidP="007F49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43" w:rsidRDefault="007F4943">
    <w:pPr>
      <w:pStyle w:val="a7"/>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A5A4B"/>
    <w:multiLevelType w:val="hybridMultilevel"/>
    <w:tmpl w:val="402686A8"/>
    <w:lvl w:ilvl="0" w:tplc="0409000F">
      <w:start w:val="1"/>
      <w:numFmt w:val="decimal"/>
      <w:lvlText w:val="%1."/>
      <w:lvlJc w:val="left"/>
      <w:pPr>
        <w:tabs>
          <w:tab w:val="num" w:pos="420"/>
        </w:tabs>
        <w:ind w:left="420" w:hanging="420"/>
      </w:pPr>
      <w:rPr>
        <w:rFont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4D6A"/>
    <w:rsid w:val="00001507"/>
    <w:rsid w:val="00005574"/>
    <w:rsid w:val="00005637"/>
    <w:rsid w:val="00005E9D"/>
    <w:rsid w:val="00023C35"/>
    <w:rsid w:val="000363F3"/>
    <w:rsid w:val="000545DA"/>
    <w:rsid w:val="00081BC6"/>
    <w:rsid w:val="00081F74"/>
    <w:rsid w:val="0009453E"/>
    <w:rsid w:val="00097352"/>
    <w:rsid w:val="000A2B36"/>
    <w:rsid w:val="000A365A"/>
    <w:rsid w:val="000B2A0E"/>
    <w:rsid w:val="000B7A7F"/>
    <w:rsid w:val="000E589C"/>
    <w:rsid w:val="000F6C8C"/>
    <w:rsid w:val="00101D35"/>
    <w:rsid w:val="00112F2B"/>
    <w:rsid w:val="001401B7"/>
    <w:rsid w:val="00154A4C"/>
    <w:rsid w:val="001812A1"/>
    <w:rsid w:val="00184D6A"/>
    <w:rsid w:val="00186CD9"/>
    <w:rsid w:val="001907FE"/>
    <w:rsid w:val="00191045"/>
    <w:rsid w:val="00191E97"/>
    <w:rsid w:val="001956B5"/>
    <w:rsid w:val="00197678"/>
    <w:rsid w:val="001A2B14"/>
    <w:rsid w:val="001B3B67"/>
    <w:rsid w:val="001B76C3"/>
    <w:rsid w:val="001C0D3E"/>
    <w:rsid w:val="001C2DEF"/>
    <w:rsid w:val="001C6D85"/>
    <w:rsid w:val="001D1E33"/>
    <w:rsid w:val="001D6035"/>
    <w:rsid w:val="001D68AF"/>
    <w:rsid w:val="001E03A2"/>
    <w:rsid w:val="001F2DA3"/>
    <w:rsid w:val="001F3D9A"/>
    <w:rsid w:val="001F6388"/>
    <w:rsid w:val="001F6455"/>
    <w:rsid w:val="0020392E"/>
    <w:rsid w:val="00212119"/>
    <w:rsid w:val="00213AB1"/>
    <w:rsid w:val="00221A1C"/>
    <w:rsid w:val="0022361D"/>
    <w:rsid w:val="00224077"/>
    <w:rsid w:val="002241C1"/>
    <w:rsid w:val="00225729"/>
    <w:rsid w:val="00236C44"/>
    <w:rsid w:val="00241D99"/>
    <w:rsid w:val="0024253A"/>
    <w:rsid w:val="00247BCF"/>
    <w:rsid w:val="002609A5"/>
    <w:rsid w:val="0026303C"/>
    <w:rsid w:val="00272941"/>
    <w:rsid w:val="0028457B"/>
    <w:rsid w:val="0029155D"/>
    <w:rsid w:val="0029479E"/>
    <w:rsid w:val="002A4FCD"/>
    <w:rsid w:val="002A6122"/>
    <w:rsid w:val="002C7B49"/>
    <w:rsid w:val="002D09F1"/>
    <w:rsid w:val="002D23E6"/>
    <w:rsid w:val="002E348B"/>
    <w:rsid w:val="002F1608"/>
    <w:rsid w:val="002F491A"/>
    <w:rsid w:val="00302DA9"/>
    <w:rsid w:val="00323885"/>
    <w:rsid w:val="00332953"/>
    <w:rsid w:val="00333A2F"/>
    <w:rsid w:val="00335451"/>
    <w:rsid w:val="0033552F"/>
    <w:rsid w:val="00352D13"/>
    <w:rsid w:val="00353154"/>
    <w:rsid w:val="00353FA8"/>
    <w:rsid w:val="00371F72"/>
    <w:rsid w:val="00395DCA"/>
    <w:rsid w:val="0039618D"/>
    <w:rsid w:val="00396232"/>
    <w:rsid w:val="003A5C70"/>
    <w:rsid w:val="003A6AEC"/>
    <w:rsid w:val="003B5804"/>
    <w:rsid w:val="003B6ADB"/>
    <w:rsid w:val="003C31D0"/>
    <w:rsid w:val="003C6D87"/>
    <w:rsid w:val="003C7B50"/>
    <w:rsid w:val="003E0C26"/>
    <w:rsid w:val="003E3B95"/>
    <w:rsid w:val="003F3A18"/>
    <w:rsid w:val="00400878"/>
    <w:rsid w:val="00410FA6"/>
    <w:rsid w:val="00415494"/>
    <w:rsid w:val="00423491"/>
    <w:rsid w:val="00431FF4"/>
    <w:rsid w:val="00436F64"/>
    <w:rsid w:val="00440120"/>
    <w:rsid w:val="0044166C"/>
    <w:rsid w:val="0044416E"/>
    <w:rsid w:val="00444570"/>
    <w:rsid w:val="00444CA1"/>
    <w:rsid w:val="004471F3"/>
    <w:rsid w:val="00452783"/>
    <w:rsid w:val="00452CDF"/>
    <w:rsid w:val="00456AD2"/>
    <w:rsid w:val="00464FA5"/>
    <w:rsid w:val="004716B2"/>
    <w:rsid w:val="00486B80"/>
    <w:rsid w:val="004A0FAC"/>
    <w:rsid w:val="004A5E65"/>
    <w:rsid w:val="004B714E"/>
    <w:rsid w:val="004D5163"/>
    <w:rsid w:val="004E319F"/>
    <w:rsid w:val="004E564A"/>
    <w:rsid w:val="004F2D8D"/>
    <w:rsid w:val="004F452C"/>
    <w:rsid w:val="004F5AFA"/>
    <w:rsid w:val="004F6F14"/>
    <w:rsid w:val="005010E6"/>
    <w:rsid w:val="005057A5"/>
    <w:rsid w:val="00506F92"/>
    <w:rsid w:val="00514154"/>
    <w:rsid w:val="005202B4"/>
    <w:rsid w:val="00531FE6"/>
    <w:rsid w:val="00541C61"/>
    <w:rsid w:val="00542577"/>
    <w:rsid w:val="00544958"/>
    <w:rsid w:val="005505EB"/>
    <w:rsid w:val="00566764"/>
    <w:rsid w:val="00567DCE"/>
    <w:rsid w:val="005731FC"/>
    <w:rsid w:val="0057389F"/>
    <w:rsid w:val="00574B9C"/>
    <w:rsid w:val="0058314C"/>
    <w:rsid w:val="00594DA6"/>
    <w:rsid w:val="005969D1"/>
    <w:rsid w:val="00596ACA"/>
    <w:rsid w:val="005B5F45"/>
    <w:rsid w:val="005B770E"/>
    <w:rsid w:val="005C399E"/>
    <w:rsid w:val="005C6FCA"/>
    <w:rsid w:val="005D34F3"/>
    <w:rsid w:val="005D78A4"/>
    <w:rsid w:val="005E2B46"/>
    <w:rsid w:val="005F081B"/>
    <w:rsid w:val="006064D7"/>
    <w:rsid w:val="00607B2C"/>
    <w:rsid w:val="00612591"/>
    <w:rsid w:val="00620910"/>
    <w:rsid w:val="00626944"/>
    <w:rsid w:val="00634788"/>
    <w:rsid w:val="006453A6"/>
    <w:rsid w:val="00646D53"/>
    <w:rsid w:val="00650682"/>
    <w:rsid w:val="006507F3"/>
    <w:rsid w:val="00664DD7"/>
    <w:rsid w:val="00682CB2"/>
    <w:rsid w:val="00683834"/>
    <w:rsid w:val="00685DE9"/>
    <w:rsid w:val="006866F4"/>
    <w:rsid w:val="00686B17"/>
    <w:rsid w:val="006A3BED"/>
    <w:rsid w:val="006D76CD"/>
    <w:rsid w:val="006F6D7B"/>
    <w:rsid w:val="007027A4"/>
    <w:rsid w:val="00707D50"/>
    <w:rsid w:val="00713E04"/>
    <w:rsid w:val="00715FE0"/>
    <w:rsid w:val="00723535"/>
    <w:rsid w:val="00740482"/>
    <w:rsid w:val="00743952"/>
    <w:rsid w:val="00752892"/>
    <w:rsid w:val="007541D5"/>
    <w:rsid w:val="0075431A"/>
    <w:rsid w:val="00757BBB"/>
    <w:rsid w:val="00762193"/>
    <w:rsid w:val="00762EE8"/>
    <w:rsid w:val="00777056"/>
    <w:rsid w:val="007845C9"/>
    <w:rsid w:val="007B392E"/>
    <w:rsid w:val="007B6F5C"/>
    <w:rsid w:val="007B70DF"/>
    <w:rsid w:val="007C42E5"/>
    <w:rsid w:val="007D752F"/>
    <w:rsid w:val="007E7B80"/>
    <w:rsid w:val="007F46C8"/>
    <w:rsid w:val="007F4943"/>
    <w:rsid w:val="00800F3B"/>
    <w:rsid w:val="00810CAC"/>
    <w:rsid w:val="00835A44"/>
    <w:rsid w:val="008407FA"/>
    <w:rsid w:val="00847552"/>
    <w:rsid w:val="008507CE"/>
    <w:rsid w:val="00863BAA"/>
    <w:rsid w:val="00865737"/>
    <w:rsid w:val="008669EF"/>
    <w:rsid w:val="00870195"/>
    <w:rsid w:val="008810CF"/>
    <w:rsid w:val="0088110F"/>
    <w:rsid w:val="0089462C"/>
    <w:rsid w:val="00897F5B"/>
    <w:rsid w:val="008A3339"/>
    <w:rsid w:val="008B2AF4"/>
    <w:rsid w:val="008B4587"/>
    <w:rsid w:val="008B64DB"/>
    <w:rsid w:val="008C6F81"/>
    <w:rsid w:val="008D1ABD"/>
    <w:rsid w:val="008D49F9"/>
    <w:rsid w:val="008D5C27"/>
    <w:rsid w:val="008E3BFE"/>
    <w:rsid w:val="008E68A3"/>
    <w:rsid w:val="008F216F"/>
    <w:rsid w:val="008F45A5"/>
    <w:rsid w:val="00900A09"/>
    <w:rsid w:val="00901C99"/>
    <w:rsid w:val="009111C5"/>
    <w:rsid w:val="00911707"/>
    <w:rsid w:val="0093563A"/>
    <w:rsid w:val="00937373"/>
    <w:rsid w:val="009505E7"/>
    <w:rsid w:val="00954B06"/>
    <w:rsid w:val="0095636F"/>
    <w:rsid w:val="00967B99"/>
    <w:rsid w:val="009749D7"/>
    <w:rsid w:val="009757D1"/>
    <w:rsid w:val="00977109"/>
    <w:rsid w:val="00982069"/>
    <w:rsid w:val="00982875"/>
    <w:rsid w:val="00983D2C"/>
    <w:rsid w:val="0099268B"/>
    <w:rsid w:val="00992D4D"/>
    <w:rsid w:val="00994A59"/>
    <w:rsid w:val="009A1192"/>
    <w:rsid w:val="009A3C9F"/>
    <w:rsid w:val="009A40B8"/>
    <w:rsid w:val="009C2CA2"/>
    <w:rsid w:val="009C716D"/>
    <w:rsid w:val="009E39A7"/>
    <w:rsid w:val="009E415D"/>
    <w:rsid w:val="009E5D0C"/>
    <w:rsid w:val="009E76FF"/>
    <w:rsid w:val="009F0C4D"/>
    <w:rsid w:val="00A01D76"/>
    <w:rsid w:val="00A03198"/>
    <w:rsid w:val="00A067EB"/>
    <w:rsid w:val="00A13F19"/>
    <w:rsid w:val="00A15EE7"/>
    <w:rsid w:val="00A20D4A"/>
    <w:rsid w:val="00A21E1E"/>
    <w:rsid w:val="00A2397D"/>
    <w:rsid w:val="00A42A4C"/>
    <w:rsid w:val="00A52D5C"/>
    <w:rsid w:val="00A61E89"/>
    <w:rsid w:val="00A6741D"/>
    <w:rsid w:val="00A74965"/>
    <w:rsid w:val="00A82434"/>
    <w:rsid w:val="00A84FFA"/>
    <w:rsid w:val="00A930B7"/>
    <w:rsid w:val="00A9640C"/>
    <w:rsid w:val="00A96985"/>
    <w:rsid w:val="00AB54EF"/>
    <w:rsid w:val="00AD34D4"/>
    <w:rsid w:val="00AD7470"/>
    <w:rsid w:val="00AE27F2"/>
    <w:rsid w:val="00AE288A"/>
    <w:rsid w:val="00AE7BA7"/>
    <w:rsid w:val="00AF31AB"/>
    <w:rsid w:val="00AF521A"/>
    <w:rsid w:val="00B06601"/>
    <w:rsid w:val="00B10437"/>
    <w:rsid w:val="00B24296"/>
    <w:rsid w:val="00B41E79"/>
    <w:rsid w:val="00B43860"/>
    <w:rsid w:val="00B45EB1"/>
    <w:rsid w:val="00B51E27"/>
    <w:rsid w:val="00B568B5"/>
    <w:rsid w:val="00B579D6"/>
    <w:rsid w:val="00B62E19"/>
    <w:rsid w:val="00B713BE"/>
    <w:rsid w:val="00B72545"/>
    <w:rsid w:val="00B73DD7"/>
    <w:rsid w:val="00B7454D"/>
    <w:rsid w:val="00B814C1"/>
    <w:rsid w:val="00B914B8"/>
    <w:rsid w:val="00B93338"/>
    <w:rsid w:val="00B95B25"/>
    <w:rsid w:val="00BA1661"/>
    <w:rsid w:val="00BA3036"/>
    <w:rsid w:val="00BA74CF"/>
    <w:rsid w:val="00BB309C"/>
    <w:rsid w:val="00BC1CAC"/>
    <w:rsid w:val="00BD2256"/>
    <w:rsid w:val="00BD4DD0"/>
    <w:rsid w:val="00BE0706"/>
    <w:rsid w:val="00BE0996"/>
    <w:rsid w:val="00BF15D9"/>
    <w:rsid w:val="00BF4A7D"/>
    <w:rsid w:val="00BF5DF2"/>
    <w:rsid w:val="00C03D72"/>
    <w:rsid w:val="00C21B36"/>
    <w:rsid w:val="00C238AC"/>
    <w:rsid w:val="00C24A9B"/>
    <w:rsid w:val="00C27B44"/>
    <w:rsid w:val="00C3107B"/>
    <w:rsid w:val="00C3149D"/>
    <w:rsid w:val="00C32266"/>
    <w:rsid w:val="00C35624"/>
    <w:rsid w:val="00C47597"/>
    <w:rsid w:val="00C562BF"/>
    <w:rsid w:val="00C77546"/>
    <w:rsid w:val="00C812A5"/>
    <w:rsid w:val="00C84D9C"/>
    <w:rsid w:val="00C8596F"/>
    <w:rsid w:val="00C86209"/>
    <w:rsid w:val="00C92878"/>
    <w:rsid w:val="00CC3904"/>
    <w:rsid w:val="00CD0D39"/>
    <w:rsid w:val="00CD2889"/>
    <w:rsid w:val="00CD679E"/>
    <w:rsid w:val="00CE3282"/>
    <w:rsid w:val="00CE36CC"/>
    <w:rsid w:val="00CE4B59"/>
    <w:rsid w:val="00D0621D"/>
    <w:rsid w:val="00D122FD"/>
    <w:rsid w:val="00D166C5"/>
    <w:rsid w:val="00D1769B"/>
    <w:rsid w:val="00D22CB4"/>
    <w:rsid w:val="00D364B2"/>
    <w:rsid w:val="00D37468"/>
    <w:rsid w:val="00D41E14"/>
    <w:rsid w:val="00D53856"/>
    <w:rsid w:val="00D5607B"/>
    <w:rsid w:val="00D57F15"/>
    <w:rsid w:val="00D60991"/>
    <w:rsid w:val="00D67BDD"/>
    <w:rsid w:val="00D714BD"/>
    <w:rsid w:val="00D7495E"/>
    <w:rsid w:val="00D75F84"/>
    <w:rsid w:val="00D76FB9"/>
    <w:rsid w:val="00DA26DB"/>
    <w:rsid w:val="00DA3EF1"/>
    <w:rsid w:val="00DA6AB4"/>
    <w:rsid w:val="00DB300C"/>
    <w:rsid w:val="00DC3673"/>
    <w:rsid w:val="00DC4887"/>
    <w:rsid w:val="00DC653C"/>
    <w:rsid w:val="00DC6D11"/>
    <w:rsid w:val="00DD0BAC"/>
    <w:rsid w:val="00DE2890"/>
    <w:rsid w:val="00DE3001"/>
    <w:rsid w:val="00DE7157"/>
    <w:rsid w:val="00DF2A4A"/>
    <w:rsid w:val="00DF4661"/>
    <w:rsid w:val="00DF61D3"/>
    <w:rsid w:val="00E01AB6"/>
    <w:rsid w:val="00E02290"/>
    <w:rsid w:val="00E12168"/>
    <w:rsid w:val="00E17D62"/>
    <w:rsid w:val="00E221A5"/>
    <w:rsid w:val="00E257A6"/>
    <w:rsid w:val="00E331FB"/>
    <w:rsid w:val="00E36C1F"/>
    <w:rsid w:val="00E4106C"/>
    <w:rsid w:val="00E4435D"/>
    <w:rsid w:val="00E5585A"/>
    <w:rsid w:val="00E55CA5"/>
    <w:rsid w:val="00E72A42"/>
    <w:rsid w:val="00E775BE"/>
    <w:rsid w:val="00E947AD"/>
    <w:rsid w:val="00E97E23"/>
    <w:rsid w:val="00EA4692"/>
    <w:rsid w:val="00EB10BA"/>
    <w:rsid w:val="00EB52FA"/>
    <w:rsid w:val="00EB5EC2"/>
    <w:rsid w:val="00EC270D"/>
    <w:rsid w:val="00EC4932"/>
    <w:rsid w:val="00EC7580"/>
    <w:rsid w:val="00ED0252"/>
    <w:rsid w:val="00ED0CA0"/>
    <w:rsid w:val="00ED5226"/>
    <w:rsid w:val="00EE44AA"/>
    <w:rsid w:val="00EE4DC7"/>
    <w:rsid w:val="00EF4D5F"/>
    <w:rsid w:val="00F00E05"/>
    <w:rsid w:val="00F03B99"/>
    <w:rsid w:val="00F05D5F"/>
    <w:rsid w:val="00F07A8B"/>
    <w:rsid w:val="00F10739"/>
    <w:rsid w:val="00F217BB"/>
    <w:rsid w:val="00F344E5"/>
    <w:rsid w:val="00F443D2"/>
    <w:rsid w:val="00F77EB0"/>
    <w:rsid w:val="00F846BB"/>
    <w:rsid w:val="00F9153A"/>
    <w:rsid w:val="00F97632"/>
    <w:rsid w:val="00FA5282"/>
    <w:rsid w:val="00FD6714"/>
    <w:rsid w:val="00FD776E"/>
    <w:rsid w:val="00FE0A2E"/>
    <w:rsid w:val="00FE276C"/>
    <w:rsid w:val="00FE2FC9"/>
    <w:rsid w:val="00FF775D"/>
    <w:rsid w:val="0C5968A2"/>
    <w:rsid w:val="16EB7DA2"/>
    <w:rsid w:val="22107EF7"/>
    <w:rsid w:val="377550FE"/>
    <w:rsid w:val="40A14C0C"/>
    <w:rsid w:val="738D1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lsdException w:name="Body Text First Indent 2"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943"/>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semiHidden/>
    <w:unhideWhenUsed/>
    <w:qFormat/>
    <w:rsid w:val="007F494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7F4943"/>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7F4943"/>
    <w:pPr>
      <w:spacing w:after="120"/>
      <w:ind w:leftChars="200" w:left="420"/>
    </w:pPr>
  </w:style>
  <w:style w:type="paragraph" w:styleId="a4">
    <w:name w:val="Plain Text"/>
    <w:basedOn w:val="a"/>
    <w:link w:val="Char0"/>
    <w:qFormat/>
    <w:rsid w:val="007F4943"/>
    <w:pPr>
      <w:adjustRightInd w:val="0"/>
      <w:snapToGrid w:val="0"/>
      <w:spacing w:line="360" w:lineRule="auto"/>
    </w:pPr>
    <w:rPr>
      <w:rFonts w:ascii="宋体" w:hAnsi="Courier New"/>
    </w:rPr>
  </w:style>
  <w:style w:type="paragraph" w:styleId="a5">
    <w:name w:val="Date"/>
    <w:basedOn w:val="a"/>
    <w:next w:val="a"/>
    <w:link w:val="Char1"/>
    <w:rsid w:val="007F4943"/>
    <w:rPr>
      <w:rFonts w:asciiTheme="minorHAnsi" w:eastAsiaTheme="minorEastAsia" w:hAnsiTheme="minorHAnsi" w:cstheme="minorBidi"/>
      <w:sz w:val="28"/>
      <w:szCs w:val="22"/>
    </w:rPr>
  </w:style>
  <w:style w:type="paragraph" w:styleId="a6">
    <w:name w:val="footer"/>
    <w:basedOn w:val="a"/>
    <w:link w:val="Char2"/>
    <w:uiPriority w:val="99"/>
    <w:semiHidden/>
    <w:unhideWhenUsed/>
    <w:rsid w:val="007F4943"/>
    <w:pPr>
      <w:tabs>
        <w:tab w:val="center" w:pos="4153"/>
        <w:tab w:val="right" w:pos="8306"/>
      </w:tabs>
      <w:snapToGrid w:val="0"/>
      <w:jc w:val="left"/>
    </w:pPr>
    <w:rPr>
      <w:sz w:val="18"/>
      <w:szCs w:val="18"/>
    </w:rPr>
  </w:style>
  <w:style w:type="paragraph" w:styleId="a7">
    <w:name w:val="header"/>
    <w:basedOn w:val="a"/>
    <w:link w:val="Char3"/>
    <w:unhideWhenUsed/>
    <w:qFormat/>
    <w:rsid w:val="007F4943"/>
    <w:pPr>
      <w:pBdr>
        <w:bottom w:val="single" w:sz="6" w:space="1" w:color="auto"/>
      </w:pBdr>
      <w:tabs>
        <w:tab w:val="center" w:pos="4153"/>
        <w:tab w:val="right" w:pos="8306"/>
      </w:tabs>
      <w:snapToGrid w:val="0"/>
      <w:jc w:val="center"/>
    </w:pPr>
    <w:rPr>
      <w:sz w:val="18"/>
      <w:szCs w:val="18"/>
    </w:rPr>
  </w:style>
  <w:style w:type="paragraph" w:styleId="1">
    <w:name w:val="toc 1"/>
    <w:basedOn w:val="a"/>
    <w:next w:val="a"/>
    <w:rsid w:val="007F4943"/>
    <w:pPr>
      <w:spacing w:line="180" w:lineRule="auto"/>
      <w:jc w:val="center"/>
    </w:pPr>
    <w:rPr>
      <w:sz w:val="30"/>
      <w:szCs w:val="20"/>
    </w:rPr>
  </w:style>
  <w:style w:type="paragraph" w:styleId="20">
    <w:name w:val="Body Text First Indent 2"/>
    <w:basedOn w:val="a3"/>
    <w:link w:val="2Char0"/>
    <w:uiPriority w:val="99"/>
    <w:semiHidden/>
    <w:qFormat/>
    <w:rsid w:val="007F4943"/>
    <w:pPr>
      <w:spacing w:after="0"/>
      <w:ind w:leftChars="0" w:left="0" w:firstLine="420"/>
    </w:pPr>
    <w:rPr>
      <w:rFonts w:hAnsi="宋体"/>
      <w:szCs w:val="21"/>
    </w:rPr>
  </w:style>
  <w:style w:type="character" w:styleId="a8">
    <w:name w:val="Hyperlink"/>
    <w:basedOn w:val="a0"/>
    <w:uiPriority w:val="99"/>
    <w:unhideWhenUsed/>
    <w:rsid w:val="007F4943"/>
    <w:rPr>
      <w:color w:val="0000FF" w:themeColor="hyperlink"/>
      <w:u w:val="single"/>
    </w:rPr>
  </w:style>
  <w:style w:type="character" w:customStyle="1" w:styleId="Char3">
    <w:name w:val="页眉 Char"/>
    <w:basedOn w:val="a0"/>
    <w:link w:val="a7"/>
    <w:rsid w:val="007F4943"/>
    <w:rPr>
      <w:sz w:val="18"/>
      <w:szCs w:val="18"/>
    </w:rPr>
  </w:style>
  <w:style w:type="character" w:customStyle="1" w:styleId="Char2">
    <w:name w:val="页脚 Char"/>
    <w:basedOn w:val="a0"/>
    <w:link w:val="a6"/>
    <w:uiPriority w:val="99"/>
    <w:semiHidden/>
    <w:rsid w:val="007F4943"/>
    <w:rPr>
      <w:sz w:val="18"/>
      <w:szCs w:val="18"/>
    </w:rPr>
  </w:style>
  <w:style w:type="character" w:customStyle="1" w:styleId="3Char">
    <w:name w:val="标题 3 Char"/>
    <w:basedOn w:val="a0"/>
    <w:link w:val="3"/>
    <w:qFormat/>
    <w:rsid w:val="007F4943"/>
    <w:rPr>
      <w:rFonts w:ascii="Times New Roman" w:eastAsia="宋体" w:hAnsi="Times New Roman" w:cs="Times New Roman"/>
      <w:b/>
      <w:sz w:val="32"/>
      <w:szCs w:val="20"/>
    </w:rPr>
  </w:style>
  <w:style w:type="character" w:customStyle="1" w:styleId="2Char">
    <w:name w:val="标题 2 Char"/>
    <w:basedOn w:val="a0"/>
    <w:link w:val="2"/>
    <w:uiPriority w:val="9"/>
    <w:semiHidden/>
    <w:rsid w:val="007F4943"/>
    <w:rPr>
      <w:rFonts w:asciiTheme="majorHAnsi" w:eastAsiaTheme="majorEastAsia" w:hAnsiTheme="majorHAnsi" w:cstheme="majorBidi"/>
      <w:b/>
      <w:bCs/>
      <w:sz w:val="32"/>
      <w:szCs w:val="32"/>
    </w:rPr>
  </w:style>
  <w:style w:type="character" w:customStyle="1" w:styleId="Char4">
    <w:name w:val="日期 Char"/>
    <w:link w:val="a5"/>
    <w:qFormat/>
    <w:rsid w:val="007F4943"/>
    <w:rPr>
      <w:sz w:val="28"/>
    </w:rPr>
  </w:style>
  <w:style w:type="character" w:customStyle="1" w:styleId="Char1">
    <w:name w:val="日期 Char1"/>
    <w:basedOn w:val="a0"/>
    <w:link w:val="a5"/>
    <w:uiPriority w:val="99"/>
    <w:semiHidden/>
    <w:qFormat/>
    <w:rsid w:val="007F4943"/>
    <w:rPr>
      <w:rFonts w:ascii="Times New Roman" w:eastAsia="宋体" w:hAnsi="Times New Roman" w:cs="Times New Roman"/>
      <w:szCs w:val="24"/>
    </w:rPr>
  </w:style>
  <w:style w:type="character" w:customStyle="1" w:styleId="Char0">
    <w:name w:val="纯文本 Char"/>
    <w:basedOn w:val="a0"/>
    <w:link w:val="a4"/>
    <w:qFormat/>
    <w:rsid w:val="007F4943"/>
    <w:rPr>
      <w:rFonts w:ascii="宋体" w:eastAsia="宋体" w:hAnsi="Courier New" w:cs="Times New Roman"/>
      <w:szCs w:val="24"/>
    </w:rPr>
  </w:style>
  <w:style w:type="paragraph" w:styleId="a9">
    <w:name w:val="List Paragraph"/>
    <w:basedOn w:val="a"/>
    <w:uiPriority w:val="34"/>
    <w:qFormat/>
    <w:rsid w:val="007F4943"/>
    <w:pPr>
      <w:widowControl/>
      <w:ind w:firstLineChars="200" w:firstLine="420"/>
      <w:jc w:val="left"/>
    </w:pPr>
    <w:rPr>
      <w:rFonts w:ascii="宋体" w:hAnsi="宋体" w:cs="宋体"/>
      <w:kern w:val="0"/>
      <w:sz w:val="24"/>
    </w:rPr>
  </w:style>
  <w:style w:type="character" w:customStyle="1" w:styleId="Char">
    <w:name w:val="正文文本缩进 Char"/>
    <w:basedOn w:val="a0"/>
    <w:link w:val="a3"/>
    <w:uiPriority w:val="99"/>
    <w:semiHidden/>
    <w:qFormat/>
    <w:rsid w:val="007F4943"/>
    <w:rPr>
      <w:rFonts w:ascii="Times New Roman" w:eastAsia="宋体" w:hAnsi="Times New Roman" w:cs="Times New Roman"/>
      <w:szCs w:val="24"/>
    </w:rPr>
  </w:style>
  <w:style w:type="character" w:customStyle="1" w:styleId="2Char0">
    <w:name w:val="正文首行缩进 2 Char"/>
    <w:basedOn w:val="Char"/>
    <w:link w:val="20"/>
    <w:uiPriority w:val="99"/>
    <w:semiHidden/>
    <w:qFormat/>
    <w:rsid w:val="007F4943"/>
    <w:rPr>
      <w:rFonts w:hAnsi="宋体"/>
      <w:szCs w:val="21"/>
    </w:rPr>
  </w:style>
  <w:style w:type="paragraph" w:customStyle="1" w:styleId="10">
    <w:name w:val="列出段落1"/>
    <w:basedOn w:val="a"/>
    <w:qFormat/>
    <w:rsid w:val="007F4943"/>
    <w:pPr>
      <w:ind w:firstLineChars="200" w:firstLine="420"/>
    </w:pPr>
    <w:rPr>
      <w:rFonts w:ascii="等线" w:eastAsia="等线" w:hAnsi="等线"/>
    </w:rPr>
  </w:style>
  <w:style w:type="paragraph" w:customStyle="1" w:styleId="Default">
    <w:name w:val="Default"/>
    <w:rsid w:val="00224077"/>
    <w:pPr>
      <w:widowControl w:val="0"/>
      <w:autoSpaceDE w:val="0"/>
      <w:autoSpaceDN w:val="0"/>
      <w:adjustRightInd w:val="0"/>
    </w:pPr>
    <w:rPr>
      <w:rFonts w:ascii="黑体" w:eastAsia="黑体" w:hAnsi="Times New Roman"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16</Pages>
  <Words>1020</Words>
  <Characters>5819</Characters>
  <Application>Microsoft Office Word</Application>
  <DocSecurity>0</DocSecurity>
  <Lines>48</Lines>
  <Paragraphs>13</Paragraphs>
  <ScaleCrop>false</ScaleCrop>
  <Company>Microsoft</Company>
  <LinksUpToDate>false</LinksUpToDate>
  <CharactersWithSpaces>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dcterms:created xsi:type="dcterms:W3CDTF">2020-07-21T11:23:00Z</dcterms:created>
  <dcterms:modified xsi:type="dcterms:W3CDTF">2021-01-17T10:56:00Z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