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D15C64">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Pr>
          <w:rFonts w:ascii="方正仿宋_GBK" w:eastAsia="方正仿宋_GBK" w:hAnsi="方正仿宋_GBK" w:cs="方正仿宋_GBK" w:hint="eastAsia"/>
          <w:b/>
          <w:bCs/>
          <w:sz w:val="32"/>
          <w:szCs w:val="32"/>
          <w:u w:val="single"/>
        </w:rPr>
        <w:t>合川区人民医院锅炉低氮改造维修项目</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采购项目编号：2021052</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2021年10月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Pr>
          <w:rFonts w:ascii="方正仿宋_GBK" w:eastAsia="方正仿宋_GBK" w:hAnsi="方正仿宋_GBK" w:cs="方正仿宋_GBK" w:hint="eastAsia"/>
          <w:b/>
          <w:bCs/>
          <w:sz w:val="24"/>
          <w:szCs w:val="24"/>
          <w:u w:val="single"/>
        </w:rPr>
        <w:t>锅炉低氮改造维修项目</w:t>
      </w:r>
      <w:r>
        <w:rPr>
          <w:rFonts w:ascii="方正仿宋_GBK" w:eastAsia="方正仿宋_GBK" w:hAnsi="宋体" w:hint="eastAsia"/>
          <w:sz w:val="24"/>
          <w:szCs w:val="24"/>
        </w:rPr>
        <w:t>进行竞争性谈判采购。欢迎有资格的供应商前来参加谈判。</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7F199F">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7F199F">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7F199F" w:rsidRDefault="00D15C64">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kern w:val="0"/>
                <w:sz w:val="21"/>
                <w:szCs w:val="24"/>
              </w:rPr>
            </w:pPr>
            <w:bookmarkStart w:id="6" w:name="_Hlk344477914"/>
            <w:r>
              <w:rPr>
                <w:rFonts w:ascii="方正仿宋_GBK" w:eastAsia="方正仿宋_GBK" w:hAnsi="方正仿宋_GBK" w:cs="方正仿宋_GBK" w:hint="eastAsia"/>
                <w:b/>
                <w:bCs/>
                <w:sz w:val="24"/>
                <w:szCs w:val="24"/>
                <w:u w:val="single"/>
              </w:rPr>
              <w:t>锅炉低氮改造维修项目</w:t>
            </w:r>
          </w:p>
        </w:tc>
        <w:tc>
          <w:tcPr>
            <w:tcW w:w="1276"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18.4</w:t>
            </w:r>
          </w:p>
        </w:tc>
        <w:tc>
          <w:tcPr>
            <w:tcW w:w="992" w:type="dxa"/>
            <w:tcBorders>
              <w:top w:val="single" w:sz="4" w:space="0" w:color="auto"/>
              <w:left w:val="single" w:sz="4" w:space="0" w:color="auto"/>
              <w:bottom w:val="single" w:sz="4" w:space="0" w:color="auto"/>
              <w:right w:val="single" w:sz="4" w:space="0" w:color="auto"/>
            </w:tcBorders>
            <w:vAlign w:val="center"/>
          </w:tcPr>
          <w:p w:rsidR="007F199F" w:rsidRDefault="00D15C64">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3600</w:t>
            </w:r>
          </w:p>
        </w:tc>
        <w:tc>
          <w:tcPr>
            <w:tcW w:w="2126" w:type="dxa"/>
            <w:tcBorders>
              <w:top w:val="single" w:sz="4" w:space="0" w:color="auto"/>
              <w:left w:val="single" w:sz="4" w:space="0" w:color="auto"/>
              <w:bottom w:val="single" w:sz="4" w:space="0" w:color="auto"/>
              <w:right w:val="single" w:sz="4" w:space="0" w:color="auto"/>
            </w:tcBorders>
          </w:tcPr>
          <w:p w:rsidR="007F199F" w:rsidRDefault="007F199F">
            <w:pPr>
              <w:widowControl/>
              <w:jc w:val="center"/>
              <w:rPr>
                <w:rFonts w:ascii="方正仿宋_GBK" w:eastAsia="方正仿宋_GBK" w:hAnsi="宋体" w:cs="宋体"/>
                <w:kern w:val="0"/>
                <w:sz w:val="21"/>
                <w:szCs w:val="24"/>
              </w:rPr>
            </w:pPr>
          </w:p>
        </w:tc>
      </w:tr>
    </w:tbl>
    <w:p w:rsidR="007F199F" w:rsidRDefault="00D15C64" w:rsidP="00D15C64">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F199F" w:rsidRPr="00C16062" w:rsidRDefault="00D15C64">
      <w:pPr>
        <w:spacing w:line="400" w:lineRule="exact"/>
        <w:ind w:firstLineChars="200" w:firstLine="480"/>
        <w:rPr>
          <w:rFonts w:ascii="宋体" w:hAnsi="宋体" w:cs="宋体"/>
          <w:sz w:val="24"/>
          <w:szCs w:val="24"/>
        </w:rPr>
      </w:pPr>
      <w:r>
        <w:rPr>
          <w:rFonts w:ascii="方正仿宋_GBK" w:eastAsia="方正仿宋_GBK" w:hAnsi="宋体" w:hint="eastAsia"/>
          <w:sz w:val="24"/>
          <w:szCs w:val="24"/>
        </w:rPr>
        <w:t>（二）</w:t>
      </w:r>
      <w:r w:rsidRPr="00C16062">
        <w:rPr>
          <w:rFonts w:ascii="方正仿宋_GBK" w:eastAsia="方正仿宋_GBK" w:hAnsi="宋体" w:hint="eastAsia"/>
          <w:sz w:val="24"/>
          <w:szCs w:val="24"/>
        </w:rPr>
        <w:t>特定资格条件：</w:t>
      </w:r>
    </w:p>
    <w:p w:rsidR="007F199F" w:rsidRPr="00C16062" w:rsidRDefault="00D15C64">
      <w:pPr>
        <w:snapToGrid w:val="0"/>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1.2018年1月1日至今（以合同签订时间为准），投标人至少完成过2个类似项目业绩；</w:t>
      </w:r>
    </w:p>
    <w:p w:rsidR="007F199F" w:rsidRPr="00C16062" w:rsidRDefault="00D15C64">
      <w:pPr>
        <w:spacing w:line="276" w:lineRule="auto"/>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类似项目业绩指：公共建筑或工业厂房中燃气锅炉低氮改造工程。</w:t>
      </w:r>
    </w:p>
    <w:p w:rsidR="007F199F" w:rsidRPr="00C16062" w:rsidRDefault="00D15C64">
      <w:pPr>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（提供合同复印件加盖投标人公章）</w:t>
      </w:r>
    </w:p>
    <w:p w:rsidR="007F199F" w:rsidRPr="00C16062" w:rsidRDefault="00D15C64">
      <w:pPr>
        <w:snapToGrid w:val="0"/>
        <w:spacing w:line="400" w:lineRule="exact"/>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2. 满足《锅炉安装改造单位监督管理规则》具有《特种设备安装改造维修许可证》3级（含）以上证书；</w:t>
      </w:r>
    </w:p>
    <w:p w:rsidR="007F199F" w:rsidRPr="00C16062" w:rsidRDefault="00D15C64">
      <w:pPr>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（提供相关证书复印件加盖投标人公章）</w:t>
      </w:r>
    </w:p>
    <w:p w:rsidR="007F199F" w:rsidRPr="00C16062" w:rsidRDefault="00D15C64">
      <w:pPr>
        <w:pStyle w:val="a9"/>
        <w:wordWrap w:val="0"/>
        <w:spacing w:before="0" w:beforeAutospacing="0" w:after="0" w:afterAutospacing="0"/>
        <w:ind w:firstLineChars="200" w:firstLine="480"/>
        <w:rPr>
          <w:rFonts w:ascii="方正仿宋_GBK" w:eastAsia="方正仿宋_GBK" w:hAnsi="方正仿宋_GBK" w:cs="方正仿宋_GBK"/>
          <w:kern w:val="2"/>
          <w:szCs w:val="24"/>
        </w:rPr>
      </w:pPr>
      <w:r w:rsidRPr="00C16062">
        <w:rPr>
          <w:rFonts w:ascii="方正仿宋_GBK" w:eastAsia="方正仿宋_GBK" w:hAnsi="方正仿宋_GBK" w:cs="方正仿宋_GBK" w:hint="eastAsia"/>
          <w:kern w:val="2"/>
          <w:szCs w:val="24"/>
        </w:rPr>
        <w:t>3、投标人投标时必须提供本次招标主要设备产品（低氮燃烧器）的生产企业该投标产品参加本项目投标的授权书.</w:t>
      </w:r>
    </w:p>
    <w:p w:rsidR="007F199F" w:rsidRPr="00C16062" w:rsidRDefault="00D15C64">
      <w:pPr>
        <w:pStyle w:val="a9"/>
        <w:wordWrap w:val="0"/>
        <w:spacing w:before="0" w:beforeAutospacing="0" w:after="0" w:afterAutospacing="0"/>
        <w:ind w:firstLineChars="200" w:firstLine="480"/>
        <w:rPr>
          <w:rFonts w:ascii="方正仿宋_GBK" w:eastAsia="方正仿宋_GBK" w:hAnsi="宋体"/>
          <w:szCs w:val="24"/>
        </w:rPr>
      </w:pPr>
      <w:r w:rsidRPr="00C16062">
        <w:rPr>
          <w:rFonts w:ascii="方正仿宋_GBK" w:eastAsia="方正仿宋_GBK" w:hAnsi="方正仿宋_GBK" w:cs="方正仿宋_GBK" w:hint="eastAsia"/>
          <w:kern w:val="2"/>
          <w:szCs w:val="24"/>
        </w:rPr>
        <w:lastRenderedPageBreak/>
        <w:t>4、投标人投标时必须提供锅炉制造商出具本次招标主要设备产品（低氮燃烧器）与锅炉匹配证明书.</w:t>
      </w:r>
    </w:p>
    <w:p w:rsidR="007F199F" w:rsidRPr="00C16062" w:rsidRDefault="00D15C64">
      <w:pPr>
        <w:spacing w:line="480" w:lineRule="exact"/>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p>
    <w:p w:rsidR="007F199F" w:rsidRDefault="00D15C64" w:rsidP="00D15C64">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（七）投标开始时间：2021年11月</w:t>
      </w:r>
      <w:r w:rsidR="00564536">
        <w:rPr>
          <w:rFonts w:ascii="方正仿宋_GBK" w:eastAsia="方正仿宋_GBK" w:hAnsi="宋体" w:hint="eastAsia"/>
          <w:sz w:val="24"/>
          <w:szCs w:val="24"/>
        </w:rPr>
        <w:t>4</w:t>
      </w:r>
      <w:r w:rsidRPr="00D15C64">
        <w:rPr>
          <w:rFonts w:ascii="方正仿宋_GBK" w:eastAsia="方正仿宋_GBK" w:hAnsi="宋体" w:hint="eastAsia"/>
          <w:sz w:val="24"/>
          <w:szCs w:val="24"/>
        </w:rPr>
        <w:t>日北京时间9：</w:t>
      </w:r>
      <w:r w:rsidRPr="00D15C64">
        <w:rPr>
          <w:rFonts w:ascii="方正仿宋_GBK" w:eastAsia="方正仿宋_GBK" w:hAnsi="宋体"/>
          <w:sz w:val="24"/>
          <w:szCs w:val="24"/>
        </w:rPr>
        <w:t>0</w:t>
      </w:r>
      <w:r w:rsidRPr="00D15C64">
        <w:rPr>
          <w:rFonts w:ascii="方正仿宋_GBK" w:eastAsia="方正仿宋_GBK" w:hAnsi="宋体" w:hint="eastAsia"/>
          <w:sz w:val="24"/>
          <w:szCs w:val="24"/>
        </w:rPr>
        <w:t>0时。</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（八）投标截止时间：2021年11月</w:t>
      </w:r>
      <w:r w:rsidR="00564536">
        <w:rPr>
          <w:rFonts w:ascii="方正仿宋_GBK" w:eastAsia="方正仿宋_GBK" w:hAnsi="宋体" w:hint="eastAsia"/>
          <w:sz w:val="24"/>
          <w:szCs w:val="24"/>
        </w:rPr>
        <w:t>4</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p>
    <w:p w:rsidR="007F199F"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（九）开 标 时 间： 2021年11月</w:t>
      </w:r>
      <w:r w:rsidR="00564536">
        <w:rPr>
          <w:rFonts w:ascii="方正仿宋_GBK" w:eastAsia="方正仿宋_GBK" w:hAnsi="宋体" w:hint="eastAsia"/>
          <w:sz w:val="24"/>
          <w:szCs w:val="24"/>
        </w:rPr>
        <w:t>4</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供应商应在开标前递交3600元保证金。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2.成交供应商的投标保证金在依约缴纳了履约保证金后，无息退还。</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lastRenderedPageBreak/>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w:t>
      </w:r>
      <w:r w:rsidRPr="00564536">
        <w:rPr>
          <w:rFonts w:ascii="方正仿宋_GBK" w:eastAsia="方正仿宋_GBK" w:hAnsi="宋体" w:hint="eastAsia"/>
          <w:sz w:val="24"/>
          <w:szCs w:val="24"/>
        </w:rPr>
        <w:t>2021年</w:t>
      </w:r>
      <w:r w:rsidR="00092C9C" w:rsidRPr="00564536">
        <w:rPr>
          <w:rFonts w:ascii="方正仿宋_GBK" w:eastAsia="方正仿宋_GBK" w:hAnsi="宋体" w:hint="eastAsia"/>
          <w:sz w:val="24"/>
          <w:szCs w:val="24"/>
        </w:rPr>
        <w:t>11</w:t>
      </w:r>
      <w:r w:rsidRPr="00564536">
        <w:rPr>
          <w:rFonts w:ascii="方正仿宋_GBK" w:eastAsia="方正仿宋_GBK" w:hAnsi="宋体" w:hint="eastAsia"/>
          <w:sz w:val="24"/>
          <w:szCs w:val="24"/>
        </w:rPr>
        <w:t>月</w:t>
      </w:r>
      <w:r w:rsidR="00564536" w:rsidRPr="00564536">
        <w:rPr>
          <w:rFonts w:ascii="方正仿宋_GBK" w:eastAsia="方正仿宋_GBK" w:hAnsi="宋体" w:hint="eastAsia"/>
          <w:sz w:val="24"/>
          <w:szCs w:val="24"/>
        </w:rPr>
        <w:t>2</w:t>
      </w:r>
      <w:r w:rsidRPr="00564536">
        <w:rPr>
          <w:rFonts w:ascii="方正仿宋_GBK" w:eastAsia="方正仿宋_GBK" w:hAnsi="宋体" w:hint="eastAsia"/>
          <w:sz w:val="24"/>
          <w:szCs w:val="24"/>
        </w:rPr>
        <w:t>日</w:t>
      </w:r>
      <w:r w:rsidR="00564536" w:rsidRPr="00564536">
        <w:rPr>
          <w:rFonts w:ascii="方正仿宋_GBK" w:eastAsia="方正仿宋_GBK" w:hAnsi="宋体" w:hint="eastAsia"/>
          <w:sz w:val="24"/>
          <w:szCs w:val="24"/>
        </w:rPr>
        <w:t>17</w:t>
      </w:r>
      <w:r w:rsidRPr="00564536">
        <w:rPr>
          <w:rFonts w:ascii="方正仿宋_GBK" w:eastAsia="方正仿宋_GBK" w:hAnsi="宋体" w:hint="eastAsia"/>
          <w:sz w:val="24"/>
          <w:szCs w:val="24"/>
        </w:rPr>
        <w:t>:00</w:t>
      </w:r>
      <w:r>
        <w:rPr>
          <w:rFonts w:ascii="方正仿宋_GBK" w:eastAsia="方正仿宋_GBK" w:hAnsi="宋体" w:hint="eastAsia"/>
          <w:sz w:val="24"/>
          <w:szCs w:val="24"/>
        </w:rPr>
        <w:t>时前（北京时间）以书面形式向采购人提出质疑。未在规定时间内提出，视同认可采购文件所有要求，逾期提出异议的，将不再受理。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D15C64">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联系人：向老师（项目咨询）13508331159</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F199F" w:rsidRDefault="00D15C64" w:rsidP="00D15C64">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F199F" w:rsidRDefault="00D15C64"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Pr>
          <w:rFonts w:ascii="方正仿宋_GBK" w:eastAsia="方正仿宋_GBK" w:hint="eastAsia"/>
          <w:bCs/>
          <w:sz w:val="24"/>
          <w:szCs w:val="24"/>
        </w:rPr>
        <w:t>向老</w:t>
      </w:r>
      <w:r>
        <w:rPr>
          <w:rFonts w:ascii="方正仿宋_GBK" w:eastAsia="方正仿宋_GBK" w:hint="eastAsia"/>
          <w:sz w:val="24"/>
          <w:szCs w:val="24"/>
        </w:rPr>
        <w:t>师   电话：</w:t>
      </w:r>
      <w:r>
        <w:rPr>
          <w:rFonts w:ascii="方正仿宋_GBK" w:eastAsia="方正仿宋_GBK" w:hAnsi="宋体" w:hint="eastAsia"/>
          <w:sz w:val="24"/>
          <w:szCs w:val="24"/>
        </w:rPr>
        <w:t>13508331159</w:t>
      </w: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160"/>
      <w:bookmarkStart w:id="26" w:name="_Toc318159780"/>
      <w:bookmarkStart w:id="27"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7F199F" w:rsidRDefault="00D15C64">
      <w:pPr>
        <w:pStyle w:val="2"/>
        <w:spacing w:before="0" w:after="0" w:line="400" w:lineRule="exact"/>
        <w:rPr>
          <w:rFonts w:ascii="方正仿宋_GBK" w:eastAsia="方正仿宋_GBK"/>
          <w:sz w:val="24"/>
          <w:szCs w:val="24"/>
        </w:rPr>
      </w:pPr>
      <w:bookmarkStart w:id="47" w:name="_Toc344475116"/>
      <w:bookmarkStart w:id="48" w:name="_Toc516475640"/>
      <w:bookmarkStart w:id="49" w:name="_Toc313536013"/>
      <w:bookmarkStart w:id="50" w:name="_Toc12789058"/>
      <w:r>
        <w:rPr>
          <w:rFonts w:ascii="方正仿宋_GBK" w:eastAsia="方正仿宋_GBK" w:hint="eastAsia"/>
          <w:sz w:val="24"/>
          <w:szCs w:val="24"/>
        </w:rPr>
        <w:t>一、</w:t>
      </w:r>
      <w:bookmarkEnd w:id="47"/>
      <w:bookmarkEnd w:id="48"/>
      <w:bookmarkEnd w:id="49"/>
      <w:r>
        <w:rPr>
          <w:rFonts w:ascii="方正仿宋_GBK" w:eastAsia="方正仿宋_GBK" w:hint="eastAsia"/>
          <w:sz w:val="24"/>
          <w:szCs w:val="24"/>
        </w:rPr>
        <w:t>改造要求</w:t>
      </w:r>
    </w:p>
    <w:p w:rsidR="007F199F" w:rsidRDefault="00D15C64">
      <w:pPr>
        <w:snapToGrid w:val="0"/>
        <w:spacing w:line="360" w:lineRule="auto"/>
        <w:ind w:firstLineChars="200" w:firstLine="480"/>
        <w:rPr>
          <w:rFonts w:ascii="方正仿宋_GBK" w:eastAsia="方正仿宋_GBK"/>
          <w:kern w:val="10"/>
          <w:sz w:val="24"/>
          <w:szCs w:val="24"/>
        </w:rPr>
      </w:pPr>
      <w:r>
        <w:rPr>
          <w:rFonts w:ascii="方正仿宋_GBK" w:eastAsia="方正仿宋_GBK" w:hint="eastAsia"/>
          <w:sz w:val="24"/>
          <w:szCs w:val="24"/>
        </w:rPr>
        <w:t xml:space="preserve"> 1.</w:t>
      </w:r>
      <w:r>
        <w:rPr>
          <w:rFonts w:ascii="方正仿宋_GBK" w:eastAsia="方正仿宋_GBK" w:hint="eastAsia"/>
          <w:kern w:val="10"/>
          <w:sz w:val="24"/>
          <w:szCs w:val="24"/>
        </w:rPr>
        <w:t>根据重庆市生态环境局办公室关于实施《锅炉大气污染物排放标准》（DB50/ 658-2016）重庆市地方标准第1号修改单的通知（渝环办〔2020〕288号）和重庆市合川区生态环境局关于辖区内燃气锅炉的低氮改造要求，决定对医院正在使用的2台燃气锅炉进行低氮改造，要求在不影响医院临床部门正常运行的前提下，实施锅炉低氮改造工作，最终达到重庆市生态环境局相关文件确定的氮排放</w:t>
      </w:r>
      <w:r>
        <w:rPr>
          <w:rFonts w:ascii="方正仿宋_GBK" w:eastAsia="方正仿宋_GBK" w:hAnsi="宋体" w:hint="eastAsia"/>
          <w:sz w:val="24"/>
          <w:szCs w:val="24"/>
        </w:rPr>
        <w:t>浓度限值30mg/m</w:t>
      </w:r>
      <w:r>
        <w:rPr>
          <w:rFonts w:ascii="宋体" w:eastAsia="方正仿宋_GBK" w:hAnsi="宋体" w:hint="eastAsia"/>
          <w:sz w:val="24"/>
          <w:szCs w:val="24"/>
        </w:rPr>
        <w:t>³</w:t>
      </w:r>
      <w:r>
        <w:rPr>
          <w:rFonts w:ascii="方正仿宋_GBK" w:eastAsia="方正仿宋_GBK" w:hAnsi="宋体" w:hint="eastAsia"/>
          <w:sz w:val="24"/>
          <w:szCs w:val="24"/>
        </w:rPr>
        <w:t>的</w:t>
      </w:r>
      <w:r>
        <w:rPr>
          <w:rFonts w:ascii="方正仿宋_GBK" w:eastAsia="方正仿宋_GBK" w:hint="eastAsia"/>
          <w:kern w:val="10"/>
          <w:sz w:val="24"/>
          <w:szCs w:val="24"/>
        </w:rPr>
        <w:t>标准要求。</w:t>
      </w:r>
    </w:p>
    <w:p w:rsidR="007F199F" w:rsidRDefault="007F199F">
      <w:pPr>
        <w:pStyle w:val="Default"/>
        <w:snapToGrid w:val="0"/>
        <w:ind w:firstLine="157"/>
        <w:rPr>
          <w:rFonts w:ascii="方正仿宋_GBK" w:eastAsia="方正仿宋_GBK" w:hAnsi="方正仿宋_GBK" w:cs="方正仿宋_GBK"/>
          <w:b/>
        </w:rPr>
      </w:pPr>
      <w:r w:rsidRPr="007F199F">
        <w:rPr>
          <w:rFonts w:ascii="方正仿宋_GBK" w:eastAsia="方正仿宋_GBK" w:hAnsi="方正仿宋_GBK" w:cs="方正仿宋_GBK"/>
        </w:rPr>
        <w:pict>
          <v:shapetype id="_x0000_t32" coordsize="21600,21600" o:spt="32" o:oned="t" path="m,l21600,21600e" filled="f">
            <v:path arrowok="t" fillok="f" o:connecttype="none"/>
            <o:lock v:ext="edit" shapetype="t"/>
          </v:shapetype>
          <v:shape id="_x0000_s1026" type="#_x0000_t32" style="position:absolute;left:0;text-align:left;margin-left:523pt;margin-top:22pt;width:462.9pt;height:0;z-index:251680768" o:gfxdata="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9u7vVAAAACwEAAA8AAAAAAAAAAQAgAAAAIgAAAGRycy9k&#10;b3ducmV2LnhtbFBLAQIUABQAAAAIAIdO4kDLutwgBQIAAPUDAAAOAAAAAAAAAAEAIAAAACQBAABk&#10;cnMvZTJvRG9jLnhtbFBLBQYAAAAABgAGAFkBAACbBQAAAAA=&#10;" strokecolor="red" strokeweight="4.5pt">
            <v:stroke linestyle="thinThick"/>
          </v:shape>
        </w:pict>
      </w:r>
      <w:r w:rsidR="00D15C64">
        <w:rPr>
          <w:rFonts w:ascii="方正仿宋_GBK" w:eastAsia="方正仿宋_GBK" w:hAnsi="方正仿宋_GBK" w:cs="方正仿宋_GBK" w:hint="eastAsia"/>
          <w:b/>
        </w:rPr>
        <w:t xml:space="preserve">2、项目现状 </w:t>
      </w:r>
    </w:p>
    <w:p w:rsidR="007F199F" w:rsidRDefault="00D15C64">
      <w:pPr>
        <w:pStyle w:val="Default"/>
        <w:snapToGrid w:val="0"/>
        <w:ind w:firstLine="480"/>
        <w:rPr>
          <w:rFonts w:ascii="方正仿宋_GBK" w:eastAsia="方正仿宋_GBK" w:hAnsi="方正仿宋_GBK" w:cs="方正仿宋_GBK"/>
        </w:rPr>
      </w:pPr>
      <w:r>
        <w:rPr>
          <w:rFonts w:ascii="方正仿宋_GBK" w:eastAsia="方正仿宋_GBK" w:hAnsi="方正仿宋_GBK" w:cs="方正仿宋_GBK" w:hint="eastAsia"/>
        </w:rPr>
        <w:t>现有在用锅炉为：2台燃气蒸汽锅炉，型号分别：LSS2-1.0-Y(Q）；燃烧器型号：TBG210P；锅炉燃料：天然气，锅炉额定出力（蒸发量）：2t/h，额定蒸汽压力：1.0Mpa，饱和蒸汽温度184℃，医院消毒制剂用蒸汽。</w:t>
      </w:r>
    </w:p>
    <w:p w:rsidR="007F199F" w:rsidRDefault="00D15C64">
      <w:pPr>
        <w:pStyle w:val="Default"/>
        <w:snapToGrid w:val="0"/>
        <w:ind w:firstLine="480"/>
        <w:rPr>
          <w:rFonts w:ascii="方正仿宋_GBK" w:eastAsia="方正仿宋_GBK" w:hAnsi="方正仿宋_GBK" w:cs="方正仿宋_GBK"/>
          <w:b/>
        </w:rPr>
      </w:pPr>
      <w:r>
        <w:rPr>
          <w:rFonts w:ascii="方正仿宋_GBK" w:eastAsia="方正仿宋_GBK" w:hAnsi="方正仿宋_GBK" w:cs="方正仿宋_GBK" w:hint="eastAsia"/>
        </w:rPr>
        <w:t>锅炉结构：为立式式火管锅炉，水管束为炉胆轴线对称均匀布置。燃料（天然气）在空气中（氧)的助燃下，在锅炉炉胆（第一回程）内燃烧，产生的高温烟气流经后烟室时折返，通过上水管束（第二回程）后到达前烟室，再折返进入下水管束（第三回程），到达锅炉尾部的排烟口，通过烟囱排放进入大气，</w:t>
      </w:r>
      <w:r>
        <w:rPr>
          <w:rFonts w:ascii="方正仿宋_GBK" w:eastAsia="方正仿宋_GBK" w:hAnsi="方正仿宋_GBK" w:cs="方正仿宋_GBK" w:hint="eastAsia"/>
          <w:b/>
        </w:rPr>
        <w:t>氮氧化物排放浓度为78.6mg/m3左右,</w:t>
      </w:r>
      <w:r>
        <w:rPr>
          <w:rFonts w:ascii="方正仿宋_GBK" w:eastAsia="方正仿宋_GBK" w:hAnsi="方正仿宋_GBK" w:cs="方正仿宋_GBK" w:hint="eastAsia"/>
        </w:rPr>
        <w:t>已超过2022年1月1日实施的BD50-658—2016《锅炉大气污染物排放标准》重庆市地方标准第1号修改单</w:t>
      </w:r>
      <w:r>
        <w:rPr>
          <w:rFonts w:ascii="方正仿宋_GBK" w:eastAsia="方正仿宋_GBK" w:hAnsi="方正仿宋_GBK" w:cs="方正仿宋_GBK" w:hint="eastAsia"/>
          <w:b/>
        </w:rPr>
        <w:t>50mg/m3的排放浓度限值。</w:t>
      </w:r>
    </w:p>
    <w:p w:rsidR="007F199F" w:rsidRDefault="00D15C64">
      <w:pPr>
        <w:pStyle w:val="Default"/>
        <w:snapToGrid w:val="0"/>
        <w:ind w:firstLine="480"/>
        <w:rPr>
          <w:rFonts w:ascii="方正仿宋_GBK" w:eastAsia="方正仿宋_GBK" w:hAnsi="方正仿宋_GBK" w:cs="方正仿宋_GBK"/>
          <w:b/>
        </w:rPr>
      </w:pPr>
      <w:r>
        <w:rPr>
          <w:rFonts w:ascii="方正仿宋_GBK" w:eastAsia="方正仿宋_GBK" w:hAnsi="方正仿宋_GBK" w:cs="方正仿宋_GBK" w:hint="eastAsia"/>
        </w:rPr>
        <w:t>该锅炉2015年投入使用，天然气总消耗量为 300Nm³/h；年天然气用量 450000 m³，年累计运行时间为1500h。锅炉烟气排放流量为3600m³/h,氮氧化物排放浓度为78.6mg/ m³计算:</w:t>
      </w:r>
      <w:r>
        <w:rPr>
          <w:rFonts w:ascii="方正仿宋_GBK" w:eastAsia="方正仿宋_GBK" w:hAnsi="方正仿宋_GBK" w:cs="方正仿宋_GBK" w:hint="eastAsia"/>
          <w:b/>
        </w:rPr>
        <w:t xml:space="preserve"> 则</w:t>
      </w:r>
      <w:r>
        <w:rPr>
          <w:rFonts w:ascii="方正仿宋_GBK" w:eastAsia="方正仿宋_GBK" w:hAnsi="方正仿宋_GBK" w:cs="方正仿宋_GBK" w:hint="eastAsia"/>
          <w:b/>
          <w:color w:val="auto"/>
        </w:rPr>
        <w:t>年氮氧化物排放量为：</w:t>
      </w:r>
      <w:r>
        <w:rPr>
          <w:rFonts w:ascii="方正仿宋_GBK" w:eastAsia="方正仿宋_GBK" w:hAnsi="方正仿宋_GBK" w:cs="方正仿宋_GBK" w:hint="eastAsia"/>
          <w:b/>
        </w:rPr>
        <w:t>78.6mg/</w:t>
      </w:r>
      <w:r>
        <w:rPr>
          <w:rFonts w:ascii="方正仿宋_GBK" w:eastAsia="方正仿宋_GBK" w:hAnsi="方正仿宋_GBK" w:cs="方正仿宋_GBK" w:hint="eastAsia"/>
        </w:rPr>
        <w:t>m3</w:t>
      </w:r>
      <w:r>
        <w:rPr>
          <w:rFonts w:ascii="方正仿宋_GBK" w:eastAsia="方正仿宋_GBK" w:hAnsi="方正仿宋_GBK" w:cs="方正仿宋_GBK" w:hint="eastAsia"/>
          <w:b/>
          <w:color w:val="auto"/>
        </w:rPr>
        <w:t>×3600</w:t>
      </w:r>
      <w:r>
        <w:rPr>
          <w:rFonts w:ascii="方正仿宋_GBK" w:eastAsia="方正仿宋_GBK" w:hAnsi="方正仿宋_GBK" w:cs="方正仿宋_GBK" w:hint="eastAsia"/>
          <w:b/>
        </w:rPr>
        <w:t>m³/h</w:t>
      </w:r>
      <w:r>
        <w:rPr>
          <w:rFonts w:ascii="方正仿宋_GBK" w:eastAsia="方正仿宋_GBK" w:hAnsi="方正仿宋_GBK" w:cs="方正仿宋_GBK" w:hint="eastAsia"/>
          <w:b/>
          <w:color w:val="auto"/>
        </w:rPr>
        <w:t>×1500</w:t>
      </w:r>
      <w:r>
        <w:rPr>
          <w:rFonts w:ascii="方正仿宋_GBK" w:eastAsia="方正仿宋_GBK" w:hAnsi="方正仿宋_GBK" w:cs="方正仿宋_GBK" w:hint="eastAsia"/>
          <w:b/>
        </w:rPr>
        <w:t xml:space="preserve"> h</w:t>
      </w:r>
      <w:r>
        <w:rPr>
          <w:rFonts w:ascii="方正仿宋_GBK" w:eastAsia="方正仿宋_GBK" w:hAnsi="方正仿宋_GBK" w:cs="方正仿宋_GBK" w:hint="eastAsia"/>
          <w:b/>
          <w:color w:val="auto"/>
        </w:rPr>
        <w:t>＝425（kg）</w:t>
      </w:r>
    </w:p>
    <w:p w:rsidR="007F199F" w:rsidRDefault="00D15C64">
      <w:pPr>
        <w:snapToGrid w:val="0"/>
        <w:jc w:val="left"/>
        <w:outlineLvl w:val="1"/>
        <w:rPr>
          <w:rFonts w:ascii="方正仿宋_GBK" w:eastAsia="方正仿宋_GBK" w:hAnsi="方正仿宋_GBK" w:cs="方正仿宋_GBK"/>
          <w:b/>
          <w:sz w:val="24"/>
          <w:szCs w:val="24"/>
        </w:rPr>
      </w:pPr>
      <w:bookmarkStart w:id="51" w:name="_Toc28459_WPSOffice_Level2"/>
      <w:bookmarkStart w:id="52" w:name="_Toc31871"/>
      <w:bookmarkStart w:id="53" w:name="_Toc31737_WPSOffice_Level2"/>
      <w:bookmarkStart w:id="54" w:name="_Toc20411"/>
      <w:r>
        <w:rPr>
          <w:rFonts w:ascii="方正仿宋_GBK" w:eastAsia="方正仿宋_GBK" w:hAnsi="方正仿宋_GBK" w:cs="方正仿宋_GBK" w:hint="eastAsia"/>
          <w:b/>
          <w:sz w:val="24"/>
          <w:szCs w:val="24"/>
        </w:rPr>
        <w:t>3、项目实施目标</w:t>
      </w:r>
      <w:bookmarkEnd w:id="51"/>
      <w:bookmarkEnd w:id="52"/>
      <w:bookmarkEnd w:id="53"/>
      <w:bookmarkEnd w:id="54"/>
      <w:r>
        <w:rPr>
          <w:rFonts w:ascii="方正仿宋_GBK" w:eastAsia="方正仿宋_GBK" w:hAnsi="方正仿宋_GBK" w:cs="方正仿宋_GBK" w:hint="eastAsia"/>
          <w:b/>
          <w:sz w:val="24"/>
          <w:szCs w:val="24"/>
        </w:rPr>
        <w:t>：</w:t>
      </w:r>
    </w:p>
    <w:p w:rsidR="007F199F" w:rsidRDefault="00D15C64">
      <w:pPr>
        <w:snapToGrid w:val="0"/>
        <w:ind w:firstLine="560"/>
        <w:jc w:val="left"/>
        <w:rPr>
          <w:rFonts w:ascii="方正仿宋_GBK" w:eastAsia="方正仿宋_GBK" w:hAnsi="方正仿宋_GBK" w:cs="方正仿宋_GBK"/>
          <w:sz w:val="24"/>
          <w:szCs w:val="24"/>
        </w:rPr>
      </w:pPr>
      <w:bookmarkStart w:id="55" w:name="_Toc30055_WPSOffice_Level1"/>
      <w:bookmarkStart w:id="56" w:name="_Toc14857"/>
      <w:r>
        <w:rPr>
          <w:rFonts w:ascii="方正仿宋_GBK" w:eastAsia="方正仿宋_GBK" w:hAnsi="方正仿宋_GBK" w:cs="方正仿宋_GBK" w:hint="eastAsia"/>
          <w:sz w:val="24"/>
          <w:szCs w:val="24"/>
        </w:rPr>
        <w:t>本项目针对该</w:t>
      </w:r>
      <w:r>
        <w:rPr>
          <w:rFonts w:ascii="方正仿宋_GBK" w:eastAsia="方正仿宋_GBK" w:hAnsi="方正仿宋_GBK" w:cs="方正仿宋_GBK" w:hint="eastAsia"/>
          <w:sz w:val="24"/>
          <w:szCs w:val="24"/>
          <w:u w:val="single"/>
        </w:rPr>
        <w:t>2台</w:t>
      </w:r>
      <w:r>
        <w:rPr>
          <w:rFonts w:ascii="方正仿宋_GBK" w:eastAsia="方正仿宋_GBK" w:hAnsi="方正仿宋_GBK" w:cs="方正仿宋_GBK" w:hint="eastAsia"/>
          <w:sz w:val="24"/>
          <w:szCs w:val="24"/>
        </w:rPr>
        <w:t>锅炉进行低氮改造，改造目标如下（参照合同要求）：</w:t>
      </w:r>
    </w:p>
    <w:p w:rsidR="007F199F" w:rsidRDefault="00D15C64">
      <w:p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（1）在基准氧含量3.5%条件下。</w:t>
      </w:r>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排放降低至30mg/m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（3.5基准氧含量）以下。</w:t>
      </w:r>
    </w:p>
    <w:p w:rsidR="007F199F" w:rsidRDefault="00D15C64">
      <w:pPr>
        <w:snapToGrid w:val="0"/>
        <w:ind w:leftChars="559" w:left="1845" w:hanging="2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烟尘排放不超过5mg/m³  二氧化硫不超过10mg/m³。</w:t>
      </w:r>
    </w:p>
    <w:p w:rsidR="007F199F" w:rsidRDefault="00D15C64">
      <w:pPr>
        <w:numPr>
          <w:ilvl w:val="0"/>
          <w:numId w:val="2"/>
        </w:numPr>
        <w:snapToGrid w:val="0"/>
        <w:ind w:left="560" w:hanging="5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保证改造过程安全，供货期为自合同签订之日起20个工作日 之内，总工期不大于40个工作日。（按合同执行）。</w:t>
      </w:r>
    </w:p>
    <w:p w:rsidR="007F199F" w:rsidRDefault="007F199F">
      <w:pPr>
        <w:snapToGrid w:val="0"/>
        <w:rPr>
          <w:rFonts w:ascii="方正仿宋_GBK" w:eastAsia="方正仿宋_GBK" w:hAnsi="方正仿宋_GBK" w:cs="方正仿宋_GBK"/>
          <w:sz w:val="24"/>
          <w:szCs w:val="24"/>
        </w:rPr>
      </w:pPr>
    </w:p>
    <w:p w:rsidR="007F199F" w:rsidRDefault="00D15C64">
      <w:pPr>
        <w:snapToGrid w:val="0"/>
        <w:jc w:val="left"/>
        <w:outlineLvl w:val="0"/>
        <w:rPr>
          <w:rFonts w:ascii="方正仿宋_GBK" w:eastAsia="方正仿宋_GBK" w:hAnsi="方正仿宋_GBK" w:cs="方正仿宋_GBK"/>
          <w:b/>
          <w:sz w:val="24"/>
          <w:szCs w:val="24"/>
        </w:rPr>
      </w:pPr>
      <w:bookmarkStart w:id="57" w:name="_Toc3675"/>
      <w:r>
        <w:rPr>
          <w:rFonts w:ascii="方正仿宋_GBK" w:eastAsia="方正仿宋_GBK" w:hAnsi="方正仿宋_GBK" w:cs="方正仿宋_GBK" w:hint="eastAsia"/>
          <w:b/>
          <w:sz w:val="24"/>
          <w:szCs w:val="24"/>
        </w:rPr>
        <w:lastRenderedPageBreak/>
        <w:t>二、改造</w:t>
      </w:r>
      <w:bookmarkEnd w:id="55"/>
      <w:r>
        <w:rPr>
          <w:rFonts w:ascii="方正仿宋_GBK" w:eastAsia="方正仿宋_GBK" w:hAnsi="方正仿宋_GBK" w:cs="方正仿宋_GBK" w:hint="eastAsia"/>
          <w:b/>
          <w:sz w:val="24"/>
          <w:szCs w:val="24"/>
        </w:rPr>
        <w:t>实施方案</w:t>
      </w:r>
      <w:bookmarkEnd w:id="56"/>
      <w:bookmarkEnd w:id="57"/>
    </w:p>
    <w:p w:rsidR="007F199F" w:rsidRDefault="00D15C64">
      <w:pPr>
        <w:snapToGrid w:val="0"/>
        <w:jc w:val="left"/>
        <w:outlineLvl w:val="1"/>
        <w:rPr>
          <w:rFonts w:ascii="方正仿宋_GBK" w:eastAsia="方正仿宋_GBK" w:hAnsi="方正仿宋_GBK" w:cs="方正仿宋_GBK"/>
          <w:b/>
          <w:sz w:val="24"/>
          <w:szCs w:val="24"/>
        </w:rPr>
      </w:pPr>
      <w:bookmarkStart w:id="58" w:name="_Toc8133_WPSOffice_Level2"/>
      <w:bookmarkStart w:id="59" w:name="_Toc988"/>
      <w:bookmarkStart w:id="60" w:name="_Toc25351_WPSOffice_Level2"/>
      <w:bookmarkStart w:id="61" w:name="_Toc12492"/>
      <w:r>
        <w:rPr>
          <w:rFonts w:ascii="方正仿宋_GBK" w:eastAsia="方正仿宋_GBK" w:hAnsi="方正仿宋_GBK" w:cs="方正仿宋_GBK" w:hint="eastAsia"/>
          <w:b/>
          <w:sz w:val="24"/>
          <w:szCs w:val="24"/>
        </w:rPr>
        <w:t>2.1  更换燃烧器</w:t>
      </w:r>
      <w:bookmarkEnd w:id="58"/>
      <w:bookmarkEnd w:id="59"/>
      <w:bookmarkEnd w:id="60"/>
      <w:bookmarkEnd w:id="61"/>
    </w:p>
    <w:p w:rsidR="007F199F" w:rsidRDefault="00D15C64">
      <w:pPr>
        <w:snapToGrid w:val="0"/>
        <w:ind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次低氮改造主要是更换FGR型低氮燃烧器，是专门配合烟气循环技术研制的，即FIR型低氮燃烧器+烟气再循环技术路线，该技术获得多项国家专利，利用燃烧喷口的稳焰、烟气再循环和燃烧控制的调整，烟气再循环率在3-5%之间，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排放降低到30mg/m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以下。</w:t>
      </w:r>
    </w:p>
    <w:p w:rsidR="007F199F" w:rsidRDefault="00D15C64">
      <w:pPr>
        <w:snapToGrid w:val="0"/>
        <w:jc w:val="left"/>
        <w:outlineLvl w:val="1"/>
        <w:rPr>
          <w:rFonts w:ascii="方正仿宋_GBK" w:eastAsia="方正仿宋_GBK" w:hAnsi="方正仿宋_GBK" w:cs="方正仿宋_GBK"/>
          <w:b/>
          <w:sz w:val="24"/>
          <w:szCs w:val="24"/>
        </w:rPr>
      </w:pPr>
      <w:bookmarkStart w:id="62" w:name="_Toc13826_WPSOffice_Level2"/>
      <w:bookmarkStart w:id="63" w:name="_Toc30476_WPSOffice_Level2"/>
      <w:bookmarkStart w:id="64" w:name="_Toc5926"/>
      <w:bookmarkStart w:id="65" w:name="_Toc11984"/>
      <w:r>
        <w:rPr>
          <w:rFonts w:ascii="方正仿宋_GBK" w:eastAsia="方正仿宋_GBK" w:hAnsi="方正仿宋_GBK" w:cs="方正仿宋_GBK" w:hint="eastAsia"/>
          <w:b/>
          <w:sz w:val="24"/>
          <w:szCs w:val="24"/>
        </w:rPr>
        <w:t>2.2  烟气再循环</w:t>
      </w:r>
      <w:bookmarkEnd w:id="62"/>
      <w:bookmarkEnd w:id="63"/>
      <w:bookmarkEnd w:id="64"/>
      <w:bookmarkEnd w:id="65"/>
    </w:p>
    <w:p w:rsidR="007F199F" w:rsidRDefault="00D15C64">
      <w:pPr>
        <w:numPr>
          <w:ilvl w:val="0"/>
          <w:numId w:val="3"/>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循环烟气取出位置：锅炉有节能器。节能器后排烟温度约60-120℃适合引出烟气再循环，烟气再循环管道由锅炉左侧敷设；</w:t>
      </w:r>
    </w:p>
    <w:p w:rsidR="007F199F" w:rsidRDefault="00D15C64">
      <w:pPr>
        <w:numPr>
          <w:ilvl w:val="0"/>
          <w:numId w:val="3"/>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控制系统</w:t>
      </w:r>
    </w:p>
    <w:p w:rsidR="007F199F" w:rsidRDefault="00D15C64">
      <w:pPr>
        <w:snapToGrid w:val="0"/>
        <w:ind w:left="560"/>
        <w:jc w:val="left"/>
        <w:rPr>
          <w:rFonts w:ascii="方正仿宋_GBK" w:eastAsia="方正仿宋_GBK" w:hAnsi="方正仿宋_GBK" w:cs="方正仿宋_GBK"/>
          <w:b/>
          <w:sz w:val="24"/>
          <w:szCs w:val="24"/>
        </w:rPr>
      </w:pPr>
      <w:r>
        <w:rPr>
          <w:rFonts w:ascii="方正仿宋_GBK" w:eastAsia="方正仿宋_GBK" w:hAnsi="方正仿宋_GBK" w:cs="方正仿宋_GBK" w:hint="eastAsia"/>
          <w:sz w:val="24"/>
          <w:szCs w:val="24"/>
        </w:rPr>
        <w:t>燃烧器的控制采用独立控制柜，燃气、空气、烟气三个执行器均为电子比调，与原有锅炉控制实现安全联锁，可在锅炉控制端实现起停，报警功能。</w:t>
      </w:r>
      <w:bookmarkStart w:id="66" w:name="_Toc31886"/>
    </w:p>
    <w:p w:rsidR="007F199F" w:rsidRDefault="00D15C64">
      <w:pPr>
        <w:jc w:val="left"/>
        <w:outlineLvl w:val="1"/>
        <w:rPr>
          <w:rFonts w:ascii="方正仿宋_GBK" w:eastAsia="方正仿宋_GBK" w:hAnsi="方正仿宋_GBK" w:cs="方正仿宋_GBK"/>
          <w:b/>
          <w:sz w:val="24"/>
          <w:szCs w:val="24"/>
        </w:rPr>
      </w:pPr>
      <w:bookmarkStart w:id="67" w:name="_Toc10773"/>
      <w:r>
        <w:rPr>
          <w:rFonts w:ascii="方正仿宋_GBK" w:eastAsia="方正仿宋_GBK" w:hAnsi="方正仿宋_GBK" w:cs="方正仿宋_GBK" w:hint="eastAsia"/>
          <w:b/>
          <w:sz w:val="24"/>
          <w:szCs w:val="24"/>
        </w:rPr>
        <w:t>2.3  改造步骤</w:t>
      </w:r>
      <w:bookmarkEnd w:id="66"/>
      <w:bookmarkEnd w:id="67"/>
    </w:p>
    <w:p w:rsidR="007F199F" w:rsidRDefault="00D15C64">
      <w:pPr>
        <w:rPr>
          <w:rFonts w:ascii="方正仿宋_GBK" w:eastAsia="方正仿宋_GBK" w:hAnsi="方正仿宋_GBK" w:cs="方正仿宋_GBK"/>
          <w:sz w:val="24"/>
          <w:szCs w:val="24"/>
        </w:rPr>
      </w:pPr>
      <w:bookmarkStart w:id="68" w:name="_Toc12255"/>
      <w:r>
        <w:rPr>
          <w:rFonts w:ascii="方正仿宋_GBK" w:eastAsia="方正仿宋_GBK" w:hAnsi="方正仿宋_GBK" w:cs="方正仿宋_GBK" w:hint="eastAsia"/>
          <w:sz w:val="24"/>
          <w:szCs w:val="24"/>
        </w:rPr>
        <w:t>施工工序如下图：</w:t>
      </w:r>
      <w:bookmarkEnd w:id="68"/>
      <w:r w:rsidR="007F199F">
        <w:rPr>
          <w:rFonts w:ascii="方正仿宋_GBK" w:eastAsia="方正仿宋_GBK" w:hAnsi="方正仿宋_GBK" w:cs="方正仿宋_GBK"/>
          <w:sz w:val="24"/>
          <w:szCs w:val="24"/>
        </w:rPr>
        <w:pict>
          <v:shape id="_x0000_s2070" style="position:absolute;left:0;text-align:left;margin-left:109pt;margin-top:53pt;width:32.8pt;height:0;z-index:251670528;mso-position-horizontal-relative:text;mso-position-vertical-relative:text;v-text-anchor:middle" coordsize="418465,1" o:spt="100" o:gfxdata="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hLpuw1wAAAAsBAAAPAAAAAAAA&#10;AAEAIAAAACIAAABkcnMvZG93bnJldi54bWxQSwECFAAUAAAACACHTuJA/V+krb4CAADYBQAADgAA&#10;AAAAAAABACAAAAAmAQAAZHJzL2Uyb0RvYy54bWxQSwUGAAAAAAYABgBZAQAAVgYAAAAA&#10;" adj="0,,0" path="m,l418465,e" filled="f" strokecolor="#4f81bd" strokeweight="3pt">
            <v:stroke joinstyle="round"/>
            <v:shadow on="t" color="black" opacity="22872f" offset="0"/>
            <v:formulas/>
            <v:path o:connecttype="segments" textboxrect="0,0,418465,0"/>
            <v:textbox style="mso-next-textbox:#_x0000_s2070" inset="7pt,4pt,7pt,4pt">
              <w:txbxContent>
                <w:p w:rsidR="00D15C64" w:rsidRDefault="00D15C64"/>
                <w:p w:rsidR="00D15C64" w:rsidRDefault="00D15C64"/>
              </w:txbxContent>
            </v:textbox>
          </v:shape>
        </w:pict>
      </w:r>
      <w:r w:rsidR="007F199F">
        <w:rPr>
          <w:rFonts w:ascii="方正仿宋_GBK" w:eastAsia="方正仿宋_GBK" w:hAnsi="方正仿宋_GBK" w:cs="方正仿宋_GBK"/>
          <w:sz w:val="24"/>
          <w:szCs w:val="24"/>
        </w:rPr>
        <w:pict>
          <v:shape id="_x0000_s2069" style="position:absolute;left:0;text-align:left;margin-left:262pt;margin-top:292pt;width:31.5pt;height:0;flip:x;z-index:251679744;mso-position-horizontal-relative:text;mso-position-vertical-relative:text;v-text-anchor:middle" coordsize="400050,1" o:spt="100" o:gfxdata="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RlNVk9gAAAALAQAADwAA&#10;AAAAAAABACAAAAAiAAAAZHJzL2Rvd25yZXYueG1sUEsBAhQAFAAAAAgAh07iQLNFYu3BAgAA4gUA&#10;AA4AAAAAAAAAAQAgAAAAJwEAAGRycy9lMm9Eb2MueG1sUEsFBgAAAAAGAAYAWQEAAFoGAAAAAA==&#10;" adj="0,,0" path="m,l400050,e" filled="f" strokecolor="#4f81bd" strokeweight="3pt">
            <v:stroke joinstyle="round"/>
            <v:shadow on="t" color="black" opacity="22872f" offset="0"/>
            <v:formulas/>
            <v:path o:connecttype="segments" textboxrect="0,0,400050,0"/>
            <v:textbox style="mso-next-textbox:#_x0000_s2069"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8" style="position:absolute;left:0;text-align:left;margin-left:345pt;margin-top:233pt;width:0;height:33pt;z-index:251678720;mso-position-horizontal-relative:text;mso-position-vertical-relative:text;v-text-anchor:middle" coordsize="1,419100" o:spt="100" o:gfxdata="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UDBg3YAAAACwEAAA8AAAAAAAAAAQAg&#10;AAAAIgAAAGRycy9kb3ducmV2LnhtbFBLAQIUABQAAAAIAIdO4kD59CpSuQIAANgFAAAOAAAAAAAA&#10;AAEAIAAAACcBAABkcnMvZTJvRG9jLnhtbFBLBQYAAAAABgAGAFkBAABSBgAAAAA=&#10;" adj="0,,0" path="m,l,419100e" filled="f" strokecolor="#4f81bd" strokeweight="3pt">
            <v:stroke joinstyle="round"/>
            <v:shadow on="t" color="black" opacity="22872f" offset="0"/>
            <v:formulas/>
            <v:path o:connecttype="segments" textboxrect="0,0,0,419100"/>
            <v:textbox style="mso-next-textbox:#_x0000_s2068"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7" style="position:absolute;left:0;text-align:left;margin-left:249pt;margin-top:218pt;width:38.1pt;height:0;z-index:251677696;mso-position-horizontal-relative:text;mso-position-vertical-relative:text;v-text-anchor:middle" coordsize="483870,1" o:spt="100" o:gfxdata="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2sQBdUAAAALAQAADwAAAAAAAAABACAA&#10;AAAiAAAAZHJzL2Rvd25yZXYueG1sUEsBAhQAFAAAAAgAh07iQGkG5ae7AgAA2AUAAA4AAAAAAAAA&#10;AQAgAAAAJAEAAGRycy9lMm9Eb2MueG1sUEsFBgAAAAAGAAYAWQEAAFEGAAAAAA==&#10;" adj="0,,0" path="m,l483870,e" filled="f" strokecolor="#4f81bd" strokeweight="3pt">
            <v:stroke joinstyle="round"/>
            <v:shadow on="t" color="black" opacity="22872f" offset="0"/>
            <v:formulas/>
            <v:path o:connecttype="segments" textboxrect="0,0,483870,0"/>
            <v:textbox style="mso-next-textbox:#_x0000_s2067"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6" style="position:absolute;left:0;text-align:left;margin-left:254pt;margin-top:57pt;width:32.8pt;height:0;z-index:251671552;mso-position-horizontal-relative:text;mso-position-vertical-relative:text;v-text-anchor:middle" coordsize="418465,1" o:spt="100" o:gfxdata="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Ni1e6dcAAAALAQAADwAAAAAA&#10;AAABACAAAAAiAAAAZHJzL2Rvd25yZXYueG1sUEsBAhQAFAAAAAgAh07iQDhLwGC/AgAA2AUAAA4A&#10;AAAAAAAAAQAgAAAAJgEAAGRycy9lMm9Eb2MueG1sUEsFBgAAAAAGAAYAWQEAAFcGAAAAAA==&#10;" adj="0,,0" path="m,l418465,e" filled="f" strokecolor="#4f81bd" strokeweight="3pt">
            <v:stroke joinstyle="round"/>
            <v:shadow on="t" color="black" opacity="22872f" offset="0"/>
            <v:formulas/>
            <v:path o:connecttype="segments" textboxrect="0,0,418465,0"/>
            <v:textbox style="mso-next-textbox:#_x0000_s2066"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5" style="position:absolute;left:0;text-align:left;margin-left:99pt;margin-top:218pt;width:38.8pt;height:0;z-index:251676672;mso-position-horizontal-relative:text;mso-position-vertical-relative:text;v-text-anchor:middle" coordsize="493395,1" o:spt="100" o:gfxdata="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2xiRQ1wAAAAsBAAAPAAAAAAAA&#10;AAEAIAAAACIAAABkcnMvZG93bnJldi54bWxQSwECFAAUAAAACACHTuJAkYw3v74CAADYBQAADgAA&#10;AAAAAAABACAAAAAmAQAAZHJzL2Uyb0RvYy54bWxQSwUGAAAAAAYABgBZAQAAVgYAAAAA&#10;" adj="0,,0" path="m,l493395,e" filled="f" strokecolor="#4f81bd" strokeweight="3pt">
            <v:stroke joinstyle="round"/>
            <v:shadow on="t" color="black" opacity="22872f" offset="0"/>
            <v:formulas/>
            <v:path o:connecttype="segments" textboxrect="0,0,493395,0"/>
            <v:textbox style="mso-next-textbox:#_x0000_s2065"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4" style="position:absolute;left:0;text-align:left;margin-left:50pt;margin-top:160pt;width:0;height:32.2pt;z-index:251675648;mso-position-horizontal-relative:text;mso-position-vertical-relative:text;v-text-anchor:middle" coordsize="1,409575" o:spt="100" o:gfxdata="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CycA30gAAAAsBAAAPAAAAAAAAAAEAIAAA&#10;ACIAAABkcnMvZG93bnJldi54bWxQSwECFAAUAAAACACHTuJAhqok970CAADYBQAADgAAAAAAAAAB&#10;ACAAAAAhAQAAZHJzL2Uyb0RvYy54bWxQSwUGAAAAAAYABgBZAQAAUAYAAAAA&#10;" adj="0,,0" path="m,l,409575e" filled="f" strokecolor="#4f81bd" strokeweight="3pt">
            <v:stroke joinstyle="round"/>
            <v:shadow on="t" color="black" opacity="22872f" offset="0"/>
            <v:formulas/>
            <v:path o:connecttype="segments" textboxrect="0,0,0,409575"/>
            <v:textbox style="mso-next-textbox:#_x0000_s2064"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3" style="position:absolute;left:0;text-align:left;margin-left:109pt;margin-top:143pt;width:39.7pt;height:0;flip:x;z-index:251674624;mso-position-horizontal-relative:text;mso-position-vertical-relative:text;v-text-anchor:middle" coordsize="504825,1" o:spt="100" o:gfxdata="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N6bLxDYAAAA&#10;CwEAAA8AAAAAAAAAAQAgAAAAIgAAAGRycy9kb3ducmV2LnhtbFBLAQIUABQAAAAIAIdO4kAHqgXz&#10;yAIAAOIFAAAOAAAAAAAAAAEAIAAAACcBAABkcnMvZTJvRG9jLnhtbFBLBQYAAAAABgAGAFkBAABh&#10;BgAAAAA=&#10;" adj="0,,0" path="m,l504825,e" filled="f" strokecolor="#4f81bd" strokeweight="3pt">
            <v:stroke joinstyle="round"/>
            <v:shadow on="t" color="black" opacity="22872f" offset="0"/>
            <v:formulas/>
            <v:path o:connecttype="segments" textboxrect="0,0,504825,0"/>
            <v:textbox style="mso-next-textbox:#_x0000_s2063"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2" style="position:absolute;left:0;text-align:left;margin-left:260pt;margin-top:140pt;width:35.2pt;height:0;flip:x;z-index:251673600;mso-position-horizontal-relative:text;mso-position-vertical-relative:text;v-text-anchor:middle" coordsize="447675,1" o:spt="100" o:gfxdata="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OpdR2AAAAAsB&#10;AAAPAAAAAAAAAAEAIAAAACIAAABkcnMvZG93bnJldi54bWxQSwECFAAUAAAACACHTuJAu0FmE8YC&#10;AADgBQAADgAAAAAAAAABACAAAAAnAQAAZHJzL2Uyb0RvYy54bWxQSwUGAAAAAAYABgBZAQAAXwYA&#10;AAAA&#10;" adj="0,,0" path="m,l447675,e" filled="f" strokecolor="#4f81bd" strokeweight="3pt">
            <v:stroke joinstyle="round"/>
            <v:shadow on="t" color="black" opacity="22872f" offset="0"/>
            <v:formulas/>
            <v:path o:connecttype="segments" textboxrect="0,0,447675,0"/>
            <v:textbox style="mso-next-textbox:#_x0000_s2062" inset="7pt,4pt,7pt,4pt">
              <w:txbxContent>
                <w:p w:rsidR="00D15C64" w:rsidRDefault="00D15C64"/>
              </w:txbxContent>
            </v:textbox>
          </v:shape>
        </w:pict>
      </w:r>
      <w:r w:rsidR="007F199F">
        <w:rPr>
          <w:rFonts w:ascii="方正仿宋_GBK" w:eastAsia="方正仿宋_GBK" w:hAnsi="方正仿宋_GBK" w:cs="方正仿宋_GBK"/>
          <w:sz w:val="24"/>
          <w:szCs w:val="24"/>
        </w:rPr>
        <w:pict>
          <v:shape id="_x0000_s2061" style="position:absolute;left:0;text-align:left;margin-left:348pt;margin-top:77pt;width:0;height:33.7pt;z-index:251672576;mso-position-horizontal-relative:text;mso-position-vertical-relative:text;v-text-anchor:middle" coordsize="1,428625" o:spt="100" o:gfxdata="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EEyDgLYAAAACwEAAA8AAAAAAAAA&#10;AQAgAAAAIgAAAGRycy9kb3ducmV2LnhtbFBLAQIUABQAAAAIAIdO4kBCqVovvAIAANYFAAAOAAAA&#10;AAAAAAEAIAAAACcBAABkcnMvZTJvRG9jLnhtbFBLBQYAAAAABgAGAFkBAABVBgAAAAA=&#10;" adj="0,,0" path="m,l,428625e" filled="f" strokecolor="#4f81bd" strokeweight="3pt">
            <v:stroke joinstyle="round"/>
            <v:shadow on="t" color="black" opacity="22872f" offset="0"/>
            <v:formulas/>
            <v:path o:connecttype="segments" textboxrect="0,0,0,428625"/>
            <v:textbox style="mso-next-textbox:#_x0000_s2061" inset="7pt,4pt,7pt,4pt">
              <w:txbxContent>
                <w:p w:rsidR="00D15C64" w:rsidRDefault="00D15C64"/>
                <w:p w:rsidR="00D15C64" w:rsidRDefault="00D15C64"/>
                <w:p w:rsidR="00D15C64" w:rsidRDefault="00D15C64"/>
              </w:txbxContent>
            </v:textbox>
          </v:shape>
        </w:pict>
      </w:r>
      <w:r w:rsidR="007F199F">
        <w:rPr>
          <w:rFonts w:ascii="方正仿宋_GBK" w:eastAsia="方正仿宋_GBK" w:hAnsi="方正仿宋_GBK" w:cs="方正仿宋_GBK"/>
          <w:sz w:val="24"/>
          <w:szCs w:val="24"/>
        </w:rPr>
        <w:pict>
          <v:shape id="_x0000_s2060" style="position:absolute;left:0;text-align:left;margin-left:294pt;margin-top:274pt;width:103.6pt;height:36.7pt;z-index:251668480;mso-position-horizontal-relative:text;mso-position-vertical-relative:text;v-text-anchor:middle" coordsize="1315720,466725" o:spt="100" o:gfxdata="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YVDNrNoAAAALAQAADwAAAAAAAAABACAAAAAiAAAAZHJzL2Rvd25yZXYueG1sUEsBAhQA&#10;FAAAAAgAh07iQIqu3rWbAgAAyQUAAA4AAAAAAAAAAQAgAAAAKQEAAGRycy9lMm9Eb2MueG1sUEsF&#10;BgAAAAAGAAYAWQEAADYGAAAAAA==&#10;" adj="0,,0" path="m,l1315720,r,466725l,466725xe" fillcolor="#4f81bd" strokecolor="white" strokeweight="0">
            <v:stroke joinstyle="round"/>
            <v:formulas/>
            <v:path o:connecttype="segments" textboxrect="0,0,1315720,466725"/>
            <v:textbox style="mso-next-textbox:#_x0000_s2060" inset="7pt,4pt,7pt,4pt">
              <w:txbxContent>
                <w:p w:rsidR="00D15C64" w:rsidRDefault="00D15C64">
                  <w:pPr>
                    <w:jc w:val="center"/>
                  </w:pPr>
                  <w:r>
                    <w:t>调试</w:t>
                  </w:r>
                </w:p>
              </w:txbxContent>
            </v:textbox>
          </v:shape>
        </w:pict>
      </w:r>
      <w:r w:rsidR="007F199F">
        <w:rPr>
          <w:rFonts w:ascii="方正仿宋_GBK" w:eastAsia="方正仿宋_GBK" w:hAnsi="方正仿宋_GBK" w:cs="方正仿宋_GBK"/>
          <w:sz w:val="24"/>
          <w:szCs w:val="24"/>
        </w:rPr>
        <w:pict>
          <v:shape id="_x0000_s2059" style="position:absolute;left:0;text-align:left;margin-left:143pt;margin-top:273pt;width:114.8pt;height:36.7pt;z-index:251669504;mso-position-horizontal-relative:text;mso-position-vertical-relative:text;v-text-anchor:middle" coordsize="1457960,466725" o:spt="100" o:gfxdata="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kBcVTbAAAACwEAAA8AAAAAAAAAAQAgAAAAIgAAAGRycy9kb3ducmV2LnhtbFBLAQIU&#10;ABQAAAAIAIdO4kB9tXM2mwIAAMkFAAAOAAAAAAAAAAEAIAAAACoBAABkcnMvZTJvRG9jLnhtbFBL&#10;BQYAAAAABgAGAFkBAAA3BgAAAAA=&#10;" adj="0,,0" path="m,l1457960,r,466725l,466725xe" fillcolor="#4f81bd" strokecolor="white" strokeweight="0">
            <v:stroke joinstyle="round"/>
            <v:formulas/>
            <v:path o:connecttype="segments" textboxrect="0,0,1457960,466725"/>
            <v:textbox style="mso-next-textbox:#_x0000_s2059" inset="7pt,4pt,7pt,4pt">
              <w:txbxContent>
                <w:p w:rsidR="00D15C64" w:rsidRDefault="00D15C64">
                  <w:pPr>
                    <w:jc w:val="center"/>
                  </w:pPr>
                  <w:r>
                    <w:t>检测排放数据并验收</w:t>
                  </w:r>
                </w:p>
              </w:txbxContent>
            </v:textbox>
          </v:shape>
        </w:pict>
      </w:r>
      <w:r w:rsidR="007F199F">
        <w:rPr>
          <w:rFonts w:ascii="方正仿宋_GBK" w:eastAsia="方正仿宋_GBK" w:hAnsi="方正仿宋_GBK" w:cs="方正仿宋_GBK"/>
          <w:sz w:val="24"/>
          <w:szCs w:val="24"/>
        </w:rPr>
        <w:pict>
          <v:shape id="_x0000_s2058" style="position:absolute;left:0;text-align:left;margin-left:-2pt;margin-top:37pt;width:110.3pt;height:38.2pt;z-index:251659264;mso-position-horizontal-relative:text;mso-position-vertical-relative:text;v-text-anchor:middle" coordsize="1400810,485140" o:spt="100" o:gfxdata="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s&#10;ao+X2QAAAAkBAAAPAAAAAAAAAAEAIAAAACIAAABkcnMvZG93bnJldi54bWxQSwECFAAUAAAACACH&#10;TuJA1OF6ZpUCAADJBQAADgAAAAAAAAABACAAAAAoAQAAZHJzL2Uyb0RvYy54bWxQSwUGAAAAAAYA&#10;BgBZAQAALwYAAAAA&#10;" adj="0,,0" path="m,l1400810,r,485140l,485140xe" fillcolor="#4f81bd" strokecolor="white" strokeweight="0">
            <v:stroke joinstyle="round"/>
            <v:formulas/>
            <v:path o:connecttype="segments" textboxrect="0,0,1400810,485140"/>
            <v:textbox style="mso-next-textbox:#_x0000_s2058" inset="7pt,4pt,7pt,4pt">
              <w:txbxContent>
                <w:p w:rsidR="00D15C64" w:rsidRDefault="00D15C64">
                  <w:pPr>
                    <w:jc w:val="center"/>
                    <w:rPr>
                      <w:szCs w:val="28"/>
                    </w:rPr>
                  </w:pPr>
                  <w:r>
                    <w:rPr>
                      <w:szCs w:val="28"/>
                    </w:rPr>
                    <w:t>施工准备</w:t>
                  </w:r>
                </w:p>
              </w:txbxContent>
            </v:textbox>
          </v:shape>
        </w:pict>
      </w:r>
      <w:r w:rsidR="007F199F">
        <w:rPr>
          <w:rFonts w:ascii="方正仿宋_GBK" w:eastAsia="方正仿宋_GBK" w:hAnsi="方正仿宋_GBK" w:cs="方正仿宋_GBK"/>
          <w:sz w:val="24"/>
          <w:szCs w:val="24"/>
        </w:rPr>
        <w:pict>
          <v:shape id="_x0000_s2057" style="position:absolute;left:0;text-align:left;margin-left:296pt;margin-top:38pt;width:104.4pt;height:39pt;z-index:251661312;mso-position-horizontal-relative:text;mso-position-vertical-relative:text;v-text-anchor:middle" coordsize="1325880,495300" o:spt="100" o:gfxdata="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4Kfm7ZAAAACgEAAA8AAAAAAAAAAQAgAAAAIgAAAGRycy9kb3ducmV2LnhtbFBLAQIUABQA&#10;AAAIAIdO4kCb5ZmymgIAAMkFAAAOAAAAAAAAAAEAIAAAACgBAABkcnMvZTJvRG9jLnhtbFBLBQYA&#10;AAAABgAGAFkBAAA0BgAAAAA=&#10;" adj="0,,0" path="m,l1325880,r,495300l,495300xe" fillcolor="#4f81bd" strokecolor="white" strokeweight="0">
            <v:stroke joinstyle="round"/>
            <v:formulas/>
            <v:path o:connecttype="segments" textboxrect="0,0,1325880,495300"/>
            <v:textbox style="mso-next-textbox:#_x0000_s2057" inset="7pt,4pt,7pt,4pt">
              <w:txbxContent>
                <w:p w:rsidR="00D15C64" w:rsidRDefault="00D15C64">
                  <w:pPr>
                    <w:jc w:val="center"/>
                  </w:pPr>
                  <w:r>
                    <w:t>管道及设备就位</w:t>
                  </w:r>
                </w:p>
              </w:txbxContent>
            </v:textbox>
          </v:shape>
        </w:pict>
      </w:r>
      <w:r w:rsidR="007F199F">
        <w:rPr>
          <w:rFonts w:ascii="方正仿宋_GBK" w:eastAsia="方正仿宋_GBK" w:hAnsi="方正仿宋_GBK" w:cs="方正仿宋_GBK"/>
          <w:sz w:val="24"/>
          <w:szCs w:val="24"/>
        </w:rPr>
        <w:pict>
          <v:shape id="_x0000_s2056" style="position:absolute;left:0;text-align:left;margin-left:295pt;margin-top:120pt;width:107.4pt;height:39.7pt;z-index:251664384;mso-position-horizontal-relative:text;mso-position-vertical-relative:text;v-text-anchor:middle" coordsize="1363980,504825" o:spt="100" o:gfxdata="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YRM7fbAAAACwEAAA8AAAAAAAAAAQAgAAAAIgAAAGRycy9kb3ducmV2LnhtbFBLAQIU&#10;ABQAAAAIAIdO4kD1Lx1jmwIAAMkFAAAOAAAAAAAAAAEAIAAAACoBAABkcnMvZTJvRG9jLnhtbFBL&#10;BQYAAAAABgAGAFkBAAA3BgAAAAA=&#10;" adj="0,,0" path="m,l1363980,r,504825l,504825xe" fillcolor="#4f81bd" strokecolor="white" strokeweight="0">
            <v:stroke joinstyle="round"/>
            <v:formulas/>
            <v:path o:connecttype="segments" textboxrect="0,0,1363980,504825"/>
            <v:textbox style="mso-next-textbox:#_x0000_s2056" inset="7pt,4pt,7pt,4pt">
              <w:txbxContent>
                <w:p w:rsidR="00D15C64" w:rsidRDefault="00D15C64">
                  <w:pPr>
                    <w:jc w:val="center"/>
                  </w:pPr>
                  <w:r>
                    <w:t>燃烧器吼口处处理、紧固螺丝处理</w:t>
                  </w:r>
                </w:p>
              </w:txbxContent>
            </v:textbox>
          </v:shape>
        </w:pict>
      </w:r>
      <w:r w:rsidR="007F199F">
        <w:rPr>
          <w:rFonts w:ascii="方正仿宋_GBK" w:eastAsia="方正仿宋_GBK" w:hAnsi="方正仿宋_GBK" w:cs="方正仿宋_GBK"/>
          <w:sz w:val="24"/>
          <w:szCs w:val="24"/>
        </w:rPr>
        <w:pict>
          <v:shape id="_x0000_s2055" style="position:absolute;left:0;text-align:left;margin-left:150pt;margin-top:38pt;width:102.1pt;height:37.5pt;z-index:251660288;mso-position-horizontal-relative:text;mso-position-vertical-relative:text;v-text-anchor:middle" coordsize="1297305,476250" o:spt="100" o:gfxdata="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DhmnydkAAAAKAQAADwAAAAAAAAABACAAAAAiAAAAZHJzL2Rvd25yZXYueG1sUEsB&#10;AhQAFAAAAAgAh07iQMJI83OfAgAAyQUAAA4AAAAAAAAAAQAgAAAAKAEAAGRycy9lMm9Eb2MueG1s&#10;UEsFBgAAAAAGAAYAWQEAADkGAAAAAA==&#10;" adj="0,,0" path="m,l1297305,r,476250l,476250xe" fillcolor="#4f81bd" strokecolor="white" strokeweight="0">
            <v:stroke joinstyle="round"/>
            <v:formulas/>
            <v:path o:connecttype="segments" textboxrect="0,0,1297305,476250"/>
            <v:textbox style="mso-next-textbox:#_x0000_s2055" inset="7pt,4pt,7pt,4pt">
              <w:txbxContent>
                <w:p w:rsidR="00D15C64" w:rsidRDefault="00D15C64">
                  <w:pPr>
                    <w:jc w:val="center"/>
                  </w:pPr>
                  <w:r>
                    <w:t>旧燃烧器拆除，改成超低氮燃烧器</w:t>
                  </w:r>
                </w:p>
              </w:txbxContent>
            </v:textbox>
          </v:shape>
        </w:pict>
      </w:r>
      <w:r w:rsidR="007F199F">
        <w:rPr>
          <w:rFonts w:ascii="方正仿宋_GBK" w:eastAsia="方正仿宋_GBK" w:hAnsi="方正仿宋_GBK" w:cs="方正仿宋_GBK"/>
          <w:sz w:val="24"/>
          <w:szCs w:val="24"/>
        </w:rPr>
        <w:pict>
          <v:shape id="_x0000_s2054" style="position:absolute;left:0;text-align:left;margin-left:295pt;margin-top:200pt;width:101.4pt;height:33.7pt;z-index:251667456;mso-position-horizontal-relative:text;mso-position-vertical-relative:text;v-text-anchor:middle" coordsize="1287780,428625" o:spt="100" o:gfxdata="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1ooD7dkAAAALAQAADwAAAAAAAAABACAAAAAiAAAAZHJzL2Rvd25yZXYueG1sUEsBAhQA&#10;FAAAAAgAh07iQAhUNe2cAgAAyQUAAA4AAAAAAAAAAQAgAAAAKAEAAGRycy9lMm9Eb2MueG1sUEsF&#10;BgAAAAAGAAYAWQEAADYGAAAAAA==&#10;" adj="0,,0" path="m,l1287780,r,428625l,428625xe" fillcolor="#4f81bd" strokecolor="white" strokeweight="0">
            <v:stroke joinstyle="round"/>
            <v:formulas/>
            <v:path o:connecttype="segments" textboxrect="0,0,1287780,428625"/>
            <v:textbox style="mso-next-textbox:#_x0000_s2054" inset="7pt,4pt,7pt,4pt">
              <w:txbxContent>
                <w:p w:rsidR="00D15C64" w:rsidRDefault="00D15C64">
                  <w:pPr>
                    <w:jc w:val="center"/>
                  </w:pPr>
                  <w:r>
                    <w:t>电气安装</w:t>
                  </w:r>
                </w:p>
              </w:txbxContent>
            </v:textbox>
          </v:shape>
        </w:pict>
      </w:r>
      <w:r w:rsidR="007F199F">
        <w:rPr>
          <w:rFonts w:ascii="方正仿宋_GBK" w:eastAsia="方正仿宋_GBK" w:hAnsi="方正仿宋_GBK" w:cs="方正仿宋_GBK"/>
          <w:sz w:val="24"/>
          <w:szCs w:val="24"/>
        </w:rPr>
        <w:pict>
          <v:shape id="_x0000_s2053" style="position:absolute;left:0;text-align:left;margin-left:148pt;margin-top:201pt;width:101.4pt;height:33.7pt;z-index:251666432;mso-position-horizontal-relative:text;mso-position-vertical-relative:text;v-text-anchor:middle" coordsize="1287780,428625" o:spt="100" o:gfxdata="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Jjm352AAAAAsBAAAPAAAAAAAAAAEAIAAAACIAAABkcnMvZG93bnJldi54bWxQSwECFAAU&#10;AAAACACHTuJAPp+IDJwCAADLBQAADgAAAAAAAAABACAAAAAnAQAAZHJzL2Uyb0RvYy54bWxQSwUG&#10;AAAAAAYABgBZAQAANQYAAAAA&#10;" adj="0,,0" path="m,l1287780,r,428625l,428625xe" fillcolor="#4f81bd" strokecolor="white" strokeweight="0">
            <v:stroke joinstyle="round"/>
            <v:formulas/>
            <v:path o:connecttype="segments" textboxrect="0,0,1287780,428625"/>
            <v:textbox style="mso-next-textbox:#_x0000_s2053" inset="7pt,4pt,7pt,4pt">
              <w:txbxContent>
                <w:p w:rsidR="00D15C64" w:rsidRDefault="00D15C64">
                  <w:pPr>
                    <w:jc w:val="center"/>
                  </w:pPr>
                  <w:r>
                    <w:t>设备安装</w:t>
                  </w:r>
                </w:p>
              </w:txbxContent>
            </v:textbox>
          </v:shape>
        </w:pict>
      </w:r>
      <w:r w:rsidR="007F199F">
        <w:rPr>
          <w:rFonts w:ascii="方正仿宋_GBK" w:eastAsia="方正仿宋_GBK" w:hAnsi="方正仿宋_GBK" w:cs="方正仿宋_GBK"/>
          <w:sz w:val="24"/>
          <w:szCs w:val="24"/>
        </w:rPr>
        <w:pict>
          <v:shape id="_x0000_s2052" style="position:absolute;left:0;text-align:left;margin-left:-2pt;margin-top:201pt;width:101.4pt;height:33.7pt;z-index:251665408;mso-position-horizontal-relative:text;mso-position-vertical-relative:text;v-text-anchor:middle" coordsize="1287780,428625" o:spt="100" o:gfxdata="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nyHw2AAAAAoBAAAPAAAAAAAAAAEAIAAAACIAAABkcnMvZG93bnJldi54bWxQSwECFAAU&#10;AAAACACHTuJARsN4tJwCAADLBQAADgAAAAAAAAABACAAAAAnAQAAZHJzL2Uyb0RvYy54bWxQSwUG&#10;AAAAAAYABgBZAQAANQYAAAAA&#10;" adj="0,,0" path="m,l1287780,r,428625l,428625xe" fillcolor="#4f81bd" strokecolor="white" strokeweight="0">
            <v:stroke joinstyle="round"/>
            <v:formulas/>
            <v:path o:connecttype="segments" textboxrect="0,0,1287780,428625"/>
            <v:textbox style="mso-next-textbox:#_x0000_s2052" inset="7pt,4pt,7pt,4pt">
              <w:txbxContent>
                <w:p w:rsidR="00D15C64" w:rsidRDefault="00D15C64">
                  <w:pPr>
                    <w:jc w:val="center"/>
                  </w:pPr>
                  <w:r>
                    <w:t>安装烟气循环管</w:t>
                  </w:r>
                </w:p>
              </w:txbxContent>
            </v:textbox>
          </v:shape>
        </w:pict>
      </w:r>
      <w:r w:rsidR="007F199F">
        <w:rPr>
          <w:rFonts w:ascii="方正仿宋_GBK" w:eastAsia="方正仿宋_GBK" w:hAnsi="方正仿宋_GBK" w:cs="方正仿宋_GBK"/>
          <w:sz w:val="24"/>
          <w:szCs w:val="24"/>
        </w:rPr>
        <w:pict>
          <v:shape id="_x0000_s2051" style="position:absolute;left:0;text-align:left;margin-left:148pt;margin-top:126pt;width:101.4pt;height:33.7pt;z-index:251663360;mso-position-horizontal-relative:text;mso-position-vertical-relative:text;v-text-anchor:middle" coordsize="1287780,428625" o:spt="100" o:gfxdata="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NdPYP2QAAAAsBAAAPAAAAAAAAAAEAIAAAACIAAABkcnMvZG93bnJldi54bWxQSwEC&#10;FAAUAAAACACHTuJAjyEZpp4CAADLBQAADgAAAAAAAAABACAAAAAoAQAAZHJzL2Uyb0RvYy54bWxQ&#10;SwUGAAAAAAYABgBZAQAAOAYAAAAA&#10;" adj="0,,0" path="m,l1287780,r,428625l,428625xe" fillcolor="#4f81bd" strokecolor="white" strokeweight="0">
            <v:stroke joinstyle="round"/>
            <v:formulas/>
            <v:path o:connecttype="segments" textboxrect="0,0,1287780,428625"/>
            <v:textbox style="mso-next-textbox:#_x0000_s2051" inset="7pt,4pt,7pt,4pt">
              <w:txbxContent>
                <w:p w:rsidR="00D15C64" w:rsidRDefault="00D15C64">
                  <w:pPr>
                    <w:jc w:val="center"/>
                  </w:pPr>
                  <w:r>
                    <w:t>燃烧器固定</w:t>
                  </w:r>
                </w:p>
              </w:txbxContent>
            </v:textbox>
          </v:shape>
        </w:pict>
      </w:r>
      <w:r w:rsidR="007F199F">
        <w:rPr>
          <w:rFonts w:ascii="方正仿宋_GBK" w:eastAsia="方正仿宋_GBK" w:hAnsi="方正仿宋_GBK" w:cs="方正仿宋_GBK"/>
          <w:sz w:val="24"/>
          <w:szCs w:val="24"/>
        </w:rPr>
        <w:pict>
          <v:shape id="_x0000_s2050" style="position:absolute;left:0;text-align:left;margin-left:-1pt;margin-top:126pt;width:101.4pt;height:33.7pt;z-index:251662336;mso-position-horizontal-relative:text;mso-position-vertical-relative:text;v-text-anchor:middle" coordsize="1287780,428625" o:spt="100" o:gfxdata="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Y1k/E9cAAAAKAQAADwAAAAAAAAABACAAAAAiAAAAZHJzL2Rvd25yZXYueG1sUEsBAhQA&#10;FAAAAAgAh07iQPd96R6eAgAAywUAAA4AAAAAAAAAAQAgAAAAJgEAAGRycy9lMm9Eb2MueG1sUEsF&#10;BgAAAAAGAAYAWQEAADYGAAAAAA==&#10;" adj="0,,0" path="m,l1287780,r,428625l,428625xe" fillcolor="#4f81bd" strokecolor="white" strokeweight="0">
            <v:stroke joinstyle="round"/>
            <v:formulas/>
            <v:path o:connecttype="segments" textboxrect="0,0,1287780,428625"/>
            <v:textbox style="mso-next-textbox:#_x0000_s2050" inset="7pt,4pt,7pt,4pt">
              <w:txbxContent>
                <w:p w:rsidR="00D15C64" w:rsidRDefault="00D15C64">
                  <w:pPr>
                    <w:jc w:val="center"/>
                  </w:pPr>
                  <w:r>
                    <w:t>烟气循环管开孔</w:t>
                  </w:r>
                </w:p>
              </w:txbxContent>
            </v:textbox>
          </v:shape>
        </w:pict>
      </w:r>
    </w:p>
    <w:p w:rsidR="007F199F" w:rsidRDefault="007F199F">
      <w:pPr>
        <w:spacing w:line="412" w:lineRule="auto"/>
        <w:ind w:firstLine="196"/>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rPr>
          <w:rFonts w:ascii="方正仿宋_GBK" w:eastAsia="方正仿宋_GBK" w:hAnsi="方正仿宋_GBK" w:cs="方正仿宋_GBK"/>
          <w:b/>
          <w:sz w:val="24"/>
          <w:szCs w:val="24"/>
        </w:rPr>
      </w:pPr>
    </w:p>
    <w:p w:rsidR="007F199F" w:rsidRDefault="007F199F">
      <w:pPr>
        <w:spacing w:before="260" w:after="260" w:line="415" w:lineRule="auto"/>
        <w:outlineLvl w:val="2"/>
        <w:rPr>
          <w:rFonts w:ascii="方正仿宋_GBK" w:eastAsia="方正仿宋_GBK" w:hAnsi="方正仿宋_GBK" w:cs="方正仿宋_GBK"/>
          <w:b/>
          <w:sz w:val="24"/>
          <w:szCs w:val="24"/>
        </w:rPr>
      </w:pPr>
      <w:bookmarkStart w:id="69" w:name="_Toc525649413"/>
      <w:bookmarkStart w:id="70" w:name="_Toc21077"/>
    </w:p>
    <w:p w:rsidR="007F199F" w:rsidRDefault="00D15C64">
      <w:pPr>
        <w:numPr>
          <w:ilvl w:val="0"/>
          <w:numId w:val="4"/>
        </w:num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拆除</w:t>
      </w:r>
      <w:bookmarkEnd w:id="69"/>
      <w:r>
        <w:rPr>
          <w:rFonts w:ascii="方正仿宋_GBK" w:eastAsia="方正仿宋_GBK" w:hAnsi="方正仿宋_GBK" w:cs="方正仿宋_GBK" w:hint="eastAsia"/>
          <w:b/>
          <w:sz w:val="24"/>
          <w:szCs w:val="24"/>
        </w:rPr>
        <w:t>改造</w:t>
      </w:r>
      <w:bookmarkEnd w:id="70"/>
    </w:p>
    <w:p w:rsidR="007F199F" w:rsidRDefault="007F199F">
      <w:pPr>
        <w:snapToGrid w:val="0"/>
        <w:spacing w:before="260" w:after="260" w:line="415" w:lineRule="auto"/>
        <w:outlineLvl w:val="2"/>
        <w:rPr>
          <w:rFonts w:ascii="方正仿宋_GBK" w:eastAsia="方正仿宋_GBK" w:hAnsi="方正仿宋_GBK" w:cs="方正仿宋_GBK"/>
          <w:sz w:val="24"/>
          <w:szCs w:val="24"/>
        </w:rPr>
      </w:pPr>
    </w:p>
    <w:p w:rsidR="007F199F" w:rsidRDefault="007F199F">
      <w:pPr>
        <w:snapToGrid w:val="0"/>
        <w:spacing w:before="260" w:after="260" w:line="415" w:lineRule="auto"/>
        <w:outlineLvl w:val="2"/>
        <w:rPr>
          <w:rFonts w:ascii="方正仿宋_GBK" w:eastAsia="方正仿宋_GBK" w:hAnsi="方正仿宋_GBK" w:cs="方正仿宋_GBK"/>
          <w:sz w:val="24"/>
          <w:szCs w:val="24"/>
        </w:rPr>
      </w:pPr>
    </w:p>
    <w:p w:rsidR="007F199F" w:rsidRDefault="00D15C64">
      <w:p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拆除原燃烧器是按以下步骤：关闭燃气总阀，打开放散阀，排空燃气管道，并关闭燃烧器阀组前的燃气阀门，切断燃气供应；切断燃烧器及控制箱电源；拆除与燃烧器连接的线缆并做好标记；拆除燃气阀组（如需更换）；注意阀组内残留的可燃气体，不得在现场使用明火。同时保持现场通风良好，并将燃气管道盲死；准备好起吊装置，将燃烧器重量可靠吊挂在起吊装置上；拆下燃烧器主法兰安装螺栓。向后平移出燃烧器；清理炉口，并测量炉前板开孔尺寸、耐火层开孔尺寸及耐火层厚度、炉口距离地面的中心标高尺寸数据并记录在案。</w:t>
      </w:r>
      <w:bookmarkStart w:id="71" w:name="_Toc525649415"/>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2" w:name="_Toc8218"/>
      <w:r>
        <w:rPr>
          <w:rFonts w:ascii="方正仿宋_GBK" w:eastAsia="方正仿宋_GBK" w:hAnsi="方正仿宋_GBK" w:cs="方正仿宋_GBK" w:hint="eastAsia"/>
          <w:b/>
          <w:sz w:val="24"/>
          <w:szCs w:val="24"/>
        </w:rPr>
        <w:t>（2）燃烧器本体的安装</w:t>
      </w:r>
      <w:bookmarkEnd w:id="71"/>
      <w:bookmarkEnd w:id="72"/>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按照现场实际情况，结合燃烧器的外形尺寸，确定烟气管道、烟气管道的走向布置。根据锅炉燃烧器的设计高度确定安装位置。</w:t>
      </w:r>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先把挂有吊链的龙门架立在锅炉前燃烧器安装的位置，用地牛把设备运至锅炉前，用吊带把设备挂在吊钩上（吊装过程中注意设备本体油漆保护和喷嘴的完整性），缓缓起吊，过程中放置好燃烧器固定法兰的垫片，慢慢将燃烧器推进锅炉炉口，对正炉前板上的螺栓孔，用水平尺对燃烧器找平，找正，最后拧紧固定螺栓。</w:t>
      </w:r>
    </w:p>
    <w:p w:rsidR="007F199F" w:rsidRDefault="00D15C64">
      <w:pPr>
        <w:snapToGrid w:val="0"/>
        <w:ind w:firstLine="20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燃烧器安装好后，底部及烟气混合箱处需要做支撑，支撑与燃烧器之间需放置橡胶垫，以减轻震动。炉口安装需有人员进入锅炉内部或打开炉门。</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3" w:name="_Toc26158"/>
      <w:r>
        <w:rPr>
          <w:rFonts w:ascii="方正仿宋_GBK" w:eastAsia="方正仿宋_GBK" w:hAnsi="方正仿宋_GBK" w:cs="方正仿宋_GBK" w:hint="eastAsia"/>
          <w:b/>
          <w:sz w:val="24"/>
          <w:szCs w:val="24"/>
        </w:rPr>
        <w:t>（3）烟气回流管道安装</w:t>
      </w:r>
      <w:bookmarkEnd w:id="73"/>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为了尽量减少进入燃烧器内部的冷凝水，循环烟气管道的安装需注意以下几点：</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尽量靠近锅炉侧烟气管道上开孔，取出烟气并接至燃烧器烟气蝶阀入口（如锅炉出</w:t>
      </w:r>
      <w:r>
        <w:rPr>
          <w:rFonts w:ascii="方正仿宋_GBK" w:eastAsia="方正仿宋_GBK" w:hAnsi="方正仿宋_GBK" w:cs="方正仿宋_GBK" w:hint="eastAsia"/>
          <w:sz w:val="24"/>
          <w:szCs w:val="24"/>
        </w:rPr>
        <w:lastRenderedPageBreak/>
        <w:t>口烟道有手动挡板门，则根据现场情况优先取自于挡板门前）；</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烟气入口管道与原烟道内壁齐平外部焊接；</w:t>
      </w:r>
    </w:p>
    <w:p w:rsidR="007F199F" w:rsidRDefault="00D15C64" w:rsidP="00D15C64">
      <w:pPr>
        <w:pStyle w:val="ac"/>
        <w:numPr>
          <w:ilvl w:val="0"/>
          <w:numId w:val="5"/>
        </w:num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取烟口不宜取在水平排烟管道的底部，优先在管道最低点或者靠近燃烧器处水平段弯头处取点；取烟口不能在烟气管道弯头处；</w:t>
      </w:r>
    </w:p>
    <w:p w:rsidR="007F199F" w:rsidRDefault="00D15C64" w:rsidP="00D15C64">
      <w:pPr>
        <w:pStyle w:val="ac"/>
        <w:numPr>
          <w:ilvl w:val="0"/>
          <w:numId w:val="5"/>
        </w:num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烟气循环管道靠近燃烧器一端的相对低点需设置冷凝水排放口，冷凝水排放口做成水封式，水封最高点低于烟气管道最低点，以便冷凝水随时排出；</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锅炉旁烟气循环管设置若干个支架，要求为固定支架（支架底部采用焊接或者膨胀螺栓的固定形式），支架与管道采用U型卡卡紧。</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烟气管路上在靠近燃烧器或风机处需设置补偿器，避免硬链接；</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烟气循环管道弯头不宜过多，一般不超过五个；</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烟气管道需可靠支撑，不能将完全压在锅炉、燃烧器或风机上。</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4" w:name="_Toc525649418"/>
      <w:bookmarkStart w:id="75" w:name="_Toc15608"/>
      <w:r>
        <w:rPr>
          <w:rFonts w:ascii="方正仿宋_GBK" w:eastAsia="方正仿宋_GBK" w:hAnsi="方正仿宋_GBK" w:cs="方正仿宋_GBK" w:hint="eastAsia"/>
          <w:b/>
          <w:sz w:val="24"/>
          <w:szCs w:val="24"/>
        </w:rPr>
        <w:t>（4）烟气检测口</w:t>
      </w:r>
      <w:bookmarkEnd w:id="74"/>
      <w:bookmarkEnd w:id="75"/>
    </w:p>
    <w:p w:rsidR="007F199F" w:rsidRDefault="00D15C64">
      <w:pPr>
        <w:snapToGrid w:val="0"/>
        <w:spacing w:line="360" w:lineRule="auto"/>
        <w:ind w:firstLine="4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为响应环保号召，烟气检测口是施工过程中需要完成的一项工作，旨在环保检测时满足检测设备的正常使用，固定污染源废气监测点应按照要求设置监测孔。具体要求如下：</w:t>
      </w:r>
    </w:p>
    <w:p w:rsidR="007F199F" w:rsidRDefault="00D15C64">
      <w:pPr>
        <w:numPr>
          <w:ilvl w:val="0"/>
          <w:numId w:val="6"/>
        </w:numPr>
        <w:snapToGrid w:val="0"/>
        <w:spacing w:line="360" w:lineRule="auto"/>
        <w:ind w:leftChars="420" w:left="1176"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监测孔位置应便于人员开展监测工作，应设置在规则的圆形或矩形烟道上，不应设置在烟道顶层。</w:t>
      </w:r>
    </w:p>
    <w:p w:rsidR="007F199F" w:rsidRDefault="00D15C64">
      <w:pPr>
        <w:numPr>
          <w:ilvl w:val="0"/>
          <w:numId w:val="6"/>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在选定的监测孔位置上开设监测孔，监测孔的内径在一般为50mm左右。监测孔不使用时用盖板或管帽封闭，在监测时应易打开。</w:t>
      </w:r>
    </w:p>
    <w:p w:rsidR="007F199F" w:rsidRDefault="00D15C64">
      <w:p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bookmarkStart w:id="76" w:name="_Toc22526"/>
      <w:r>
        <w:rPr>
          <w:rFonts w:ascii="方正仿宋_GBK" w:eastAsia="方正仿宋_GBK" w:hAnsi="方正仿宋_GBK" w:cs="方正仿宋_GBK" w:hint="eastAsia"/>
          <w:b/>
          <w:sz w:val="24"/>
          <w:szCs w:val="24"/>
        </w:rPr>
        <w:t>电气安装</w:t>
      </w:r>
      <w:bookmarkEnd w:id="76"/>
      <w:r>
        <w:rPr>
          <w:rFonts w:ascii="方正仿宋_GBK" w:eastAsia="方正仿宋_GBK" w:hAnsi="方正仿宋_GBK" w:cs="方正仿宋_GBK" w:hint="eastAsia"/>
          <w:sz w:val="24"/>
          <w:szCs w:val="24"/>
        </w:rPr>
        <w:t>超低氮燃烧器采用电子比例调节系统，对于锅炉来说，燃烧器控制部分接收锅炉信号，根据目标压力自动调整燃烧器负荷输出。燃烧器控制器预留锅炉联锁安全回路接</w:t>
      </w:r>
      <w:r>
        <w:rPr>
          <w:rFonts w:ascii="方正仿宋_GBK" w:eastAsia="方正仿宋_GBK" w:hAnsi="方正仿宋_GBK" w:cs="方正仿宋_GBK" w:hint="eastAsia"/>
          <w:sz w:val="24"/>
          <w:szCs w:val="24"/>
        </w:rPr>
        <w:lastRenderedPageBreak/>
        <w:t>口，远程启停接口。改造时，锅炉控制部分需保留，只需要更换原燃烧器控制部分，并与锅炉控制部分进行对接即可。安装时需注意：电缆桥架的铺设不能影响现场设备的维修及炉门开启；电缆保护套管与格兰头的匹配，桥架连接处需要有跨地接线；桥架内和柜内防火泥的填充；电缆标识牌，电缆线整体美观性。</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7" w:name="_Toc525649420"/>
      <w:bookmarkStart w:id="78" w:name="_Toc6508"/>
      <w:r>
        <w:rPr>
          <w:rFonts w:ascii="方正仿宋_GBK" w:eastAsia="方正仿宋_GBK" w:hAnsi="方正仿宋_GBK" w:cs="方正仿宋_GBK" w:hint="eastAsia"/>
          <w:b/>
          <w:sz w:val="24"/>
          <w:szCs w:val="24"/>
        </w:rPr>
        <w:t>（6）调试</w:t>
      </w:r>
      <w:bookmarkEnd w:id="77"/>
      <w:r>
        <w:rPr>
          <w:rFonts w:ascii="方正仿宋_GBK" w:eastAsia="方正仿宋_GBK" w:hAnsi="方正仿宋_GBK" w:cs="方正仿宋_GBK" w:hint="eastAsia"/>
          <w:b/>
          <w:sz w:val="24"/>
          <w:szCs w:val="24"/>
        </w:rPr>
        <w:t>验收</w:t>
      </w:r>
      <w:bookmarkEnd w:id="78"/>
    </w:p>
    <w:p w:rsidR="007F199F" w:rsidRDefault="00D15C64">
      <w:p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首次启动燃烧器必须由具有资质的技术人员操作，启动燃烧器之前，应调节燃气阀组，以使点火在最安全状态下进行。然后进行FGR设定操作，调节燃烧器，在锅炉排烟口安装一个烟气分析仪使得燃烧器调节处于最优工况。安装调试完毕，对新安装的燃烧器燃气消耗量、烟气排放、运行稳定性等进行初步验收，包括NOx排放及CO排放是否达到标准。</w:t>
      </w:r>
    </w:p>
    <w:p w:rsidR="007F199F" w:rsidRDefault="00D15C64">
      <w:pPr>
        <w:snapToGrid w:val="0"/>
        <w:jc w:val="left"/>
        <w:outlineLvl w:val="0"/>
        <w:rPr>
          <w:rFonts w:ascii="方正仿宋_GBK" w:eastAsia="方正仿宋_GBK" w:hAnsi="方正仿宋_GBK" w:cs="方正仿宋_GBK"/>
          <w:b/>
          <w:sz w:val="24"/>
          <w:szCs w:val="24"/>
        </w:rPr>
      </w:pPr>
      <w:bookmarkStart w:id="79" w:name="_Toc11885"/>
      <w:bookmarkStart w:id="80" w:name="_Toc2954"/>
      <w:bookmarkStart w:id="81" w:name="_Toc31737_WPSOffice_Level1"/>
      <w:r>
        <w:rPr>
          <w:rFonts w:ascii="方正仿宋_GBK" w:eastAsia="方正仿宋_GBK" w:hAnsi="方正仿宋_GBK" w:cs="方正仿宋_GBK" w:hint="eastAsia"/>
          <w:b/>
          <w:sz w:val="24"/>
          <w:szCs w:val="24"/>
        </w:rPr>
        <w:t>三、改造效果</w:t>
      </w:r>
      <w:bookmarkEnd w:id="79"/>
      <w:bookmarkEnd w:id="80"/>
      <w:bookmarkEnd w:id="81"/>
    </w:p>
    <w:p w:rsidR="007F199F" w:rsidRDefault="00D15C64">
      <w:pPr>
        <w:numPr>
          <w:ilvl w:val="0"/>
          <w:numId w:val="7"/>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环保：根据锅炉炉型和炉膛尺寸核算，匹配低氮燃烧器可将NO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降至30mg/m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以下，同类型同吨位相近炉膛尺寸锅炉；</w:t>
      </w:r>
    </w:p>
    <w:p w:rsidR="007F199F" w:rsidRDefault="00D15C64">
      <w:pPr>
        <w:numPr>
          <w:ilvl w:val="0"/>
          <w:numId w:val="7"/>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安全：该燃烧器一旦发生安全隐患，应在1秒内做出处理，大大提高了燃烧器使用的安全性。</w:t>
      </w:r>
    </w:p>
    <w:p w:rsidR="007F199F" w:rsidRDefault="00D15C64">
      <w:pPr>
        <w:snapToGrid w:val="0"/>
        <w:jc w:val="left"/>
        <w:outlineLvl w:val="1"/>
        <w:rPr>
          <w:rFonts w:ascii="方正仿宋_GBK" w:eastAsia="方正仿宋_GBK" w:hAnsi="方正仿宋_GBK" w:cs="方正仿宋_GBK"/>
          <w:b/>
          <w:sz w:val="24"/>
          <w:szCs w:val="24"/>
        </w:rPr>
      </w:pPr>
      <w:bookmarkStart w:id="82" w:name="_Toc2089"/>
      <w:bookmarkStart w:id="83" w:name="_Toc24311"/>
      <w:bookmarkStart w:id="84" w:name="_Toc31566_WPSOffice_Level2"/>
      <w:r>
        <w:rPr>
          <w:rFonts w:ascii="方正仿宋_GBK" w:eastAsia="方正仿宋_GBK" w:hAnsi="方正仿宋_GBK" w:cs="方正仿宋_GBK" w:hint="eastAsia"/>
          <w:b/>
          <w:sz w:val="24"/>
          <w:szCs w:val="24"/>
        </w:rPr>
        <w:t>3.1   锅炉匹配的最优性</w:t>
      </w:r>
      <w:bookmarkEnd w:id="82"/>
      <w:bookmarkEnd w:id="83"/>
      <w:bookmarkEnd w:id="84"/>
    </w:p>
    <w:p w:rsidR="007F199F" w:rsidRDefault="00D15C64">
      <w:pPr>
        <w:numPr>
          <w:ilvl w:val="0"/>
          <w:numId w:val="8"/>
        </w:numPr>
        <w:snapToGrid w:val="0"/>
        <w:jc w:val="left"/>
        <w:outlineLvl w:val="2"/>
        <w:rPr>
          <w:rFonts w:ascii="方正仿宋_GBK" w:eastAsia="方正仿宋_GBK" w:hAnsi="方正仿宋_GBK" w:cs="方正仿宋_GBK"/>
          <w:sz w:val="24"/>
          <w:szCs w:val="24"/>
        </w:rPr>
      </w:pPr>
      <w:bookmarkStart w:id="85" w:name="_Toc30418"/>
      <w:r>
        <w:rPr>
          <w:rFonts w:ascii="方正仿宋_GBK" w:eastAsia="方正仿宋_GBK" w:hAnsi="方正仿宋_GBK" w:cs="方正仿宋_GBK" w:hint="eastAsia"/>
          <w:sz w:val="24"/>
          <w:szCs w:val="24"/>
        </w:rPr>
        <w:t>机械位置的匹配</w:t>
      </w:r>
      <w:bookmarkEnd w:id="85"/>
    </w:p>
    <w:p w:rsidR="007F199F" w:rsidRDefault="00D15C64">
      <w:pPr>
        <w:snapToGrid w:val="0"/>
        <w:ind w:left="560"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根据锅炉实际孔径进行燃烧器优化设计，固定位置、燃烧头长度、燃烧头直径等指标精确匹配现有锅炉，避免后续产生锅炉效率下降、燃烧不稳定、锅炉振动等情况，无需改动锅炉本体结构。</w:t>
      </w:r>
    </w:p>
    <w:p w:rsidR="007F199F" w:rsidRDefault="00D15C64">
      <w:pPr>
        <w:numPr>
          <w:ilvl w:val="0"/>
          <w:numId w:val="8"/>
        </w:numPr>
        <w:snapToGrid w:val="0"/>
        <w:jc w:val="left"/>
        <w:outlineLvl w:val="2"/>
        <w:rPr>
          <w:rFonts w:ascii="方正仿宋_GBK" w:eastAsia="方正仿宋_GBK" w:hAnsi="方正仿宋_GBK" w:cs="方正仿宋_GBK"/>
          <w:sz w:val="24"/>
          <w:szCs w:val="24"/>
        </w:rPr>
      </w:pPr>
      <w:bookmarkStart w:id="86" w:name="_Toc9462"/>
      <w:r>
        <w:rPr>
          <w:rFonts w:ascii="方正仿宋_GBK" w:eastAsia="方正仿宋_GBK" w:hAnsi="方正仿宋_GBK" w:cs="方正仿宋_GBK" w:hint="eastAsia"/>
          <w:sz w:val="24"/>
          <w:szCs w:val="24"/>
        </w:rPr>
        <w:t>燃烧效果及排放的匹配</w:t>
      </w:r>
      <w:bookmarkEnd w:id="86"/>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根据锅炉炉膛直径和长度进行燃烧器优化设计，采用CFD，模拟进行匹配，火焰直径和长度充分匹配现有锅炉，燃烧稳定充分，避免了局部火焰温度过高，造成燃烧不稳定和排放不达标的情况。</w:t>
      </w:r>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通过CFD模式，实现了设备还未出厂，便能预测NO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实际排放范围区间，确保项目的技术可行性，下图为施工改造图：</w:t>
      </w:r>
    </w:p>
    <w:p w:rsidR="007F199F" w:rsidRDefault="00D15C64">
      <w:pPr>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noProof/>
          <w:sz w:val="24"/>
          <w:szCs w:val="24"/>
        </w:rPr>
        <w:lastRenderedPageBreak/>
        <w:drawing>
          <wp:inline distT="0" distB="0" distL="0" distR="0">
            <wp:extent cx="4336415" cy="3504565"/>
            <wp:effectExtent l="0" t="0" r="0" b="0"/>
            <wp:docPr id="33" name="图片 29" descr="C:\Users\ADMINI~1\AppData\Local\Temp\WeChat Files\368953953058217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C:\Users\ADMINI~1\AppData\Local\Temp\WeChat Files\368953953058217587.png"/>
                    <pic:cNvPicPr>
                      <a:picLocks noChangeAspect="1" noChangeArrowheads="1"/>
                    </pic:cNvPicPr>
                  </pic:nvPicPr>
                  <pic:blipFill>
                    <a:blip r:embed="rId8" cstate="print"/>
                    <a:stretch>
                      <a:fillRect/>
                    </a:stretch>
                  </pic:blipFill>
                  <pic:spPr>
                    <a:xfrm>
                      <a:off x="0" y="0"/>
                      <a:ext cx="4337050" cy="3505200"/>
                    </a:xfrm>
                    <a:prstGeom prst="rect">
                      <a:avLst/>
                    </a:prstGeom>
                    <a:noFill/>
                    <a:ln cap="flat">
                      <a:noFill/>
                    </a:ln>
                  </pic:spPr>
                </pic:pic>
              </a:graphicData>
            </a:graphic>
          </wp:inline>
        </w:drawing>
      </w:r>
    </w:p>
    <w:p w:rsidR="007F199F" w:rsidRDefault="007F199F">
      <w:pPr>
        <w:ind w:left="560"/>
        <w:jc w:val="left"/>
        <w:rPr>
          <w:rFonts w:ascii="方正仿宋_GBK" w:eastAsia="方正仿宋_GBK" w:hAnsi="方正仿宋_GBK" w:cs="方正仿宋_GBK"/>
          <w:sz w:val="24"/>
          <w:szCs w:val="24"/>
        </w:rPr>
      </w:pPr>
    </w:p>
    <w:p w:rsidR="007F199F" w:rsidRDefault="00D15C64">
      <w:pPr>
        <w:numPr>
          <w:ilvl w:val="0"/>
          <w:numId w:val="8"/>
        </w:numPr>
        <w:jc w:val="left"/>
        <w:outlineLvl w:val="2"/>
        <w:rPr>
          <w:rFonts w:ascii="方正仿宋_GBK" w:eastAsia="方正仿宋_GBK" w:hAnsi="方正仿宋_GBK" w:cs="方正仿宋_GBK"/>
          <w:sz w:val="24"/>
          <w:szCs w:val="24"/>
        </w:rPr>
      </w:pPr>
      <w:bookmarkStart w:id="87" w:name="_Toc29986"/>
      <w:r>
        <w:rPr>
          <w:rFonts w:ascii="方正仿宋_GBK" w:eastAsia="方正仿宋_GBK" w:hAnsi="方正仿宋_GBK" w:cs="方正仿宋_GBK" w:hint="eastAsia"/>
          <w:sz w:val="24"/>
          <w:szCs w:val="24"/>
        </w:rPr>
        <w:t>控制系统的匹配</w:t>
      </w:r>
      <w:bookmarkEnd w:id="87"/>
    </w:p>
    <w:p w:rsidR="007F199F" w:rsidRDefault="00D15C64">
      <w:pPr>
        <w:ind w:left="560"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控制系统与原有锅炉控制系统进行匹配，采用主从控制关系，直接控制锅炉控制系统，便可实现对燃烧器控制。</w:t>
      </w:r>
    </w:p>
    <w:p w:rsidR="007F199F" w:rsidRDefault="007F199F">
      <w:pPr>
        <w:jc w:val="left"/>
        <w:outlineLvl w:val="1"/>
        <w:rPr>
          <w:rFonts w:ascii="方正仿宋_GBK" w:eastAsia="方正仿宋_GBK" w:hAnsi="方正仿宋_GBK" w:cs="方正仿宋_GBK"/>
          <w:b/>
          <w:sz w:val="24"/>
          <w:szCs w:val="24"/>
        </w:rPr>
      </w:pPr>
      <w:bookmarkStart w:id="88" w:name="_Toc23047"/>
      <w:bookmarkStart w:id="89" w:name="_Toc11425_WPSOffice_Level2"/>
      <w:bookmarkStart w:id="90" w:name="_Toc4396"/>
    </w:p>
    <w:p w:rsidR="007F199F" w:rsidRDefault="007F199F">
      <w:pPr>
        <w:jc w:val="left"/>
        <w:outlineLvl w:val="1"/>
        <w:rPr>
          <w:rFonts w:ascii="方正仿宋_GBK" w:eastAsia="方正仿宋_GBK" w:hAnsi="方正仿宋_GBK" w:cs="方正仿宋_GBK"/>
          <w:b/>
          <w:sz w:val="24"/>
          <w:szCs w:val="24"/>
        </w:rPr>
      </w:pPr>
    </w:p>
    <w:p w:rsidR="007F199F" w:rsidRDefault="007F199F">
      <w:pPr>
        <w:jc w:val="left"/>
        <w:outlineLvl w:val="1"/>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bookmarkEnd w:id="88"/>
    <w:bookmarkEnd w:id="89"/>
    <w:bookmarkEnd w:id="90"/>
    <w:p w:rsidR="007F199F" w:rsidRDefault="007F199F">
      <w:pPr>
        <w:jc w:val="left"/>
        <w:rPr>
          <w:rFonts w:ascii="方正仿宋_GBK" w:eastAsia="方正仿宋_GBK" w:hAnsi="方正仿宋_GBK" w:cs="方正仿宋_GBK"/>
          <w:sz w:val="24"/>
          <w:szCs w:val="24"/>
        </w:rPr>
      </w:pPr>
    </w:p>
    <w:p w:rsidR="007F199F" w:rsidRDefault="007F199F">
      <w:pPr>
        <w:spacing w:line="360" w:lineRule="auto"/>
        <w:jc w:val="center"/>
        <w:rPr>
          <w:rFonts w:ascii="方正仿宋_GBK" w:eastAsia="方正仿宋_GBK" w:hAnsi="方正仿宋_GBK" w:cs="方正仿宋_GBK"/>
          <w:sz w:val="24"/>
          <w:szCs w:val="24"/>
        </w:rPr>
      </w:pPr>
    </w:p>
    <w:p w:rsidR="007F199F" w:rsidRDefault="007F199F">
      <w:pPr>
        <w:jc w:val="center"/>
        <w:rPr>
          <w:rFonts w:ascii="方正仿宋_GBK" w:eastAsia="方正仿宋_GBK" w:hAnsi="方正仿宋_GBK" w:cs="方正仿宋_GBK"/>
          <w:sz w:val="24"/>
          <w:szCs w:val="24"/>
        </w:rPr>
      </w:pPr>
    </w:p>
    <w:p w:rsidR="007F199F" w:rsidRDefault="00D15C64">
      <w:pPr>
        <w:pStyle w:val="Default"/>
        <w:rPr>
          <w:rFonts w:ascii="方正仿宋_GBK" w:eastAsia="方正仿宋_GBK" w:hAnsi="方正仿宋_GBK" w:cs="方正仿宋_GBK"/>
          <w:b/>
          <w:color w:val="auto"/>
        </w:rPr>
      </w:pPr>
      <w:r>
        <w:rPr>
          <w:rFonts w:ascii="方正仿宋_GBK" w:eastAsia="方正仿宋_GBK" w:hAnsi="方正仿宋_GBK" w:cs="方正仿宋_GBK" w:hint="eastAsia"/>
          <w:b/>
          <w:color w:val="auto"/>
        </w:rPr>
        <w:t>四、改造达到的目标</w:t>
      </w:r>
    </w:p>
    <w:p w:rsidR="007F199F" w:rsidRDefault="00D15C64">
      <w:pPr>
        <w:pStyle w:val="Default"/>
        <w:rPr>
          <w:rFonts w:ascii="方正仿宋_GBK" w:eastAsia="方正仿宋_GBK" w:hAnsi="方正仿宋_GBK" w:cs="方正仿宋_GBK"/>
          <w:color w:val="auto"/>
        </w:rPr>
      </w:pPr>
      <w:r>
        <w:rPr>
          <w:rFonts w:ascii="方正仿宋_GBK" w:eastAsia="方正仿宋_GBK" w:hAnsi="方正仿宋_GBK" w:cs="方正仿宋_GBK" w:hint="eastAsia"/>
          <w:color w:val="auto"/>
        </w:rPr>
        <w:t xml:space="preserve">通过上述技术改造，拟达到以下目标： </w:t>
      </w:r>
    </w:p>
    <w:p w:rsidR="007F199F" w:rsidRDefault="00D15C64">
      <w:pPr>
        <w:pStyle w:val="Default"/>
        <w:spacing w:after="210"/>
        <w:rPr>
          <w:rFonts w:ascii="方正仿宋_GBK" w:eastAsia="方正仿宋_GBK" w:hAnsi="方正仿宋_GBK" w:cs="方正仿宋_GBK"/>
          <w:color w:val="auto"/>
        </w:rPr>
      </w:pPr>
      <w:r>
        <w:rPr>
          <w:rFonts w:ascii="方正仿宋_GBK" w:eastAsia="方正仿宋_GBK" w:hAnsi="方正仿宋_GBK" w:cs="方正仿宋_GBK" w:hint="eastAsia"/>
          <w:b/>
        </w:rPr>
        <w:t>（1）</w:t>
      </w:r>
      <w:r>
        <w:rPr>
          <w:rFonts w:ascii="方正仿宋_GBK" w:eastAsia="方正仿宋_GBK" w:hAnsi="方正仿宋_GBK" w:cs="方正仿宋_GBK" w:hint="eastAsia"/>
        </w:rPr>
        <w:t>锅炉运行负荷在75%以上时，氮氧化物（NOX）排放浓度小于30mg/m3，锅炉氮氧化物排放浓度达到《锅炉大气污染物排放标准》（BD50-658—2016）重庆市地方标准第1号修改单排放限值。氮氧化物排放浓度将从现在的78.6 mg/m3左右降至30 mg/m3及以下.</w:t>
      </w:r>
    </w:p>
    <w:p w:rsidR="007F199F" w:rsidRDefault="00D15C64">
      <w:pPr>
        <w:pStyle w:val="Default"/>
        <w:spacing w:after="210"/>
        <w:rPr>
          <w:rFonts w:ascii="方正仿宋_GBK" w:eastAsia="方正仿宋_GBK" w:hAnsi="方正仿宋_GBK" w:cs="方正仿宋_GBK"/>
          <w:color w:val="auto"/>
        </w:rPr>
      </w:pPr>
      <w:r>
        <w:rPr>
          <w:rFonts w:ascii="方正仿宋_GBK" w:eastAsia="方正仿宋_GBK" w:hAnsi="方正仿宋_GBK" w:cs="方正仿宋_GBK" w:hint="eastAsia"/>
          <w:b/>
          <w:color w:val="auto"/>
        </w:rPr>
        <w:t>（3）</w:t>
      </w:r>
      <w:r>
        <w:rPr>
          <w:rFonts w:ascii="方正仿宋_GBK" w:eastAsia="方正仿宋_GBK" w:hAnsi="方正仿宋_GBK" w:cs="方正仿宋_GBK" w:hint="eastAsia"/>
          <w:color w:val="auto"/>
        </w:rPr>
        <w:t>其他烟气排放指标均达到相关排放标准。</w:t>
      </w:r>
    </w:p>
    <w:p w:rsidR="007F199F" w:rsidRDefault="00D15C64" w:rsidP="00D15C64">
      <w:pPr>
        <w:pStyle w:val="a0"/>
        <w:tabs>
          <w:tab w:val="left" w:pos="4151"/>
        </w:tabs>
        <w:spacing w:before="48" w:after="12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五、改造服务内容</w:t>
      </w:r>
    </w:p>
    <w:p w:rsidR="007F199F" w:rsidRDefault="007F199F" w:rsidP="00D15C64">
      <w:pPr>
        <w:pStyle w:val="a0"/>
        <w:spacing w:before="48" w:after="120"/>
        <w:rPr>
          <w:rFonts w:ascii="方正仿宋_GBK" w:eastAsia="方正仿宋_GBK" w:hAnsi="方正仿宋_GBK" w:cs="方正仿宋_GBK"/>
          <w:b/>
          <w:sz w:val="24"/>
          <w:szCs w:val="24"/>
        </w:rPr>
      </w:pPr>
    </w:p>
    <w:tbl>
      <w:tblPr>
        <w:tblW w:w="8605" w:type="dxa"/>
        <w:tblInd w:w="-98" w:type="dxa"/>
        <w:tblLayout w:type="fixed"/>
        <w:tblLook w:val="04A0"/>
      </w:tblPr>
      <w:tblGrid>
        <w:gridCol w:w="631"/>
        <w:gridCol w:w="3407"/>
        <w:gridCol w:w="2730"/>
        <w:gridCol w:w="1837"/>
      </w:tblGrid>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r>
      <w:tr w:rsidR="007F199F">
        <w:trPr>
          <w:trHeight w:val="4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低氮燃烧器</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44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阀组</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r>
      <w:tr w:rsidR="007F199F">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安装、辅材及调试</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烟气管道采用钢制作。铝皮保温</w:t>
            </w:r>
          </w:p>
        </w:tc>
        <w:tc>
          <w:tcPr>
            <w:tcW w:w="1837"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告知、检测、检验、手续办理</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1837"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锅炉维护保养及结垢清理1次</w:t>
            </w:r>
            <w:bookmarkStart w:id="91" w:name="_GoBack"/>
            <w:bookmarkEnd w:id="91"/>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bl>
    <w:p w:rsidR="007F199F" w:rsidRDefault="007F199F">
      <w:pPr>
        <w:widowControl/>
        <w:jc w:val="left"/>
        <w:rPr>
          <w:rFonts w:ascii="方正小标宋_GBK" w:eastAsia="方正小标宋_GBK" w:hAnsi="宋体"/>
          <w:b/>
          <w:sz w:val="36"/>
          <w:szCs w:val="30"/>
        </w:rPr>
      </w:pPr>
      <w:bookmarkStart w:id="92" w:name="_Toc516475646"/>
    </w:p>
    <w:p w:rsidR="007F199F" w:rsidRDefault="007F199F">
      <w:pPr>
        <w:pStyle w:val="1"/>
        <w:keepLines/>
        <w:snapToGrid/>
        <w:spacing w:line="360" w:lineRule="auto"/>
        <w:rPr>
          <w:rFonts w:ascii="方正小标宋_GBK" w:eastAsia="方正小标宋_GBK" w:hAnsi="宋体"/>
          <w:b/>
          <w:sz w:val="36"/>
          <w:szCs w:val="30"/>
        </w:rPr>
      </w:pPr>
    </w:p>
    <w:p w:rsidR="007F199F" w:rsidRDefault="007F199F">
      <w:pPr>
        <w:rPr>
          <w:rFonts w:ascii="方正小标宋_GBK" w:eastAsia="方正小标宋_GBK" w:hAnsi="宋体"/>
          <w:b/>
          <w:sz w:val="36"/>
          <w:szCs w:val="30"/>
        </w:rPr>
      </w:pPr>
    </w:p>
    <w:p w:rsidR="007F199F" w:rsidRDefault="007F199F" w:rsidP="00D15C64">
      <w:pPr>
        <w:pStyle w:val="a0"/>
        <w:spacing w:before="48" w:after="120"/>
      </w:pPr>
    </w:p>
    <w:p w:rsidR="00092C9C" w:rsidRDefault="00092C9C">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7F199F" w:rsidRDefault="00D15C64">
      <w:pPr>
        <w:pStyle w:val="1"/>
        <w:keepLines/>
        <w:numPr>
          <w:ilvl w:val="0"/>
          <w:numId w:val="9"/>
        </w:numPr>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谈判项目服务需求</w:t>
      </w:r>
      <w:bookmarkEnd w:id="50"/>
      <w:bookmarkEnd w:id="92"/>
    </w:p>
    <w:p w:rsidR="007F199F" w:rsidRPr="00092C9C" w:rsidRDefault="00092C9C" w:rsidP="00092C9C">
      <w:pPr>
        <w:spacing w:line="520" w:lineRule="exact"/>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一</w:t>
      </w:r>
      <w:r w:rsidR="00D15C64" w:rsidRPr="00092C9C">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工期</w:t>
      </w:r>
    </w:p>
    <w:p w:rsidR="007F199F" w:rsidRDefault="00D15C64">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中标人应在合同签定后40个日历日内完成安装、改造、调试；质保期为甲方验收合格之日起3年。</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二，</w:t>
      </w:r>
      <w:r w:rsidR="00D15C64" w:rsidRPr="00092C9C">
        <w:rPr>
          <w:rFonts w:ascii="方正仿宋_GBK" w:eastAsia="方正仿宋_GBK" w:hAnsi="方正仿宋_GBK" w:cs="方正仿宋_GBK" w:hint="eastAsia"/>
          <w:b/>
          <w:kern w:val="0"/>
          <w:sz w:val="24"/>
          <w:szCs w:val="24"/>
          <w:lang w:val="zh-CN"/>
        </w:rPr>
        <w:t xml:space="preserve"> 交货地点</w:t>
      </w:r>
    </w:p>
    <w:p w:rsidR="007F199F" w:rsidRDefault="00D15C64">
      <w:pPr>
        <w:ind w:firstLineChars="200" w:firstLine="480"/>
      </w:pPr>
      <w:r>
        <w:rPr>
          <w:rFonts w:ascii="方正仿宋_GBK" w:eastAsia="方正仿宋_GBK" w:hAnsi="方正仿宋_GBK" w:cs="方正仿宋_GBK" w:hint="eastAsia"/>
          <w:kern w:val="0"/>
          <w:sz w:val="24"/>
          <w:szCs w:val="24"/>
          <w:lang w:val="zh-CN"/>
        </w:rPr>
        <w:t>交货地点：合川区人民医院内。</w:t>
      </w:r>
    </w:p>
    <w:p w:rsidR="007F199F" w:rsidRPr="00092C9C" w:rsidRDefault="00092C9C" w:rsidP="00092C9C">
      <w:pPr>
        <w:pStyle w:val="a4"/>
        <w:tabs>
          <w:tab w:val="left" w:pos="741"/>
        </w:tabs>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三、</w:t>
      </w:r>
      <w:r w:rsidR="00D15C64" w:rsidRPr="00092C9C">
        <w:rPr>
          <w:rFonts w:ascii="方正仿宋_GBK" w:eastAsia="方正仿宋_GBK" w:hAnsi="方正仿宋_GBK" w:cs="方正仿宋_GBK" w:hint="eastAsia"/>
          <w:b/>
          <w:sz w:val="24"/>
          <w:szCs w:val="24"/>
        </w:rPr>
        <w:t>售后服务内容</w:t>
      </w:r>
    </w:p>
    <w:p w:rsidR="007F199F" w:rsidRDefault="00D15C64">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092C9C">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保修期内的服务对医院现场免费服务；</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00D15C64">
        <w:rPr>
          <w:rFonts w:ascii="方正仿宋_GBK" w:eastAsia="方正仿宋_GBK" w:hAnsi="方正仿宋_GBK" w:cs="方正仿宋_GBK" w:hint="eastAsia"/>
          <w:sz w:val="24"/>
          <w:szCs w:val="24"/>
        </w:rPr>
        <w:t>保修期内，投标人负责对其提供的设备及软件进行免费维修和维护，并无偿迅速更换发生故障的配件产品；</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sidR="00D15C64">
        <w:rPr>
          <w:rFonts w:ascii="方正仿宋_GBK" w:eastAsia="方正仿宋_GBK" w:hAnsi="方正仿宋_GBK" w:cs="方正仿宋_GBK" w:hint="eastAsia"/>
          <w:sz w:val="24"/>
          <w:szCs w:val="24"/>
        </w:rPr>
        <w:t>保修期内，投标人应积极提供技术支持及技术指导；</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sidR="00D15C64">
        <w:rPr>
          <w:rFonts w:ascii="方正仿宋_GBK" w:eastAsia="方正仿宋_GBK" w:hAnsi="方正仿宋_GBK" w:cs="方正仿宋_GBK" w:hint="eastAsia"/>
          <w:sz w:val="24"/>
          <w:szCs w:val="24"/>
        </w:rPr>
        <w:t>保修期内，投标人每季度向用户提供现场巡检并提供设备运行评估报告，提出相应的维护建议；</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r w:rsidR="00D15C64">
        <w:rPr>
          <w:rFonts w:ascii="方正仿宋_GBK" w:eastAsia="方正仿宋_GBK" w:hAnsi="方正仿宋_GBK" w:cs="方正仿宋_GBK" w:hint="eastAsia"/>
          <w:sz w:val="24"/>
          <w:szCs w:val="24"/>
        </w:rPr>
        <w:t>投标人必须说明并承诺下列系统维护内容：保修期内免费维修、维护，日期、手段、方式、范围等说明；</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r w:rsidR="00D15C64">
        <w:rPr>
          <w:rFonts w:ascii="方正仿宋_GBK" w:eastAsia="方正仿宋_GBK" w:hAnsi="方正仿宋_GBK" w:cs="方正仿宋_GBK" w:hint="eastAsia"/>
          <w:sz w:val="24"/>
          <w:szCs w:val="24"/>
        </w:rPr>
        <w:t>提供各种突发事件的应急策略和方案。</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四、</w:t>
      </w:r>
      <w:r w:rsidR="00D15C64" w:rsidRPr="00092C9C">
        <w:rPr>
          <w:rFonts w:ascii="方正仿宋_GBK" w:eastAsia="方正仿宋_GBK" w:hAnsi="方正仿宋_GBK" w:cs="方正仿宋_GBK" w:hint="eastAsia"/>
          <w:b/>
          <w:kern w:val="0"/>
          <w:sz w:val="24"/>
          <w:szCs w:val="24"/>
          <w:lang w:val="zh-CN"/>
        </w:rPr>
        <w:t>验收方式</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D15C64">
        <w:rPr>
          <w:rFonts w:ascii="方正仿宋_GBK" w:eastAsia="方正仿宋_GBK" w:hAnsi="方正仿宋_GBK" w:cs="方正仿宋_GBK" w:hint="eastAsia"/>
          <w:sz w:val="24"/>
          <w:szCs w:val="24"/>
        </w:rPr>
        <w:t>由医院委托第三方检测机构对锅炉出具尾气排放检测报告（检测费由成交供应商承担），根具测试结果进行验收和支付。</w:t>
      </w:r>
    </w:p>
    <w:p w:rsidR="007F199F" w:rsidRDefault="00092C9C">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sz w:val="24"/>
          <w:szCs w:val="24"/>
        </w:rPr>
        <w:t>2、</w:t>
      </w:r>
      <w:r w:rsidR="00D15C64">
        <w:rPr>
          <w:rFonts w:ascii="方正仿宋_GBK" w:eastAsia="方正仿宋_GBK" w:hAnsi="方正仿宋_GBK" w:cs="方正仿宋_GBK" w:hint="eastAsia"/>
          <w:sz w:val="24"/>
          <w:szCs w:val="24"/>
        </w:rPr>
        <w:t>若尾气排放检测报告中排放未能达到《DB50658-2016锅炉大气污染物排放标准》排放要求，则视为改造不合格，采购人有权要求中标人进行整改直至验收合格，中标人承担由此产生的一切损失。</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五、</w:t>
      </w:r>
      <w:r w:rsidR="00D15C64" w:rsidRPr="00092C9C">
        <w:rPr>
          <w:rFonts w:ascii="方正仿宋_GBK" w:eastAsia="方正仿宋_GBK" w:hAnsi="方正仿宋_GBK" w:cs="方正仿宋_GBK" w:hint="eastAsia"/>
          <w:b/>
          <w:kern w:val="0"/>
          <w:sz w:val="24"/>
          <w:szCs w:val="24"/>
          <w:lang w:val="zh-CN"/>
        </w:rPr>
        <w:t>专利权和保密要求</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投标人应保证使用方在使用该货物或其任何一部分时，不受第三方侵权指控。同时，投标人不得向第三方泄露招标人提供的技术文件等资料。</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六、</w:t>
      </w:r>
      <w:r w:rsidR="00D15C64" w:rsidRPr="00092C9C">
        <w:rPr>
          <w:rFonts w:ascii="方正仿宋_GBK" w:eastAsia="方正仿宋_GBK" w:hAnsi="方正仿宋_GBK" w:cs="方正仿宋_GBK" w:hint="eastAsia"/>
          <w:b/>
          <w:kern w:val="0"/>
          <w:sz w:val="24"/>
          <w:szCs w:val="24"/>
          <w:lang w:val="zh-CN"/>
        </w:rPr>
        <w:t>关于转、分包</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lastRenderedPageBreak/>
        <w:t>成交供应商未经采购人书面同意，不得将本项目转、分包给第三方，如成交供应商将本项目转、分包给第三方的，采购人有权解除合同，同时采购人有权要求成交供应商按合同总金额的10%支付违约金，因此给采购人造成的损失应由成交供应商承担赔偿责</w:t>
      </w:r>
    </w:p>
    <w:p w:rsidR="00092C9C" w:rsidRPr="00092C9C" w:rsidRDefault="00092C9C" w:rsidP="00092C9C">
      <w:pPr>
        <w:pStyle w:val="2"/>
        <w:spacing w:before="0" w:after="0" w:line="400" w:lineRule="exact"/>
        <w:rPr>
          <w:rFonts w:ascii="方正仿宋_GBK" w:eastAsia="方正仿宋_GBK" w:hint="eastAsia"/>
          <w:bCs/>
          <w:sz w:val="24"/>
          <w:szCs w:val="24"/>
        </w:rPr>
      </w:pPr>
      <w:r w:rsidRPr="00092C9C">
        <w:rPr>
          <w:rFonts w:ascii="方正仿宋_GBK" w:eastAsia="方正仿宋_GBK" w:hint="eastAsia"/>
          <w:bCs/>
          <w:sz w:val="24"/>
          <w:szCs w:val="24"/>
        </w:rPr>
        <w:t>七、</w:t>
      </w:r>
      <w:r w:rsidR="00D15C64" w:rsidRPr="00092C9C">
        <w:rPr>
          <w:rFonts w:ascii="方正仿宋_GBK" w:eastAsia="方正仿宋_GBK" w:hint="eastAsia"/>
          <w:bCs/>
          <w:sz w:val="24"/>
          <w:szCs w:val="24"/>
        </w:rPr>
        <w:t>安全责任</w:t>
      </w:r>
    </w:p>
    <w:p w:rsidR="007F199F" w:rsidRDefault="00D15C64" w:rsidP="00092C9C">
      <w:pPr>
        <w:pStyle w:val="2"/>
        <w:spacing w:before="0" w:after="0" w:line="400" w:lineRule="exact"/>
        <w:ind w:firstLineChars="200" w:firstLine="480"/>
        <w:rPr>
          <w:rFonts w:ascii="方正仿宋_GBK" w:eastAsia="方正仿宋_GBK"/>
          <w:b w:val="0"/>
          <w:bCs/>
          <w:sz w:val="24"/>
          <w:szCs w:val="24"/>
        </w:rPr>
      </w:pP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092C9C" w:rsidRDefault="00092C9C" w:rsidP="00092C9C">
      <w:pPr>
        <w:spacing w:line="360" w:lineRule="auto"/>
        <w:rPr>
          <w:rFonts w:ascii="方正仿宋_GBK" w:eastAsia="方正仿宋_GBK" w:hAnsi="宋体" w:hint="eastAsia"/>
          <w:b/>
          <w:bCs/>
          <w:sz w:val="24"/>
          <w:szCs w:val="24"/>
        </w:rPr>
      </w:pPr>
      <w:bookmarkStart w:id="93" w:name="_Toc11641055"/>
      <w:bookmarkStart w:id="94" w:name="_Toc12789059"/>
      <w:r>
        <w:rPr>
          <w:rFonts w:ascii="方正仿宋_GBK" w:eastAsia="方正仿宋_GBK" w:hAnsi="宋体" w:hint="eastAsia"/>
          <w:b/>
          <w:bCs/>
          <w:sz w:val="24"/>
          <w:szCs w:val="24"/>
        </w:rPr>
        <w:t>八、报价要求</w:t>
      </w:r>
    </w:p>
    <w:p w:rsidR="00092C9C" w:rsidRDefault="00092C9C" w:rsidP="00092C9C">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1.本次报价采用人民币报价。</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sz w:val="24"/>
          <w:szCs w:val="24"/>
        </w:rPr>
        <w:t>2.本次投标以投标总报价</w:t>
      </w:r>
      <w:r>
        <w:rPr>
          <w:rFonts w:ascii="方正仿宋_GBK" w:eastAsia="方正仿宋_GBK" w:hAnsi="方正仿宋_GBK" w:cs="方正仿宋_GBK" w:hint="eastAsia"/>
          <w:kern w:val="10"/>
          <w:sz w:val="24"/>
          <w:szCs w:val="24"/>
        </w:rPr>
        <w:t>的方式进行，包括但不限于低氮燃烧机、烟气循环装置等设备购买、安装、调试、手续办理、监测、验收以及在此过程中产生的其它所有费用。</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3.投标报价不得超过最高限价，否则为无效报价。</w:t>
      </w:r>
    </w:p>
    <w:p w:rsidR="00092C9C" w:rsidRDefault="00092C9C" w:rsidP="00092C9C">
      <w:pPr>
        <w:spacing w:line="400" w:lineRule="exact"/>
        <w:rPr>
          <w:rFonts w:ascii="方正仿宋_GBK" w:eastAsia="方正仿宋_GBK" w:hAnsi="宋体"/>
          <w:b/>
          <w:sz w:val="24"/>
          <w:szCs w:val="24"/>
        </w:rPr>
      </w:pPr>
      <w:r>
        <w:rPr>
          <w:rFonts w:ascii="方正仿宋_GBK" w:eastAsia="方正仿宋_GBK" w:hAnsi="宋体" w:hint="eastAsia"/>
          <w:b/>
          <w:sz w:val="24"/>
          <w:szCs w:val="24"/>
        </w:rPr>
        <w:t>九、履约保证金</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签订合同前，采购人按照中标金额的10%收取履约保证金，验收合格后一次性无息退还履约保证金。</w:t>
      </w:r>
    </w:p>
    <w:p w:rsidR="00092C9C" w:rsidRDefault="00092C9C">
      <w:pPr>
        <w:tabs>
          <w:tab w:val="left" w:pos="2520"/>
        </w:tabs>
        <w:spacing w:line="400" w:lineRule="exact"/>
        <w:rPr>
          <w:rFonts w:ascii="方正仿宋_GBK" w:eastAsia="方正仿宋_GBK" w:hAnsi="宋体"/>
          <w:b/>
          <w:sz w:val="24"/>
          <w:szCs w:val="24"/>
        </w:rPr>
      </w:pPr>
      <w:bookmarkStart w:id="95" w:name="_Toc427745832"/>
      <w:bookmarkStart w:id="96" w:name="_Toc267320051"/>
      <w:r>
        <w:rPr>
          <w:rFonts w:ascii="方正仿宋_GBK" w:eastAsia="方正仿宋_GBK" w:hAnsi="宋体" w:hint="eastAsia"/>
          <w:b/>
          <w:sz w:val="24"/>
          <w:szCs w:val="24"/>
        </w:rPr>
        <w:t>十、付款方式</w:t>
      </w:r>
      <w:bookmarkStart w:id="97" w:name="_Toc516475650"/>
      <w:bookmarkStart w:id="98" w:name="_Toc427745834"/>
      <w:bookmarkEnd w:id="95"/>
      <w:bookmarkEnd w:id="96"/>
    </w:p>
    <w:p w:rsidR="00092C9C" w:rsidRDefault="00092C9C" w:rsidP="00092C9C">
      <w:pPr>
        <w:spacing w:line="276" w:lineRule="auto"/>
        <w:ind w:firstLineChars="150" w:firstLine="360"/>
        <w:rPr>
          <w:rFonts w:ascii="方正仿宋_GBK" w:eastAsia="方正仿宋_GBK" w:hAnsi="方正仿宋_GBK" w:cs="方正仿宋_GBK" w:hint="eastAsia"/>
          <w:kern w:val="10"/>
          <w:sz w:val="24"/>
          <w:szCs w:val="24"/>
        </w:rPr>
      </w:pPr>
      <w:r>
        <w:rPr>
          <w:rFonts w:ascii="方正仿宋_GBK" w:eastAsia="方正仿宋_GBK" w:hAnsi="方正仿宋_GBK" w:cs="方正仿宋_GBK" w:hint="eastAsia"/>
          <w:kern w:val="10"/>
          <w:sz w:val="24"/>
          <w:szCs w:val="24"/>
        </w:rPr>
        <w:t>待安装完成调试合格，取得重庆市生态环境局认可的检测公司的监测合格报告、达到正常使用运行要求后，双方签字视为工程验收合格，支付实际结算金额的95%，余结算金额的5%作为质保金，待质保期满后一次性无息支付，质保期为三年，从双方签字验收合格之日起算。</w:t>
      </w:r>
    </w:p>
    <w:p w:rsidR="00092C9C" w:rsidRPr="00092C9C" w:rsidRDefault="00092C9C" w:rsidP="00092C9C">
      <w:pPr>
        <w:spacing w:line="276" w:lineRule="auto"/>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10"/>
          <w:sz w:val="24"/>
          <w:szCs w:val="24"/>
        </w:rPr>
        <w:t>十一</w:t>
      </w:r>
      <w:r w:rsidRPr="00092C9C">
        <w:rPr>
          <w:rFonts w:ascii="方正仿宋_GBK" w:eastAsia="方正仿宋_GBK" w:hAnsi="宋体" w:hint="eastAsia"/>
          <w:b/>
          <w:sz w:val="24"/>
          <w:szCs w:val="24"/>
        </w:rPr>
        <w:t>、</w:t>
      </w:r>
      <w:r>
        <w:rPr>
          <w:rFonts w:ascii="方正仿宋_GBK" w:eastAsia="方正仿宋_GBK" w:hAnsi="宋体" w:hint="eastAsia"/>
          <w:b/>
          <w:sz w:val="24"/>
          <w:szCs w:val="24"/>
        </w:rPr>
        <w:t>知识产权</w:t>
      </w:r>
      <w:bookmarkEnd w:id="97"/>
      <w:bookmarkEnd w:id="98"/>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92C9C" w:rsidRDefault="00092C9C">
      <w:pPr>
        <w:spacing w:line="276"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十二、培训</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092C9C" w:rsidRDefault="00092C9C">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lastRenderedPageBreak/>
        <w:t>十三、</w:t>
      </w:r>
      <w:r>
        <w:rPr>
          <w:rFonts w:ascii="方正仿宋_GBK" w:eastAsia="方正仿宋_GBK" w:hAnsi="方正仿宋_GBK" w:cs="方正仿宋_GBK" w:hint="eastAsia"/>
          <w:b/>
          <w:bCs/>
          <w:sz w:val="24"/>
          <w:szCs w:val="24"/>
        </w:rPr>
        <w:t>违约责任</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（一）中标人因工程质量达不到合同规定的合格标准，应负责整改，直至达到合格标准为止，费用由中标人自行承担，工期不予顺延。</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（二）中标人未在合同规定的时间完成施工，每延误一天，按合同金额的万分之三承担违约责任，由采购人在应付工程款中扣除。</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（三）中标人施工时，应实地考察，如果因未进行现场踏勘，或者是拆除施工不当而导致设备损坏的，中标人应免费进行设备维修或更换，如产生不良连锁反应的，采购人有权终止合同并追究中标人的责任。</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在质保期内，如遇紧急抢修，中标人应在3小时内响应，并在12小时内排除故障或采取临时应急方案过渡。如中标人响应不及时或未在规定的时间排除故障，每发生一次，采购人有权扣除质保金额的20%，直至质保金扣完。</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（五）如因中标人维修能力不足导致设备损坏的，中标人应负责设备的维修，如产生了连锁不良反应的，采购人有权终止合同并追究中标人的责任。</w:t>
      </w:r>
    </w:p>
    <w:p w:rsidR="00092C9C" w:rsidRPr="00092C9C" w:rsidRDefault="00092C9C" w:rsidP="00092C9C">
      <w:pPr>
        <w:spacing w:line="400" w:lineRule="exact"/>
        <w:rPr>
          <w:rFonts w:ascii="方正仿宋_GBK" w:eastAsia="方正仿宋_GBK" w:hAnsi="宋体"/>
          <w:b/>
          <w:sz w:val="24"/>
          <w:szCs w:val="24"/>
        </w:rPr>
      </w:pPr>
      <w:bookmarkStart w:id="99" w:name="_Toc516475651"/>
      <w:bookmarkStart w:id="100" w:name="_Toc267320054"/>
      <w:bookmarkStart w:id="101" w:name="_Toc427745835"/>
      <w:r w:rsidRPr="00092C9C">
        <w:rPr>
          <w:rFonts w:ascii="方正仿宋_GBK" w:eastAsia="方正仿宋_GBK" w:hAnsi="方正仿宋_GBK" w:cs="方正仿宋_GBK"/>
          <w:b/>
          <w:sz w:val="24"/>
          <w:szCs w:val="24"/>
        </w:rPr>
        <w:t>十四</w:t>
      </w:r>
      <w:r w:rsidRPr="00092C9C">
        <w:rPr>
          <w:rFonts w:ascii="方正仿宋_GBK" w:eastAsia="方正仿宋_GBK" w:hAnsi="宋体" w:hint="eastAsia"/>
          <w:b/>
          <w:sz w:val="24"/>
          <w:szCs w:val="24"/>
        </w:rPr>
        <w:t>、</w:t>
      </w:r>
      <w:bookmarkEnd w:id="99"/>
      <w:bookmarkEnd w:id="100"/>
      <w:bookmarkEnd w:id="101"/>
      <w:r w:rsidRPr="00092C9C">
        <w:rPr>
          <w:rFonts w:ascii="方正仿宋_GBK" w:eastAsia="方正仿宋_GBK" w:hAnsi="宋体" w:hint="eastAsia"/>
          <w:b/>
          <w:sz w:val="24"/>
          <w:szCs w:val="24"/>
        </w:rPr>
        <w:t>其他</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bookmarkStart w:id="102" w:name="_Toc516475652"/>
      <w:r>
        <w:rPr>
          <w:rFonts w:ascii="方正小标宋_GBK" w:eastAsia="方正小标宋_GBK" w:hAnsi="宋体" w:hint="eastAsia"/>
          <w:b/>
          <w:sz w:val="36"/>
          <w:szCs w:val="30"/>
        </w:rPr>
        <w:lastRenderedPageBreak/>
        <w:t xml:space="preserve">第五篇  </w:t>
      </w:r>
      <w:bookmarkEnd w:id="93"/>
      <w:bookmarkEnd w:id="94"/>
      <w:r>
        <w:rPr>
          <w:rFonts w:ascii="方正小标宋_GBK" w:eastAsia="方正小标宋_GBK" w:hAnsi="宋体" w:hint="eastAsia"/>
          <w:b/>
          <w:sz w:val="36"/>
          <w:szCs w:val="30"/>
        </w:rPr>
        <w:t>合同草案条款</w:t>
      </w:r>
      <w:bookmarkEnd w:id="102"/>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9"/>
          <w:footerReference w:type="default" r:id="rId10"/>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103" w:name="_Toc303945820"/>
      <w:bookmarkStart w:id="104" w:name="_Toc148265480"/>
      <w:r>
        <w:rPr>
          <w:rFonts w:ascii="方正仿宋_GBK" w:eastAsia="方正仿宋_GBK" w:hint="eastAsia"/>
          <w:sz w:val="24"/>
        </w:rPr>
        <w:lastRenderedPageBreak/>
        <w:t>附页：1、合同格式</w:t>
      </w:r>
      <w:bookmarkEnd w:id="103"/>
      <w:bookmarkEnd w:id="104"/>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105" w:name="_Hlt41879464"/>
      <w:bookmarkStart w:id="106" w:name="_Toc516475653"/>
      <w:bookmarkStart w:id="107" w:name="_Toc403569797"/>
      <w:bookmarkStart w:id="108" w:name="_Toc12789072"/>
      <w:bookmarkEnd w:id="105"/>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该合同模板仅供参考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C16062">
        <w:rPr>
          <w:rFonts w:ascii="Times New Roman" w:eastAsia="方正仿宋_GBK" w:hAnsi="Times New Roman"/>
          <w:sz w:val="24"/>
          <w:szCs w:val="24"/>
        </w:rPr>
        <w:t>要求适用其合同格式版本的，应按其要求另行签订合同。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106"/>
    </w:p>
    <w:bookmarkEnd w:id="107"/>
    <w:bookmarkEnd w:id="108"/>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D15C64">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8626" w:type="dxa"/>
        <w:tblInd w:w="-98" w:type="dxa"/>
        <w:tblLayout w:type="fixed"/>
        <w:tblLook w:val="04A0"/>
      </w:tblPr>
      <w:tblGrid>
        <w:gridCol w:w="631"/>
        <w:gridCol w:w="2357"/>
        <w:gridCol w:w="2172"/>
        <w:gridCol w:w="893"/>
        <w:gridCol w:w="715"/>
        <w:gridCol w:w="877"/>
        <w:gridCol w:w="981"/>
      </w:tblGrid>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品牌</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单价</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金额</w:t>
            </w:r>
          </w:p>
        </w:tc>
      </w:tr>
      <w:tr w:rsidR="007F199F">
        <w:trPr>
          <w:trHeight w:val="4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低氮燃烧器</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44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阀组</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r>
      <w:tr w:rsidR="007F199F">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安装、辅材及调试</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烟气管道采用钢制作。铝皮保温</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告知、检测、检验、手续办理、验收等费用</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运输、税费</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锅炉维护保养及结垢清理1次</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合计大（小）写：</w:t>
            </w:r>
          </w:p>
        </w:tc>
        <w:tc>
          <w:tcPr>
            <w:tcW w:w="4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99F" w:rsidRDefault="007F199F">
            <w:pPr>
              <w:jc w:val="right"/>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fldChar w:fldCharType="begin"/>
            </w:r>
            <w:r w:rsidR="00D15C64">
              <w:rPr>
                <w:rFonts w:ascii="方正仿宋_GBK" w:eastAsia="方正仿宋_GBK" w:hAnsi="方正仿宋_GBK" w:cs="方正仿宋_GBK" w:hint="eastAsia"/>
                <w:color w:val="000000"/>
                <w:sz w:val="24"/>
                <w:szCs w:val="24"/>
              </w:rPr>
              <w:instrText xml:space="preserve"> =SUM(ABOVE) \# "0" \* MERGEFORMAT </w:instrText>
            </w:r>
            <w:r>
              <w:rPr>
                <w:rFonts w:ascii="方正仿宋_GBK" w:eastAsia="方正仿宋_GBK" w:hAnsi="方正仿宋_GBK" w:cs="方正仿宋_GBK" w:hint="eastAsia"/>
                <w:color w:val="000000"/>
                <w:sz w:val="24"/>
                <w:szCs w:val="24"/>
              </w:rPr>
              <w:fldChar w:fldCharType="end"/>
            </w: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9" w:name="OLE_LINK1"/>
      <w:bookmarkStart w:id="110" w:name="OLE_LINK2"/>
      <w:r>
        <w:rPr>
          <w:rFonts w:ascii="方正仿宋_GBK" w:eastAsia="方正仿宋_GBK" w:hAnsi="宋体" w:hint="eastAsia"/>
          <w:sz w:val="24"/>
          <w:szCs w:val="28"/>
        </w:rPr>
        <w:t>，并逐页签字或盖章。</w:t>
      </w:r>
      <w:bookmarkEnd w:id="109"/>
      <w:bookmarkEnd w:id="110"/>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D15C64">
      <w:pPr>
        <w:pStyle w:val="3"/>
        <w:spacing w:before="0" w:after="0" w:line="360" w:lineRule="auto"/>
        <w:ind w:firstLineChars="196" w:firstLine="471"/>
        <w:rPr>
          <w:rFonts w:ascii="方正仿宋_GBK" w:eastAsia="方正仿宋_GBK" w:hAnsi="宋体"/>
          <w:sz w:val="24"/>
          <w:szCs w:val="24"/>
        </w:rPr>
      </w:pPr>
      <w:bookmarkStart w:id="111" w:name="_Toc313888361"/>
      <w:bookmarkStart w:id="112" w:name="_Toc342913420"/>
      <w:bookmarkStart w:id="113" w:name="_Toc313008357"/>
      <w:bookmarkStart w:id="114" w:name="_Toc403569799"/>
    </w:p>
    <w:p w:rsidR="007F199F" w:rsidRDefault="007F199F" w:rsidP="00D15C64">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F199F" w:rsidRDefault="007F199F" w:rsidP="00D15C64">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D15C64" w:rsidP="00D15C64">
      <w:pPr>
        <w:pStyle w:val="3"/>
        <w:spacing w:before="0" w:after="0" w:line="360" w:lineRule="auto"/>
        <w:ind w:firstLineChars="196" w:firstLine="471"/>
        <w:rPr>
          <w:rFonts w:ascii="方正仿宋_GBK" w:eastAsia="方正仿宋_GBK" w:hAnsi="宋体"/>
          <w:sz w:val="24"/>
          <w:szCs w:val="24"/>
        </w:rPr>
      </w:pPr>
      <w:bookmarkStart w:id="115" w:name="_Toc516475654"/>
      <w:r>
        <w:rPr>
          <w:rFonts w:ascii="方正仿宋_GBK" w:eastAsia="方正仿宋_GBK" w:hAnsi="宋体" w:hint="eastAsia"/>
          <w:sz w:val="24"/>
          <w:szCs w:val="24"/>
        </w:rPr>
        <w:t>一、技术部分</w:t>
      </w:r>
      <w:bookmarkEnd w:id="111"/>
      <w:bookmarkEnd w:id="112"/>
      <w:bookmarkEnd w:id="113"/>
      <w:bookmarkEnd w:id="114"/>
      <w:bookmarkEnd w:id="115"/>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116" w:name="_Toc403569800"/>
      <w:bookmarkStart w:id="117" w:name="_Toc342913421"/>
      <w:bookmarkStart w:id="118" w:name="_Toc313888362"/>
      <w:bookmarkStart w:id="119"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116"/>
      <w:bookmarkEnd w:id="117"/>
      <w:bookmarkEnd w:id="118"/>
      <w:bookmarkEnd w:id="119"/>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120"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121" w:name="_Toc313008359"/>
      <w:bookmarkStart w:id="122" w:name="_Toc403569801"/>
      <w:bookmarkStart w:id="123" w:name="_Toc342913422"/>
      <w:bookmarkStart w:id="124" w:name="_Toc313888363"/>
      <w:bookmarkStart w:id="125" w:name="_Toc516475655"/>
      <w:bookmarkEnd w:id="120"/>
      <w:r>
        <w:rPr>
          <w:rFonts w:ascii="方正仿宋_GBK" w:eastAsia="方正仿宋_GBK" w:hAnsi="宋体" w:hint="eastAsia"/>
          <w:sz w:val="24"/>
          <w:szCs w:val="24"/>
        </w:rPr>
        <w:lastRenderedPageBreak/>
        <w:t>三、资格条件及其他</w:t>
      </w:r>
      <w:bookmarkEnd w:id="121"/>
      <w:bookmarkEnd w:id="122"/>
      <w:bookmarkEnd w:id="123"/>
      <w:bookmarkEnd w:id="124"/>
      <w:bookmarkEnd w:id="125"/>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400" w:lineRule="atLeast"/>
        <w:rPr>
          <w:rFonts w:ascii="方正仿宋_GBK" w:eastAsia="方正仿宋_GBK"/>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126" w:name="OLE_LINK3"/>
      <w:bookmarkStart w:id="127" w:name="OLE_LINK4"/>
      <w:r>
        <w:rPr>
          <w:rFonts w:ascii="方正仿宋_GBK" w:eastAsia="方正仿宋_GBK" w:hAnsi="宋体" w:hint="eastAsia"/>
          <w:sz w:val="24"/>
          <w:szCs w:val="28"/>
        </w:rPr>
        <w:t>（附：被授权人身份证正反面复印件）</w:t>
      </w:r>
      <w:bookmarkEnd w:id="126"/>
      <w:bookmarkEnd w:id="127"/>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53A" w:rsidRDefault="0057053A" w:rsidP="007F199F">
      <w:r>
        <w:separator/>
      </w:r>
    </w:p>
  </w:endnote>
  <w:endnote w:type="continuationSeparator" w:id="1">
    <w:p w:rsidR="0057053A" w:rsidRDefault="0057053A"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64" w:rsidRDefault="00D15C64">
    <w:pPr>
      <w:pStyle w:val="a7"/>
      <w:wordWrap w:val="0"/>
      <w:jc w:val="right"/>
      <w:rPr>
        <w:sz w:val="24"/>
        <w:szCs w:val="24"/>
      </w:rPr>
    </w:pPr>
    <w:r>
      <w:rPr>
        <w:rFonts w:hint="eastAsia"/>
        <w:sz w:val="24"/>
        <w:szCs w:val="24"/>
      </w:rPr>
      <w:t>—</w:t>
    </w:r>
    <w:r>
      <w:rPr>
        <w:rStyle w:val="aa"/>
        <w:sz w:val="24"/>
        <w:szCs w:val="24"/>
      </w:rPr>
      <w:fldChar w:fldCharType="begin"/>
    </w:r>
    <w:r>
      <w:rPr>
        <w:rStyle w:val="aa"/>
        <w:sz w:val="24"/>
        <w:szCs w:val="24"/>
      </w:rPr>
      <w:instrText xml:space="preserve"> PAGE </w:instrText>
    </w:r>
    <w:r>
      <w:rPr>
        <w:rStyle w:val="aa"/>
        <w:sz w:val="24"/>
        <w:szCs w:val="24"/>
      </w:rPr>
      <w:fldChar w:fldCharType="separate"/>
    </w:r>
    <w:r w:rsidR="00564536">
      <w:rPr>
        <w:rStyle w:val="aa"/>
        <w:noProof/>
        <w:sz w:val="24"/>
        <w:szCs w:val="24"/>
      </w:rPr>
      <w:t>45</w:t>
    </w:r>
    <w:r>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53A" w:rsidRDefault="0057053A" w:rsidP="007F199F">
      <w:r>
        <w:separator/>
      </w:r>
    </w:p>
  </w:footnote>
  <w:footnote w:type="continuationSeparator" w:id="1">
    <w:p w:rsidR="0057053A" w:rsidRDefault="0057053A"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64" w:rsidRDefault="00D15C64">
    <w:pPr>
      <w:pStyle w:val="a8"/>
      <w:jc w:val="both"/>
      <w:rPr>
        <w:rFonts w:ascii="楷体_GB2312" w:eastAsia="楷体_GB2312"/>
        <w:sz w:val="21"/>
        <w:szCs w:val="21"/>
      </w:rPr>
    </w:pPr>
  </w:p>
  <w:p w:rsidR="00D15C64" w:rsidRDefault="00D15C64">
    <w:pPr>
      <w:pStyle w:val="a8"/>
      <w:jc w:val="both"/>
      <w:rPr>
        <w:rFonts w:ascii="楷体_GB2312" w:eastAsia="楷体_GB2312"/>
        <w:sz w:val="21"/>
        <w:szCs w:val="21"/>
      </w:rPr>
    </w:pPr>
  </w:p>
  <w:p w:rsidR="00D15C64" w:rsidRDefault="00D15C64">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7">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8">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9">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0">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1">
    <w:nsid w:val="42F6343D"/>
    <w:multiLevelType w:val="singleLevel"/>
    <w:tmpl w:val="42F6343D"/>
    <w:lvl w:ilvl="0">
      <w:start w:val="4"/>
      <w:numFmt w:val="chineseCounting"/>
      <w:suff w:val="space"/>
      <w:lvlText w:val="第%1篇"/>
      <w:lvlJc w:val="left"/>
      <w:rPr>
        <w:rFonts w:hint="eastAsia"/>
      </w:r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12"/>
    <w:lvlOverride w:ilvl="0">
      <w:startOverride w:val="2"/>
    </w:lvlOverride>
  </w:num>
  <w:num w:numId="2">
    <w:abstractNumId w:val="5"/>
  </w:num>
  <w:num w:numId="3">
    <w:abstractNumId w:val="6"/>
  </w:num>
  <w:num w:numId="4">
    <w:abstractNumId w:val="0"/>
  </w:num>
  <w:num w:numId="5">
    <w:abstractNumId w:val="7"/>
  </w:num>
  <w:num w:numId="6">
    <w:abstractNumId w:val="8"/>
  </w:num>
  <w:num w:numId="7">
    <w:abstractNumId w:val="9"/>
  </w:num>
  <w:num w:numId="8">
    <w:abstractNumId w:val="10"/>
  </w:num>
  <w:num w:numId="9">
    <w:abstractNumId w:val="11"/>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92C9C"/>
    <w:rsid w:val="00564536"/>
    <w:rsid w:val="0057053A"/>
    <w:rsid w:val="007F199F"/>
    <w:rsid w:val="00C16062"/>
    <w:rsid w:val="00D15C64"/>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
    <w:rsid w:val="00092C9C"/>
    <w:rPr>
      <w:sz w:val="18"/>
      <w:szCs w:val="18"/>
    </w:rPr>
  </w:style>
  <w:style w:type="character" w:customStyle="1" w:styleId="Char">
    <w:name w:val="批注框文本 Char"/>
    <w:basedOn w:val="a1"/>
    <w:link w:val="ad"/>
    <w:rsid w:val="00092C9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2872</Words>
  <Characters>16373</Characters>
  <Application>Microsoft Office Word</Application>
  <DocSecurity>0</DocSecurity>
  <Lines>136</Lines>
  <Paragraphs>38</Paragraphs>
  <ScaleCrop>false</ScaleCrop>
  <Company>HP Inc.</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2</cp:revision>
  <dcterms:created xsi:type="dcterms:W3CDTF">2021-10-27T07:40:00Z</dcterms:created>
  <dcterms:modified xsi:type="dcterms:W3CDTF">2021-10-27T07:40:00Z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