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C2" w:rsidRPr="000D2E6B" w:rsidRDefault="00A656C2" w:rsidP="00A656C2">
      <w:pPr>
        <w:spacing w:line="600" w:lineRule="exact"/>
        <w:jc w:val="center"/>
        <w:outlineLvl w:val="0"/>
        <w:rPr>
          <w:rFonts w:ascii="黑体" w:eastAsia="黑体" w:hAnsi="黑体"/>
          <w:sz w:val="52"/>
        </w:rPr>
      </w:pPr>
    </w:p>
    <w:p w:rsidR="00A656C2" w:rsidRPr="000D2E6B" w:rsidRDefault="00A656C2" w:rsidP="00A656C2">
      <w:pPr>
        <w:spacing w:line="1600" w:lineRule="exact"/>
        <w:jc w:val="center"/>
        <w:outlineLvl w:val="0"/>
        <w:rPr>
          <w:rFonts w:ascii="黑体" w:eastAsia="黑体" w:hAnsi="黑体"/>
          <w:sz w:val="112"/>
          <w:szCs w:val="112"/>
        </w:rPr>
      </w:pPr>
      <w:r w:rsidRPr="000D2E6B">
        <w:rPr>
          <w:rFonts w:ascii="黑体" w:eastAsia="黑体" w:hAnsi="黑体" w:hint="eastAsia"/>
          <w:sz w:val="112"/>
          <w:szCs w:val="112"/>
        </w:rPr>
        <w:t>询价采购文件</w:t>
      </w: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FB3432" w:rsidRDefault="00A656C2" w:rsidP="00FB3432">
      <w:pPr>
        <w:spacing w:line="700" w:lineRule="exact"/>
        <w:ind w:firstLineChars="300" w:firstLine="1080"/>
        <w:rPr>
          <w:rFonts w:ascii="黑体" w:eastAsia="黑体" w:hAnsi="黑体"/>
          <w:sz w:val="36"/>
          <w:szCs w:val="30"/>
        </w:rPr>
      </w:pPr>
      <w:r w:rsidRPr="000D2E6B">
        <w:rPr>
          <w:rFonts w:ascii="黑体" w:eastAsia="黑体" w:hAnsi="黑体" w:hint="eastAsia"/>
          <w:sz w:val="36"/>
          <w:szCs w:val="30"/>
        </w:rPr>
        <w:t>项目编号：</w:t>
      </w:r>
      <w:r w:rsidR="001D2F6A" w:rsidRPr="000D2E6B">
        <w:rPr>
          <w:rFonts w:ascii="黑体" w:eastAsia="黑体" w:hAnsi="黑体" w:hint="eastAsia"/>
          <w:sz w:val="36"/>
          <w:szCs w:val="30"/>
        </w:rPr>
        <w:t>2021056</w:t>
      </w:r>
    </w:p>
    <w:p w:rsidR="00A656C2" w:rsidRPr="00FB3432" w:rsidRDefault="00A656C2" w:rsidP="00FB3432">
      <w:pPr>
        <w:spacing w:line="700" w:lineRule="exact"/>
        <w:ind w:firstLineChars="300" w:firstLine="1080"/>
        <w:rPr>
          <w:rFonts w:ascii="黑体" w:eastAsia="黑体" w:hAnsi="黑体"/>
          <w:sz w:val="36"/>
          <w:szCs w:val="30"/>
        </w:rPr>
      </w:pPr>
      <w:r w:rsidRPr="000D2E6B">
        <w:rPr>
          <w:rFonts w:ascii="黑体" w:eastAsia="黑体" w:hAnsi="黑体" w:hint="eastAsia"/>
          <w:sz w:val="36"/>
          <w:szCs w:val="30"/>
        </w:rPr>
        <w:t>项目名称：</w:t>
      </w:r>
      <w:r w:rsidR="002202F9">
        <w:rPr>
          <w:rFonts w:ascii="黑体" w:eastAsia="黑体" w:hAnsi="黑体" w:hint="eastAsia"/>
          <w:sz w:val="36"/>
          <w:szCs w:val="30"/>
        </w:rPr>
        <w:t>消毒类</w:t>
      </w:r>
      <w:r w:rsidR="001D2F6A" w:rsidRPr="000D2E6B">
        <w:rPr>
          <w:rFonts w:ascii="黑体" w:eastAsia="黑体" w:hAnsi="黑体" w:hint="eastAsia"/>
          <w:sz w:val="36"/>
          <w:szCs w:val="30"/>
        </w:rPr>
        <w:t>、自体血回输体</w:t>
      </w:r>
      <w:r w:rsidR="0082034F">
        <w:rPr>
          <w:rFonts w:ascii="黑体" w:eastAsia="黑体" w:hAnsi="黑体" w:hint="eastAsia"/>
          <w:sz w:val="36"/>
          <w:szCs w:val="30"/>
        </w:rPr>
        <w:t>机</w:t>
      </w:r>
      <w:r w:rsidR="00287E43" w:rsidRPr="000D2E6B">
        <w:rPr>
          <w:rFonts w:ascii="黑体" w:eastAsia="黑体" w:hAnsi="黑体" w:hint="eastAsia"/>
          <w:sz w:val="36"/>
          <w:szCs w:val="30"/>
        </w:rPr>
        <w:t>等</w:t>
      </w:r>
      <w:r w:rsidRPr="000D2E6B">
        <w:rPr>
          <w:rFonts w:ascii="黑体" w:eastAsia="黑体" w:hAnsi="黑体" w:hint="eastAsia"/>
          <w:sz w:val="36"/>
          <w:szCs w:val="30"/>
        </w:rPr>
        <w:t>耗材</w:t>
      </w:r>
    </w:p>
    <w:p w:rsidR="00A656C2" w:rsidRPr="000D2E6B" w:rsidRDefault="00A656C2" w:rsidP="00A656C2">
      <w:pPr>
        <w:pStyle w:val="aff"/>
        <w:spacing w:line="500" w:lineRule="exact"/>
        <w:ind w:left="0"/>
        <w:jc w:val="center"/>
        <w:outlineLvl w:val="0"/>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sz w:val="36"/>
          <w:szCs w:val="30"/>
        </w:rPr>
      </w:pPr>
      <w:r w:rsidRPr="000D2E6B">
        <w:rPr>
          <w:rFonts w:ascii="黑体" w:eastAsia="黑体" w:hAnsi="黑体" w:hint="eastAsia"/>
          <w:sz w:val="36"/>
          <w:szCs w:val="30"/>
        </w:rPr>
        <w:t>采购人：重庆市合川区人民医院</w:t>
      </w:r>
    </w:p>
    <w:p w:rsidR="00A656C2" w:rsidRPr="000D2E6B" w:rsidRDefault="00DE21DE" w:rsidP="00A656C2">
      <w:pPr>
        <w:snapToGrid w:val="0"/>
        <w:spacing w:line="500" w:lineRule="exact"/>
        <w:jc w:val="center"/>
        <w:rPr>
          <w:rFonts w:ascii="黑体" w:eastAsia="黑体" w:hAnsi="黑体"/>
          <w:sz w:val="36"/>
          <w:szCs w:val="30"/>
        </w:rPr>
      </w:pPr>
      <w:r w:rsidRPr="000D2E6B">
        <w:rPr>
          <w:rFonts w:ascii="黑体" w:eastAsia="黑体" w:hAnsi="黑体" w:hint="eastAsia"/>
          <w:sz w:val="36"/>
          <w:szCs w:val="30"/>
        </w:rPr>
        <w:t>二○二一</w:t>
      </w:r>
      <w:r w:rsidR="00A656C2" w:rsidRPr="000D2E6B">
        <w:rPr>
          <w:rFonts w:ascii="黑体" w:eastAsia="黑体" w:hAnsi="黑体" w:hint="eastAsia"/>
          <w:sz w:val="36"/>
          <w:szCs w:val="30"/>
        </w:rPr>
        <w:t>年</w:t>
      </w:r>
      <w:r w:rsidR="001D2F6A" w:rsidRPr="000D2E6B">
        <w:rPr>
          <w:rFonts w:ascii="黑体" w:eastAsia="黑体" w:hAnsi="黑体" w:hint="eastAsia"/>
          <w:sz w:val="36"/>
          <w:szCs w:val="30"/>
        </w:rPr>
        <w:t>十一</w:t>
      </w:r>
      <w:r w:rsidR="00A656C2" w:rsidRPr="000D2E6B">
        <w:rPr>
          <w:rFonts w:ascii="黑体" w:eastAsia="黑体" w:hAnsi="黑体" w:hint="eastAsia"/>
          <w:sz w:val="36"/>
          <w:szCs w:val="30"/>
        </w:rPr>
        <w:t>月</w:t>
      </w:r>
    </w:p>
    <w:p w:rsidR="00A656C2" w:rsidRPr="000D2E6B" w:rsidRDefault="00A656C2" w:rsidP="00A656C2">
      <w:pPr>
        <w:snapToGrid w:val="0"/>
        <w:spacing w:line="500" w:lineRule="exact"/>
        <w:rPr>
          <w:rFonts w:ascii="黑体" w:eastAsia="黑体" w:hAnsi="黑体"/>
          <w:sz w:val="44"/>
        </w:rPr>
        <w:sectPr w:rsidR="00A656C2" w:rsidRPr="000D2E6B">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A656C2" w:rsidRPr="000D2E6B" w:rsidRDefault="00A656C2" w:rsidP="00A656C2">
      <w:pPr>
        <w:pStyle w:val="1"/>
        <w:spacing w:beforeLines="0" w:afterLines="0" w:line="360" w:lineRule="auto"/>
        <w:rPr>
          <w:rFonts w:ascii="黑体" w:hAnsi="黑体"/>
          <w:b/>
        </w:rPr>
      </w:pPr>
      <w:bookmarkStart w:id="0" w:name="_Toc521403708"/>
      <w:r w:rsidRPr="000D2E6B">
        <w:rPr>
          <w:rFonts w:ascii="黑体" w:hAnsi="黑体"/>
          <w:b/>
        </w:rPr>
        <w:lastRenderedPageBreak/>
        <w:t>第一</w:t>
      </w:r>
      <w:r w:rsidRPr="000D2E6B">
        <w:rPr>
          <w:rFonts w:ascii="黑体" w:hAnsi="黑体" w:hint="eastAsia"/>
          <w:b/>
        </w:rPr>
        <w:t>章 采购邀请</w:t>
      </w:r>
      <w:bookmarkEnd w:id="0"/>
      <w:r w:rsidRPr="000D2E6B">
        <w:rPr>
          <w:rFonts w:ascii="黑体" w:hAnsi="黑体" w:hint="eastAsia"/>
          <w:b/>
        </w:rPr>
        <w:t>函</w:t>
      </w:r>
    </w:p>
    <w:p w:rsidR="00A656C2" w:rsidRPr="00437C3F" w:rsidRDefault="00A656C2" w:rsidP="00437C3F">
      <w:pPr>
        <w:pStyle w:val="2"/>
        <w:spacing w:line="500" w:lineRule="exact"/>
        <w:ind w:firstLineChars="200" w:firstLine="480"/>
        <w:rPr>
          <w:rFonts w:ascii="黑体" w:eastAsia="黑体" w:hAnsi="黑体"/>
          <w:b/>
          <w:sz w:val="24"/>
        </w:rPr>
      </w:pPr>
      <w:r w:rsidRPr="000D2E6B">
        <w:rPr>
          <w:rFonts w:ascii="黑体" w:eastAsia="黑体" w:hAnsi="黑体" w:hint="eastAsia"/>
          <w:sz w:val="24"/>
          <w:szCs w:val="24"/>
        </w:rPr>
        <w:t>重庆市合川区人民医院现对</w:t>
      </w:r>
      <w:r w:rsidR="00437C3F">
        <w:rPr>
          <w:rFonts w:ascii="黑体" w:eastAsia="黑体" w:hAnsi="黑体" w:hint="eastAsia"/>
          <w:sz w:val="24"/>
          <w:szCs w:val="24"/>
        </w:rPr>
        <w:t>消毒类、自体血回输体等</w:t>
      </w:r>
      <w:r w:rsidR="00437C3F" w:rsidRPr="000D2E6B">
        <w:rPr>
          <w:rFonts w:ascii="黑体" w:eastAsia="黑体" w:hAnsi="黑体" w:hint="eastAsia"/>
          <w:sz w:val="24"/>
          <w:szCs w:val="24"/>
        </w:rPr>
        <w:t>耗材</w:t>
      </w:r>
      <w:r w:rsidRPr="000D2E6B">
        <w:rPr>
          <w:rFonts w:ascii="黑体" w:eastAsia="黑体" w:hAnsi="黑体" w:hint="eastAsia"/>
          <w:sz w:val="24"/>
          <w:szCs w:val="24"/>
        </w:rPr>
        <w:t>进行询价采购，欢迎有资格的投标人参加投标。</w:t>
      </w:r>
    </w:p>
    <w:p w:rsidR="00A656C2" w:rsidRPr="000D2E6B" w:rsidRDefault="00A656C2" w:rsidP="001D2F6A">
      <w:pPr>
        <w:pStyle w:val="2"/>
        <w:spacing w:line="500" w:lineRule="exact"/>
        <w:ind w:firstLineChars="200" w:firstLine="482"/>
        <w:rPr>
          <w:rFonts w:ascii="黑体" w:eastAsia="黑体" w:hAnsi="黑体"/>
          <w:b/>
          <w:sz w:val="24"/>
        </w:rPr>
      </w:pPr>
      <w:bookmarkStart w:id="1" w:name="_Toc521403709"/>
      <w:r w:rsidRPr="000D2E6B">
        <w:rPr>
          <w:rFonts w:ascii="黑体" w:eastAsia="黑体" w:hAnsi="黑体" w:hint="eastAsia"/>
          <w:b/>
          <w:sz w:val="24"/>
        </w:rPr>
        <w:t>一、项目</w:t>
      </w:r>
      <w:bookmarkEnd w:id="1"/>
      <w:r w:rsidRPr="000D2E6B">
        <w:rPr>
          <w:rFonts w:ascii="黑体" w:eastAsia="黑体" w:hAnsi="黑体" w:hint="eastAsia"/>
          <w:b/>
          <w:sz w:val="24"/>
        </w:rPr>
        <w:t>名称：</w:t>
      </w:r>
      <w:r w:rsidR="002202F9">
        <w:rPr>
          <w:rFonts w:ascii="黑体" w:eastAsia="黑体" w:hAnsi="黑体" w:hint="eastAsia"/>
          <w:sz w:val="24"/>
          <w:szCs w:val="24"/>
        </w:rPr>
        <w:t>消毒类</w:t>
      </w:r>
      <w:r w:rsidR="00FB3432">
        <w:rPr>
          <w:rFonts w:ascii="黑体" w:eastAsia="黑体" w:hAnsi="黑体" w:hint="eastAsia"/>
          <w:sz w:val="24"/>
          <w:szCs w:val="24"/>
        </w:rPr>
        <w:t>、自体血回输体等</w:t>
      </w:r>
      <w:r w:rsidR="000D2E6B" w:rsidRPr="000D2E6B">
        <w:rPr>
          <w:rFonts w:ascii="黑体" w:eastAsia="黑体" w:hAnsi="黑体" w:hint="eastAsia"/>
          <w:sz w:val="24"/>
          <w:szCs w:val="24"/>
        </w:rPr>
        <w:t>耗材</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5"/>
        <w:gridCol w:w="2501"/>
        <w:gridCol w:w="2433"/>
      </w:tblGrid>
      <w:tr w:rsidR="009F5023" w:rsidRPr="000D2E6B" w:rsidTr="009F5023">
        <w:trPr>
          <w:trHeight w:val="348"/>
        </w:trPr>
        <w:tc>
          <w:tcPr>
            <w:tcW w:w="4815" w:type="dxa"/>
          </w:tcPr>
          <w:p w:rsidR="009F5023" w:rsidRPr="000D2E6B" w:rsidRDefault="00E828AC" w:rsidP="00E828AC">
            <w:pPr>
              <w:jc w:val="center"/>
              <w:rPr>
                <w:rFonts w:ascii="黑体" w:eastAsia="黑体" w:hAnsi="黑体" w:cs="宋体"/>
                <w:sz w:val="24"/>
                <w:szCs w:val="24"/>
              </w:rPr>
            </w:pPr>
            <w:bookmarkStart w:id="2" w:name="_Toc521403711"/>
            <w:r w:rsidRPr="000D2E6B">
              <w:rPr>
                <w:rFonts w:ascii="黑体" w:eastAsia="黑体" w:hAnsi="黑体" w:cs="宋体" w:hint="eastAsia"/>
                <w:sz w:val="24"/>
                <w:szCs w:val="24"/>
              </w:rPr>
              <w:t>项目</w:t>
            </w:r>
            <w:r w:rsidR="009F5023" w:rsidRPr="000D2E6B">
              <w:rPr>
                <w:rFonts w:ascii="黑体" w:eastAsia="黑体" w:hAnsi="黑体" w:cs="宋体" w:hint="eastAsia"/>
                <w:sz w:val="24"/>
                <w:szCs w:val="24"/>
              </w:rPr>
              <w:t>名称</w:t>
            </w:r>
          </w:p>
        </w:tc>
        <w:tc>
          <w:tcPr>
            <w:tcW w:w="2501" w:type="dxa"/>
          </w:tcPr>
          <w:p w:rsidR="009F5023" w:rsidRPr="000D2E6B" w:rsidRDefault="009F5023" w:rsidP="00E828AC">
            <w:pPr>
              <w:jc w:val="center"/>
              <w:rPr>
                <w:rFonts w:ascii="黑体" w:eastAsia="黑体" w:hAnsi="黑体" w:cs="宋体"/>
                <w:sz w:val="24"/>
                <w:szCs w:val="24"/>
              </w:rPr>
            </w:pPr>
            <w:r w:rsidRPr="000D2E6B">
              <w:rPr>
                <w:rFonts w:ascii="黑体" w:eastAsia="黑体" w:hAnsi="黑体" w:cs="宋体" w:hint="eastAsia"/>
                <w:sz w:val="24"/>
                <w:szCs w:val="24"/>
              </w:rPr>
              <w:t>参数</w:t>
            </w:r>
          </w:p>
        </w:tc>
        <w:tc>
          <w:tcPr>
            <w:tcW w:w="2433" w:type="dxa"/>
          </w:tcPr>
          <w:p w:rsidR="009F5023" w:rsidRPr="000D2E6B" w:rsidRDefault="009F5023" w:rsidP="00E828AC">
            <w:pPr>
              <w:jc w:val="center"/>
              <w:rPr>
                <w:rFonts w:ascii="黑体" w:eastAsia="黑体" w:hAnsi="黑体" w:cs="宋体"/>
                <w:sz w:val="24"/>
                <w:szCs w:val="24"/>
              </w:rPr>
            </w:pPr>
            <w:r w:rsidRPr="000D2E6B">
              <w:rPr>
                <w:rFonts w:ascii="黑体" w:eastAsia="黑体" w:hAnsi="黑体" w:cs="宋体" w:hint="eastAsia"/>
                <w:sz w:val="24"/>
                <w:szCs w:val="24"/>
              </w:rPr>
              <w:t>备注</w:t>
            </w:r>
          </w:p>
        </w:tc>
      </w:tr>
      <w:tr w:rsidR="009F5023" w:rsidRPr="000D2E6B" w:rsidTr="009F5023">
        <w:trPr>
          <w:trHeight w:val="565"/>
        </w:trPr>
        <w:tc>
          <w:tcPr>
            <w:tcW w:w="4815" w:type="dxa"/>
          </w:tcPr>
          <w:p w:rsidR="009F5023" w:rsidRPr="000D2E6B" w:rsidRDefault="002202F9" w:rsidP="00A656C2">
            <w:pPr>
              <w:rPr>
                <w:rFonts w:ascii="黑体" w:eastAsia="黑体" w:hAnsi="黑体"/>
                <w:sz w:val="24"/>
                <w:szCs w:val="24"/>
              </w:rPr>
            </w:pPr>
            <w:r>
              <w:rPr>
                <w:rFonts w:ascii="黑体" w:eastAsia="黑体" w:hAnsi="黑体" w:hint="eastAsia"/>
                <w:sz w:val="24"/>
                <w:szCs w:val="24"/>
              </w:rPr>
              <w:t>消毒类</w:t>
            </w:r>
            <w:r w:rsidR="000D2E6B" w:rsidRPr="000D2E6B">
              <w:rPr>
                <w:rFonts w:ascii="黑体" w:eastAsia="黑体" w:hAnsi="黑体" w:hint="eastAsia"/>
                <w:sz w:val="24"/>
                <w:szCs w:val="24"/>
              </w:rPr>
              <w:t>、自体血回输体等医用器械耗材</w:t>
            </w:r>
          </w:p>
        </w:tc>
        <w:tc>
          <w:tcPr>
            <w:tcW w:w="2501" w:type="dxa"/>
          </w:tcPr>
          <w:p w:rsidR="009F5023" w:rsidRPr="000D2E6B" w:rsidRDefault="009F5023" w:rsidP="00A656C2">
            <w:pPr>
              <w:rPr>
                <w:rFonts w:ascii="黑体" w:eastAsia="黑体" w:hAnsi="黑体"/>
                <w:sz w:val="24"/>
                <w:szCs w:val="24"/>
              </w:rPr>
            </w:pPr>
            <w:r w:rsidRPr="000D2E6B">
              <w:rPr>
                <w:rFonts w:ascii="黑体" w:eastAsia="黑体" w:hAnsi="黑体" w:hint="eastAsia"/>
                <w:sz w:val="24"/>
                <w:szCs w:val="24"/>
              </w:rPr>
              <w:t>见后附参数表</w:t>
            </w:r>
          </w:p>
        </w:tc>
        <w:tc>
          <w:tcPr>
            <w:tcW w:w="2433" w:type="dxa"/>
          </w:tcPr>
          <w:p w:rsidR="009F5023" w:rsidRPr="000D2E6B" w:rsidRDefault="009F5023" w:rsidP="00A656C2">
            <w:pPr>
              <w:rPr>
                <w:rFonts w:ascii="黑体" w:eastAsia="黑体" w:hAnsi="黑体"/>
                <w:sz w:val="24"/>
                <w:szCs w:val="24"/>
              </w:rPr>
            </w:pPr>
            <w:r w:rsidRPr="000D2E6B">
              <w:rPr>
                <w:rFonts w:ascii="黑体" w:eastAsia="黑体" w:hAnsi="黑体" w:hint="eastAsia"/>
                <w:sz w:val="24"/>
                <w:szCs w:val="24"/>
              </w:rPr>
              <w:t>详见第二章</w:t>
            </w:r>
          </w:p>
        </w:tc>
      </w:tr>
    </w:tbl>
    <w:p w:rsidR="00A656C2" w:rsidRPr="000D2E6B" w:rsidRDefault="00A656C2" w:rsidP="00A656C2">
      <w:pPr>
        <w:rPr>
          <w:rFonts w:ascii="黑体" w:eastAsia="黑体" w:hAnsi="黑体"/>
        </w:rPr>
      </w:pPr>
      <w:r w:rsidRPr="000D2E6B">
        <w:rPr>
          <w:rFonts w:ascii="黑体" w:eastAsia="黑体" w:hAnsi="黑体" w:hint="eastAsia"/>
          <w:sz w:val="24"/>
          <w:szCs w:val="24"/>
        </w:rPr>
        <w:t>注：供应商针对各项医用</w:t>
      </w:r>
      <w:r w:rsidR="009F5023" w:rsidRPr="000D2E6B">
        <w:rPr>
          <w:rFonts w:ascii="黑体" w:eastAsia="黑体" w:hAnsi="黑体" w:hint="eastAsia"/>
          <w:sz w:val="24"/>
          <w:szCs w:val="24"/>
        </w:rPr>
        <w:t>器械</w:t>
      </w:r>
      <w:r w:rsidRPr="000D2E6B">
        <w:rPr>
          <w:rFonts w:ascii="黑体" w:eastAsia="黑体" w:hAnsi="黑体" w:hint="eastAsia"/>
          <w:sz w:val="24"/>
          <w:szCs w:val="24"/>
        </w:rPr>
        <w:t>耗材应分别单独报价。</w:t>
      </w:r>
    </w:p>
    <w:p w:rsidR="00A656C2" w:rsidRPr="000D2E6B" w:rsidRDefault="00A656C2" w:rsidP="001D2F6A">
      <w:pPr>
        <w:pStyle w:val="2"/>
        <w:spacing w:line="500" w:lineRule="exact"/>
        <w:ind w:firstLineChars="200" w:firstLine="482"/>
        <w:rPr>
          <w:rFonts w:ascii="黑体" w:eastAsia="黑体" w:hAnsi="黑体"/>
          <w:b/>
          <w:sz w:val="24"/>
        </w:rPr>
      </w:pPr>
      <w:r w:rsidRPr="000D2E6B">
        <w:rPr>
          <w:rFonts w:ascii="黑体" w:eastAsia="黑体" w:hAnsi="黑体" w:hint="eastAsia"/>
          <w:b/>
          <w:sz w:val="24"/>
        </w:rPr>
        <w:t>二、投标人资格要求</w:t>
      </w:r>
      <w:bookmarkEnd w:id="2"/>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合格投标人应首先符合政府采购法第二十二条规定的基本条件，同时符合根据该项目特点设置的特定资格条件。</w:t>
      </w:r>
    </w:p>
    <w:p w:rsidR="00A656C2" w:rsidRPr="000D2E6B" w:rsidRDefault="00A656C2" w:rsidP="001D2F6A">
      <w:pPr>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（一）基本资格条件</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1.具有独立承担民事责任的能力；</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2.具有良好的商业信誉和健全的财务会计制度；</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3.具有履行合同所必需的设备和专业技术能力；</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4.有依法缴纳税收和社会保障资金的良好记录；</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5.参加政府采购活动前三年内，在经营活动中没有重大违法记录；</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6.法律、行政法规规定的其他条件。</w:t>
      </w:r>
    </w:p>
    <w:p w:rsidR="00A656C2" w:rsidRPr="000D2E6B" w:rsidRDefault="00A656C2" w:rsidP="001D2F6A">
      <w:pPr>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（二）特定资格条件</w:t>
      </w:r>
    </w:p>
    <w:p w:rsidR="00A656C2" w:rsidRPr="000D2E6B" w:rsidRDefault="00A656C2" w:rsidP="00A656C2">
      <w:pPr>
        <w:spacing w:line="5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1、具备所投标</w:t>
      </w:r>
      <w:r w:rsidR="009F5023" w:rsidRPr="000D2E6B">
        <w:rPr>
          <w:rFonts w:ascii="黑体" w:eastAsia="黑体" w:hAnsi="黑体" w:cs="宋体" w:hint="eastAsia"/>
          <w:kern w:val="0"/>
          <w:sz w:val="24"/>
          <w:szCs w:val="24"/>
        </w:rPr>
        <w:t>器械</w:t>
      </w:r>
      <w:r w:rsidRPr="000D2E6B">
        <w:rPr>
          <w:rFonts w:ascii="黑体" w:eastAsia="黑体" w:hAnsi="黑体" w:cs="宋体" w:hint="eastAsia"/>
          <w:kern w:val="0"/>
          <w:sz w:val="24"/>
          <w:szCs w:val="24"/>
        </w:rPr>
        <w:t>耗材生产商认可的经销资格；</w:t>
      </w:r>
    </w:p>
    <w:p w:rsidR="00A656C2" w:rsidRPr="000D2E6B" w:rsidRDefault="00A656C2" w:rsidP="00A656C2">
      <w:pPr>
        <w:spacing w:line="5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2、具备所投标设备有效期内的《中华人民共和国医疗器械注册证》以及《医疗器械产品注册登记表》；</w:t>
      </w:r>
    </w:p>
    <w:p w:rsidR="00A656C2" w:rsidRPr="000D2E6B" w:rsidRDefault="00A656C2" w:rsidP="00A656C2">
      <w:pPr>
        <w:spacing w:line="5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3、具备有效期内《医疗器械经营企业许可证》。</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（以上证明材料的复印件（加盖投标人公章），原件备查）</w:t>
      </w:r>
    </w:p>
    <w:p w:rsidR="00A656C2" w:rsidRPr="000D2E6B" w:rsidRDefault="00A656C2" w:rsidP="001D2F6A">
      <w:pPr>
        <w:pStyle w:val="2"/>
        <w:spacing w:line="500" w:lineRule="exact"/>
        <w:ind w:firstLineChars="200" w:firstLine="482"/>
        <w:rPr>
          <w:rFonts w:ascii="黑体" w:eastAsia="黑体" w:hAnsi="黑体"/>
          <w:b/>
          <w:sz w:val="24"/>
        </w:rPr>
      </w:pPr>
      <w:bookmarkStart w:id="3" w:name="_Toc521403712"/>
      <w:r w:rsidRPr="000D2E6B">
        <w:rPr>
          <w:rFonts w:ascii="黑体" w:eastAsia="黑体" w:hAnsi="黑体" w:hint="eastAsia"/>
          <w:b/>
          <w:sz w:val="24"/>
        </w:rPr>
        <w:t>三、投标、开标有关说明</w:t>
      </w:r>
      <w:bookmarkEnd w:id="3"/>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（一）凡有意参加投标的投标人，请在</w:t>
      </w:r>
      <w:r w:rsidR="0024233A" w:rsidRPr="000D2E6B">
        <w:rPr>
          <w:rFonts w:ascii="黑体" w:eastAsia="黑体" w:hAnsi="黑体" w:hint="eastAsia"/>
          <w:sz w:val="24"/>
          <w:szCs w:val="24"/>
        </w:rPr>
        <w:t>行采家（</w:t>
      </w:r>
      <w:r w:rsidR="0024233A" w:rsidRPr="000D2E6B">
        <w:rPr>
          <w:rFonts w:ascii="黑体" w:eastAsia="黑体" w:hAnsi="黑体"/>
          <w:sz w:val="24"/>
          <w:szCs w:val="24"/>
        </w:rPr>
        <w:t>https://www.gec123.com/</w:t>
      </w:r>
      <w:r w:rsidR="0024233A" w:rsidRPr="000D2E6B">
        <w:rPr>
          <w:rFonts w:ascii="黑体" w:eastAsia="黑体" w:hAnsi="黑体" w:hint="eastAsia"/>
          <w:sz w:val="24"/>
          <w:szCs w:val="24"/>
        </w:rPr>
        <w:t>）或</w:t>
      </w:r>
      <w:r w:rsidRPr="000D2E6B">
        <w:rPr>
          <w:rFonts w:ascii="黑体" w:eastAsia="黑体" w:hAnsi="黑体" w:hint="eastAsia"/>
          <w:sz w:val="24"/>
          <w:szCs w:val="24"/>
        </w:rPr>
        <w:t>重庆市合川区人民医院网站（http://www.hcrmyy.cn/）下载本项目招标文件以及图纸、补遗文件等开标前公布的所有项目资料，无论投标人领取或下载与否，均视为已知晓所有招标内容。</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（二）招标文件发布</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1.时间：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FB684E" w:rsidRPr="0082034F">
        <w:rPr>
          <w:rFonts w:ascii="黑体" w:eastAsia="黑体" w:hAnsi="黑体" w:hint="eastAsia"/>
          <w:sz w:val="24"/>
          <w:szCs w:val="24"/>
        </w:rPr>
        <w:t>11</w:t>
      </w:r>
      <w:r w:rsidRPr="0082034F">
        <w:rPr>
          <w:rFonts w:ascii="黑体" w:eastAsia="黑体" w:hAnsi="黑体" w:hint="eastAsia"/>
          <w:sz w:val="24"/>
          <w:szCs w:val="24"/>
        </w:rPr>
        <w:t>月</w:t>
      </w:r>
      <w:r w:rsidR="00FB684E" w:rsidRPr="0082034F">
        <w:rPr>
          <w:rFonts w:ascii="黑体" w:eastAsia="黑体" w:hAnsi="黑体" w:hint="eastAsia"/>
          <w:sz w:val="24"/>
          <w:szCs w:val="24"/>
        </w:rPr>
        <w:t>9</w:t>
      </w:r>
      <w:r w:rsidRPr="0082034F">
        <w:rPr>
          <w:rFonts w:ascii="黑体" w:eastAsia="黑体" w:hAnsi="黑体" w:hint="eastAsia"/>
          <w:sz w:val="24"/>
          <w:szCs w:val="24"/>
        </w:rPr>
        <w:t>日</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2.招标文件</w:t>
      </w:r>
      <w:r w:rsidRPr="0082034F">
        <w:rPr>
          <w:rFonts w:ascii="黑体" w:eastAsia="黑体" w:hAnsi="黑体"/>
          <w:sz w:val="24"/>
          <w:szCs w:val="24"/>
        </w:rPr>
        <w:t>获取方式</w:t>
      </w:r>
      <w:r w:rsidRPr="0082034F">
        <w:rPr>
          <w:rFonts w:ascii="黑体" w:eastAsia="黑体" w:hAnsi="黑体" w:hint="eastAsia"/>
          <w:sz w:val="24"/>
          <w:szCs w:val="24"/>
        </w:rPr>
        <w:t>：</w:t>
      </w:r>
      <w:r w:rsidR="0024233A" w:rsidRPr="0082034F">
        <w:rPr>
          <w:rFonts w:ascii="黑体" w:eastAsia="黑体" w:hAnsi="黑体" w:hint="eastAsia"/>
          <w:sz w:val="24"/>
          <w:szCs w:val="24"/>
        </w:rPr>
        <w:t>行采家（</w:t>
      </w:r>
      <w:r w:rsidR="0024233A" w:rsidRPr="0082034F">
        <w:rPr>
          <w:rFonts w:ascii="黑体" w:eastAsia="黑体" w:hAnsi="黑体"/>
          <w:sz w:val="24"/>
          <w:szCs w:val="24"/>
        </w:rPr>
        <w:t>https://www.gec123.com/</w:t>
      </w:r>
      <w:r w:rsidR="0024233A" w:rsidRPr="0082034F">
        <w:rPr>
          <w:rFonts w:ascii="黑体" w:eastAsia="黑体" w:hAnsi="黑体" w:hint="eastAsia"/>
          <w:sz w:val="24"/>
          <w:szCs w:val="24"/>
        </w:rPr>
        <w:t>）或</w:t>
      </w:r>
      <w:r w:rsidRPr="0082034F">
        <w:rPr>
          <w:rFonts w:ascii="黑体" w:eastAsia="黑体" w:hAnsi="黑体" w:hint="eastAsia"/>
          <w:sz w:val="24"/>
          <w:szCs w:val="24"/>
        </w:rPr>
        <w:t>重庆市合川区人民医院网站（http://www.hcrmyy.cn/）自行下载</w:t>
      </w:r>
    </w:p>
    <w:p w:rsidR="00A656C2" w:rsidRPr="0082034F" w:rsidRDefault="00A656C2" w:rsidP="00A656C2">
      <w:pPr>
        <w:snapToGrid w:val="0"/>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（一）投标地点：重庆市合川区人民医院招标办（重庆市合川区希尔安大道1366号行</w:t>
      </w:r>
      <w:r w:rsidRPr="0082034F">
        <w:rPr>
          <w:rFonts w:ascii="黑体" w:eastAsia="黑体" w:hAnsi="黑体" w:hint="eastAsia"/>
          <w:sz w:val="24"/>
          <w:szCs w:val="24"/>
        </w:rPr>
        <w:lastRenderedPageBreak/>
        <w:t>政楼一楼）</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（二）投标开始时间：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DE21DE" w:rsidRPr="0082034F">
        <w:rPr>
          <w:rFonts w:ascii="黑体" w:eastAsia="黑体" w:hAnsi="黑体" w:hint="eastAsia"/>
          <w:sz w:val="24"/>
          <w:szCs w:val="24"/>
          <w:u w:val="single"/>
        </w:rPr>
        <w:t xml:space="preserve"> </w:t>
      </w:r>
      <w:r w:rsidR="00FB684E" w:rsidRPr="0082034F">
        <w:rPr>
          <w:rFonts w:ascii="黑体" w:eastAsia="黑体" w:hAnsi="黑体" w:hint="eastAsia"/>
          <w:sz w:val="24"/>
          <w:szCs w:val="24"/>
          <w:u w:val="single"/>
        </w:rPr>
        <w:t>11</w:t>
      </w:r>
      <w:r w:rsidRPr="0082034F">
        <w:rPr>
          <w:rFonts w:ascii="黑体" w:eastAsia="黑体" w:hAnsi="黑体" w:hint="eastAsia"/>
          <w:sz w:val="24"/>
          <w:szCs w:val="24"/>
        </w:rPr>
        <w:t>月</w:t>
      </w:r>
      <w:r w:rsidRPr="0082034F">
        <w:rPr>
          <w:rFonts w:ascii="黑体" w:eastAsia="黑体" w:hAnsi="黑体" w:hint="eastAsia"/>
          <w:sz w:val="24"/>
          <w:szCs w:val="24"/>
          <w:u w:val="single"/>
        </w:rPr>
        <w:t xml:space="preserve"> </w:t>
      </w:r>
      <w:r w:rsidR="00FB684E" w:rsidRPr="0082034F">
        <w:rPr>
          <w:rFonts w:ascii="黑体" w:eastAsia="黑体" w:hAnsi="黑体" w:hint="eastAsia"/>
          <w:sz w:val="24"/>
          <w:szCs w:val="24"/>
          <w:u w:val="single"/>
        </w:rPr>
        <w:t>17</w:t>
      </w:r>
      <w:r w:rsidRPr="0082034F">
        <w:rPr>
          <w:rFonts w:ascii="黑体" w:eastAsia="黑体" w:hAnsi="黑体" w:hint="eastAsia"/>
          <w:sz w:val="24"/>
          <w:szCs w:val="24"/>
          <w:u w:val="single"/>
        </w:rPr>
        <w:t xml:space="preserve"> </w:t>
      </w:r>
      <w:r w:rsidRPr="0082034F">
        <w:rPr>
          <w:rFonts w:ascii="黑体" w:eastAsia="黑体" w:hAnsi="黑体" w:hint="eastAsia"/>
          <w:sz w:val="24"/>
          <w:szCs w:val="24"/>
        </w:rPr>
        <w:t>日北京时间09:00</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（三）投标截止时间：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DE21DE" w:rsidRPr="0082034F">
        <w:rPr>
          <w:rFonts w:ascii="黑体" w:eastAsia="黑体" w:hAnsi="黑体" w:hint="eastAsia"/>
          <w:sz w:val="24"/>
          <w:szCs w:val="24"/>
          <w:u w:val="single"/>
        </w:rPr>
        <w:t xml:space="preserve"> </w:t>
      </w:r>
      <w:r w:rsidR="00FB684E" w:rsidRPr="0082034F">
        <w:rPr>
          <w:rFonts w:ascii="黑体" w:eastAsia="黑体" w:hAnsi="黑体" w:hint="eastAsia"/>
          <w:sz w:val="24"/>
          <w:szCs w:val="24"/>
          <w:u w:val="single"/>
        </w:rPr>
        <w:t>11</w:t>
      </w:r>
      <w:r w:rsidR="00DE21DE" w:rsidRPr="0082034F">
        <w:rPr>
          <w:rFonts w:ascii="黑体" w:eastAsia="黑体" w:hAnsi="黑体" w:hint="eastAsia"/>
          <w:sz w:val="24"/>
          <w:szCs w:val="24"/>
          <w:u w:val="single"/>
        </w:rPr>
        <w:t xml:space="preserve"> </w:t>
      </w:r>
      <w:r w:rsidRPr="0082034F">
        <w:rPr>
          <w:rFonts w:ascii="黑体" w:eastAsia="黑体" w:hAnsi="黑体" w:hint="eastAsia"/>
          <w:sz w:val="24"/>
          <w:szCs w:val="24"/>
        </w:rPr>
        <w:t>月</w:t>
      </w:r>
      <w:r w:rsidRPr="0082034F">
        <w:rPr>
          <w:rFonts w:ascii="黑体" w:eastAsia="黑体" w:hAnsi="黑体" w:hint="eastAsia"/>
          <w:sz w:val="24"/>
          <w:szCs w:val="24"/>
          <w:u w:val="single"/>
        </w:rPr>
        <w:t xml:space="preserve"> </w:t>
      </w:r>
      <w:r w:rsidR="00FB684E" w:rsidRPr="0082034F">
        <w:rPr>
          <w:rFonts w:ascii="黑体" w:eastAsia="黑体" w:hAnsi="黑体" w:hint="eastAsia"/>
          <w:sz w:val="24"/>
          <w:szCs w:val="24"/>
          <w:u w:val="single"/>
        </w:rPr>
        <w:t>17</w:t>
      </w:r>
      <w:r w:rsidR="009F5023" w:rsidRPr="0082034F">
        <w:rPr>
          <w:rFonts w:ascii="黑体" w:eastAsia="黑体" w:hAnsi="黑体" w:hint="eastAsia"/>
          <w:sz w:val="24"/>
          <w:szCs w:val="24"/>
          <w:u w:val="single"/>
        </w:rPr>
        <w:t xml:space="preserve"> </w:t>
      </w:r>
      <w:r w:rsidRPr="0082034F">
        <w:rPr>
          <w:rFonts w:ascii="黑体" w:eastAsia="黑体" w:hAnsi="黑体" w:hint="eastAsia"/>
          <w:sz w:val="24"/>
          <w:szCs w:val="24"/>
          <w:u w:val="single"/>
        </w:rPr>
        <w:t xml:space="preserve"> </w:t>
      </w:r>
      <w:r w:rsidRPr="0082034F">
        <w:rPr>
          <w:rFonts w:ascii="黑体" w:eastAsia="黑体" w:hAnsi="黑体" w:hint="eastAsia"/>
          <w:sz w:val="24"/>
          <w:szCs w:val="24"/>
        </w:rPr>
        <w:t>日北京时间09:30</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（四）开标时间：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DE21DE" w:rsidRPr="0082034F">
        <w:rPr>
          <w:rFonts w:ascii="黑体" w:eastAsia="黑体" w:hAnsi="黑体" w:hint="eastAsia"/>
          <w:sz w:val="24"/>
          <w:szCs w:val="24"/>
          <w:u w:val="single"/>
        </w:rPr>
        <w:t xml:space="preserve"> </w:t>
      </w:r>
      <w:r w:rsidR="00FB684E" w:rsidRPr="0082034F">
        <w:rPr>
          <w:rFonts w:ascii="黑体" w:eastAsia="黑体" w:hAnsi="黑体" w:hint="eastAsia"/>
          <w:sz w:val="24"/>
          <w:szCs w:val="24"/>
          <w:u w:val="single"/>
        </w:rPr>
        <w:t>11</w:t>
      </w:r>
      <w:r w:rsidRPr="0082034F">
        <w:rPr>
          <w:rFonts w:ascii="黑体" w:eastAsia="黑体" w:hAnsi="黑体" w:hint="eastAsia"/>
          <w:sz w:val="24"/>
          <w:szCs w:val="24"/>
        </w:rPr>
        <w:t>月</w:t>
      </w:r>
      <w:r w:rsidRPr="0082034F">
        <w:rPr>
          <w:rFonts w:ascii="黑体" w:eastAsia="黑体" w:hAnsi="黑体" w:hint="eastAsia"/>
          <w:sz w:val="24"/>
          <w:szCs w:val="24"/>
          <w:u w:val="single"/>
        </w:rPr>
        <w:t xml:space="preserve"> </w:t>
      </w:r>
      <w:r w:rsidR="00022073" w:rsidRPr="0082034F">
        <w:rPr>
          <w:rFonts w:ascii="黑体" w:eastAsia="黑体" w:hAnsi="黑体" w:hint="eastAsia"/>
          <w:sz w:val="24"/>
          <w:szCs w:val="24"/>
          <w:u w:val="single"/>
        </w:rPr>
        <w:t>1</w:t>
      </w:r>
      <w:r w:rsidR="00FB684E" w:rsidRPr="0082034F">
        <w:rPr>
          <w:rFonts w:ascii="黑体" w:eastAsia="黑体" w:hAnsi="黑体" w:hint="eastAsia"/>
          <w:sz w:val="24"/>
          <w:szCs w:val="24"/>
          <w:u w:val="single"/>
        </w:rPr>
        <w:t>7</w:t>
      </w:r>
      <w:r w:rsidRPr="0082034F">
        <w:rPr>
          <w:rFonts w:ascii="黑体" w:eastAsia="黑体" w:hAnsi="黑体" w:hint="eastAsia"/>
          <w:sz w:val="24"/>
          <w:szCs w:val="24"/>
        </w:rPr>
        <w:t>日北京时间09:30</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（五）开标地点：同投标地点</w:t>
      </w:r>
    </w:p>
    <w:p w:rsidR="00022073"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（六）技术咨询人：王老师</w:t>
      </w:r>
      <w:r w:rsidR="00022073" w:rsidRPr="000D2E6B">
        <w:rPr>
          <w:rFonts w:ascii="黑体" w:eastAsia="黑体" w:hAnsi="黑体" w:hint="eastAsia"/>
          <w:sz w:val="24"/>
          <w:szCs w:val="24"/>
        </w:rPr>
        <w:t>023-</w:t>
      </w:r>
      <w:r w:rsidR="00022073" w:rsidRPr="000D2E6B">
        <w:rPr>
          <w:rFonts w:ascii="黑体" w:eastAsia="黑体" w:hAnsi="黑体"/>
          <w:sz w:val="24"/>
          <w:szCs w:val="24"/>
        </w:rPr>
        <w:t>42843359</w:t>
      </w:r>
    </w:p>
    <w:p w:rsidR="00A656C2" w:rsidRPr="000D2E6B" w:rsidRDefault="00022073" w:rsidP="00022073">
      <w:pPr>
        <w:spacing w:line="400" w:lineRule="exact"/>
        <w:ind w:firstLineChars="1100" w:firstLine="2640"/>
        <w:rPr>
          <w:rFonts w:ascii="黑体" w:eastAsia="黑体" w:hAnsi="黑体"/>
          <w:sz w:val="24"/>
          <w:szCs w:val="24"/>
        </w:rPr>
      </w:pPr>
      <w:r w:rsidRPr="000D2E6B">
        <w:rPr>
          <w:rFonts w:ascii="黑体" w:eastAsia="黑体" w:hAnsi="黑体" w:hint="eastAsia"/>
          <w:sz w:val="24"/>
          <w:szCs w:val="24"/>
        </w:rPr>
        <w:t>周老师18983356926</w:t>
      </w:r>
    </w:p>
    <w:p w:rsidR="00A656C2" w:rsidRPr="000D2E6B" w:rsidRDefault="00A656C2" w:rsidP="00A656C2">
      <w:pPr>
        <w:spacing w:line="400" w:lineRule="exact"/>
        <w:ind w:firstLineChars="500" w:firstLine="1200"/>
        <w:rPr>
          <w:rFonts w:ascii="黑体" w:eastAsia="黑体" w:hAnsi="黑体"/>
          <w:sz w:val="24"/>
          <w:szCs w:val="24"/>
        </w:rPr>
      </w:pPr>
      <w:r w:rsidRPr="000D2E6B">
        <w:rPr>
          <w:rFonts w:ascii="黑体" w:eastAsia="黑体" w:hAnsi="黑体" w:hint="eastAsia"/>
          <w:sz w:val="24"/>
          <w:szCs w:val="24"/>
        </w:rPr>
        <w:t>报名咨询人：尹老师</w:t>
      </w:r>
      <w:r w:rsidR="00022073" w:rsidRPr="000D2E6B">
        <w:rPr>
          <w:rFonts w:ascii="黑体" w:eastAsia="黑体" w:hAnsi="黑体" w:hint="eastAsia"/>
          <w:sz w:val="24"/>
          <w:szCs w:val="24"/>
        </w:rPr>
        <w:t>023-</w:t>
      </w:r>
      <w:r w:rsidR="00022073" w:rsidRPr="000D2E6B">
        <w:rPr>
          <w:rFonts w:ascii="黑体" w:eastAsia="黑体" w:hAnsi="黑体"/>
          <w:sz w:val="24"/>
          <w:szCs w:val="24"/>
        </w:rPr>
        <w:t>42827145</w:t>
      </w:r>
    </w:p>
    <w:p w:rsidR="00A656C2" w:rsidRPr="000D2E6B" w:rsidRDefault="00A656C2" w:rsidP="001D2F6A">
      <w:pPr>
        <w:pStyle w:val="2"/>
        <w:spacing w:line="400" w:lineRule="exact"/>
        <w:ind w:firstLineChars="200" w:firstLine="482"/>
        <w:rPr>
          <w:rFonts w:ascii="黑体" w:eastAsia="黑体" w:hAnsi="黑体"/>
          <w:b/>
          <w:sz w:val="24"/>
        </w:rPr>
      </w:pPr>
      <w:bookmarkStart w:id="4" w:name="_Toc521403713"/>
      <w:r w:rsidRPr="000D2E6B">
        <w:rPr>
          <w:rFonts w:ascii="黑体" w:eastAsia="黑体" w:hAnsi="黑体" w:hint="eastAsia"/>
          <w:b/>
          <w:sz w:val="24"/>
        </w:rPr>
        <w:t>四、</w:t>
      </w:r>
      <w:bookmarkStart w:id="5" w:name="_Toc521403715"/>
      <w:bookmarkEnd w:id="4"/>
      <w:r w:rsidRPr="000D2E6B">
        <w:rPr>
          <w:rFonts w:ascii="黑体" w:eastAsia="黑体" w:hAnsi="黑体" w:hint="eastAsia"/>
          <w:b/>
          <w:sz w:val="24"/>
        </w:rPr>
        <w:t>投标有关规定</w:t>
      </w:r>
      <w:bookmarkEnd w:id="5"/>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w:t>
      </w:r>
      <w:r w:rsidRPr="000D2E6B">
        <w:rPr>
          <w:rFonts w:ascii="黑体" w:eastAsia="黑体" w:hAnsi="黑体"/>
          <w:sz w:val="24"/>
          <w:szCs w:val="24"/>
        </w:rPr>
        <w:t>单位负责人为同一人或者存在直接控股、管理关系的不同投标人，不得参加同一合同项</w:t>
      </w:r>
      <w:r w:rsidRPr="000D2E6B">
        <w:rPr>
          <w:rFonts w:ascii="黑体" w:eastAsia="黑体" w:hAnsi="黑体" w:hint="eastAsia"/>
          <w:sz w:val="24"/>
          <w:szCs w:val="24"/>
        </w:rPr>
        <w:t>（分包）</w:t>
      </w:r>
      <w:r w:rsidRPr="000D2E6B">
        <w:rPr>
          <w:rFonts w:ascii="黑体" w:eastAsia="黑体" w:hAnsi="黑体"/>
          <w:sz w:val="24"/>
          <w:szCs w:val="24"/>
        </w:rPr>
        <w:t>下的采购活动。</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（二）本项目若有补遗文件一律在</w:t>
      </w:r>
      <w:r w:rsidR="004D6E65" w:rsidRPr="000D2E6B">
        <w:rPr>
          <w:rFonts w:ascii="黑体" w:eastAsia="黑体" w:hAnsi="黑体" w:hint="eastAsia"/>
          <w:sz w:val="24"/>
          <w:szCs w:val="24"/>
        </w:rPr>
        <w:t>行采家或</w:t>
      </w:r>
      <w:r w:rsidRPr="000D2E6B">
        <w:rPr>
          <w:rFonts w:ascii="黑体" w:eastAsia="黑体" w:hAnsi="黑体" w:hint="eastAsia"/>
          <w:sz w:val="24"/>
          <w:szCs w:val="24"/>
        </w:rPr>
        <w:t>合川区人民医院官网上发布，请各投标人注意下载；无论投标人下载与否，均视同投标人已知晓本项目补遗文件的内容。</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（三）本项目不接受联合体参与投标。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（四）</w:t>
      </w:r>
      <w:bookmarkStart w:id="6" w:name="OLE_LINK1"/>
      <w:bookmarkStart w:id="7" w:name="OLE_LINK2"/>
      <w:r w:rsidRPr="000D2E6B">
        <w:rPr>
          <w:rFonts w:ascii="黑体" w:eastAsia="黑体" w:hAnsi="黑体"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sidRPr="000D2E6B">
        <w:rPr>
          <w:rFonts w:ascii="黑体" w:eastAsia="黑体" w:hAnsi="黑体" w:hint="eastAsia"/>
          <w:sz w:val="24"/>
          <w:szCs w:val="24"/>
        </w:rPr>
        <w:t>投标人，将拒绝其参本次采购活动。</w:t>
      </w:r>
    </w:p>
    <w:p w:rsidR="00A656C2" w:rsidRPr="000D2E6B" w:rsidRDefault="00A656C2" w:rsidP="007249D8">
      <w:pPr>
        <w:snapToGrid w:val="0"/>
        <w:spacing w:line="400" w:lineRule="exact"/>
        <w:rPr>
          <w:rFonts w:ascii="黑体" w:eastAsia="黑体" w:hAnsi="黑体"/>
          <w:sz w:val="24"/>
          <w:szCs w:val="24"/>
        </w:rPr>
        <w:sectPr w:rsidR="00A656C2" w:rsidRPr="000D2E6B">
          <w:footerReference w:type="even" r:id="rId14"/>
          <w:footerReference w:type="default" r:id="rId15"/>
          <w:pgSz w:w="11907" w:h="16840"/>
          <w:pgMar w:top="1134" w:right="1191" w:bottom="1134" w:left="1304" w:header="964" w:footer="992" w:gutter="0"/>
          <w:pgNumType w:fmt="numberInDash"/>
          <w:cols w:space="720"/>
          <w:docGrid w:linePitch="381"/>
        </w:sectPr>
      </w:pPr>
      <w:bookmarkStart w:id="8" w:name="_Toc521403718"/>
    </w:p>
    <w:p w:rsidR="00C9486F" w:rsidRPr="000D2E6B" w:rsidRDefault="00A656C2" w:rsidP="00C9486F">
      <w:pPr>
        <w:snapToGrid w:val="0"/>
        <w:spacing w:line="600" w:lineRule="exact"/>
        <w:jc w:val="center"/>
        <w:rPr>
          <w:rFonts w:ascii="黑体" w:eastAsia="黑体" w:hAnsi="黑体"/>
          <w:sz w:val="44"/>
          <w:szCs w:val="44"/>
        </w:rPr>
      </w:pPr>
      <w:r w:rsidRPr="000D2E6B">
        <w:rPr>
          <w:rFonts w:ascii="黑体" w:eastAsia="黑体" w:hAnsi="黑体" w:hint="eastAsia"/>
          <w:b/>
          <w:sz w:val="44"/>
          <w:szCs w:val="44"/>
        </w:rPr>
        <w:lastRenderedPageBreak/>
        <w:t>第二章 项目技术规格、数量及质量要求</w:t>
      </w:r>
    </w:p>
    <w:p w:rsidR="00A656C2" w:rsidRPr="000D2E6B" w:rsidRDefault="00A656C2" w:rsidP="001D2F6A">
      <w:pPr>
        <w:pStyle w:val="2"/>
        <w:spacing w:line="600" w:lineRule="exact"/>
        <w:ind w:firstLineChars="200" w:firstLine="482"/>
        <w:rPr>
          <w:rFonts w:ascii="黑体" w:eastAsia="黑体" w:hAnsi="黑体"/>
          <w:b/>
          <w:sz w:val="24"/>
        </w:rPr>
      </w:pPr>
      <w:r w:rsidRPr="000D2E6B">
        <w:rPr>
          <w:rFonts w:ascii="黑体" w:eastAsia="黑体" w:hAnsi="黑体" w:hint="eastAsia"/>
          <w:b/>
          <w:sz w:val="24"/>
        </w:rPr>
        <w:t>一、招标项目一览表</w:t>
      </w:r>
    </w:p>
    <w:p w:rsidR="009F5023" w:rsidRPr="000D2E6B" w:rsidRDefault="002202F9" w:rsidP="0024233A">
      <w:pPr>
        <w:jc w:val="center"/>
        <w:rPr>
          <w:rFonts w:ascii="黑体" w:eastAsia="黑体" w:hAnsi="黑体" w:cs="宋体"/>
          <w:b/>
          <w:bCs/>
          <w:color w:val="FF0000"/>
          <w:kern w:val="0"/>
          <w:sz w:val="32"/>
          <w:szCs w:val="32"/>
        </w:rPr>
      </w:pPr>
      <w:r>
        <w:rPr>
          <w:rFonts w:ascii="黑体" w:eastAsia="黑体" w:hAnsi="黑体" w:cs="宋体" w:hint="eastAsia"/>
          <w:b/>
          <w:bCs/>
          <w:color w:val="FF0000"/>
          <w:kern w:val="0"/>
          <w:sz w:val="32"/>
          <w:szCs w:val="32"/>
        </w:rPr>
        <w:t>消毒类</w:t>
      </w:r>
      <w:r w:rsidR="00FB3432">
        <w:rPr>
          <w:rFonts w:ascii="黑体" w:eastAsia="黑体" w:hAnsi="黑体" w:cs="宋体" w:hint="eastAsia"/>
          <w:b/>
          <w:bCs/>
          <w:color w:val="FF0000"/>
          <w:kern w:val="0"/>
          <w:sz w:val="32"/>
          <w:szCs w:val="32"/>
        </w:rPr>
        <w:t>、自体血回输体等</w:t>
      </w:r>
      <w:r w:rsidR="001157D2" w:rsidRPr="001157D2">
        <w:rPr>
          <w:rFonts w:ascii="黑体" w:eastAsia="黑体" w:hAnsi="黑体" w:cs="宋体" w:hint="eastAsia"/>
          <w:b/>
          <w:bCs/>
          <w:color w:val="FF0000"/>
          <w:kern w:val="0"/>
          <w:sz w:val="32"/>
          <w:szCs w:val="32"/>
        </w:rPr>
        <w:t>耗材</w:t>
      </w:r>
    </w:p>
    <w:tbl>
      <w:tblPr>
        <w:tblW w:w="14694" w:type="dxa"/>
        <w:tblInd w:w="94" w:type="dxa"/>
        <w:tblLook w:val="04A0"/>
      </w:tblPr>
      <w:tblGrid>
        <w:gridCol w:w="920"/>
        <w:gridCol w:w="2496"/>
        <w:gridCol w:w="1560"/>
        <w:gridCol w:w="992"/>
        <w:gridCol w:w="1134"/>
        <w:gridCol w:w="1417"/>
        <w:gridCol w:w="4678"/>
        <w:gridCol w:w="1497"/>
      </w:tblGrid>
      <w:tr w:rsidR="006516AB" w:rsidRPr="000D2E6B" w:rsidTr="006516AB">
        <w:trPr>
          <w:trHeight w:val="27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序号</w:t>
            </w:r>
          </w:p>
        </w:tc>
        <w:tc>
          <w:tcPr>
            <w:tcW w:w="2496"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产品名称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规格型号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限价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年参考用量</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备注</w:t>
            </w:r>
          </w:p>
        </w:tc>
        <w:tc>
          <w:tcPr>
            <w:tcW w:w="1497" w:type="dxa"/>
            <w:tcBorders>
              <w:top w:val="single" w:sz="4" w:space="0" w:color="auto"/>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招标期限</w:t>
            </w:r>
          </w:p>
        </w:tc>
      </w:tr>
      <w:tr w:rsidR="006516AB" w:rsidRPr="000D2E6B" w:rsidTr="001078BB">
        <w:trPr>
          <w:trHeight w:val="270"/>
        </w:trPr>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包1</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纸塑包装袋</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5.5*200m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卷</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200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按需方要求定制成品，耐高温高压</w:t>
            </w:r>
          </w:p>
        </w:tc>
        <w:tc>
          <w:tcPr>
            <w:tcW w:w="1497" w:type="dxa"/>
            <w:vMerge w:val="restart"/>
            <w:tcBorders>
              <w:top w:val="nil"/>
              <w:left w:val="single" w:sz="4" w:space="0" w:color="auto"/>
              <w:right w:val="single" w:sz="4" w:space="0" w:color="auto"/>
            </w:tcBorders>
          </w:tcPr>
          <w:p w:rsidR="006516AB" w:rsidRPr="000D2E6B" w:rsidRDefault="001078BB" w:rsidP="000D2E6B">
            <w:pPr>
              <w:widowControl/>
              <w:jc w:val="center"/>
              <w:rPr>
                <w:rFonts w:ascii="黑体" w:eastAsia="黑体" w:hAnsi="黑体" w:cs="宋体"/>
                <w:kern w:val="0"/>
                <w:sz w:val="22"/>
              </w:rPr>
            </w:pPr>
            <w:r>
              <w:rPr>
                <w:rFonts w:ascii="黑体" w:eastAsia="黑体" w:hAnsi="黑体" w:cs="宋体" w:hint="eastAsia"/>
                <w:kern w:val="0"/>
                <w:sz w:val="22"/>
              </w:rPr>
              <w:t>2</w:t>
            </w:r>
            <w:r w:rsidR="006516AB">
              <w:rPr>
                <w:rFonts w:ascii="黑体" w:eastAsia="黑体" w:hAnsi="黑体" w:cs="宋体" w:hint="eastAsia"/>
                <w:kern w:val="0"/>
                <w:sz w:val="22"/>
              </w:rPr>
              <w:t>年</w:t>
            </w:r>
          </w:p>
        </w:tc>
      </w:tr>
      <w:tr w:rsidR="006516AB" w:rsidRPr="000D2E6B" w:rsidTr="001078BB">
        <w:trPr>
          <w:trHeight w:val="270"/>
        </w:trPr>
        <w:tc>
          <w:tcPr>
            <w:tcW w:w="920" w:type="dxa"/>
            <w:vMerge/>
            <w:tcBorders>
              <w:top w:val="nil"/>
              <w:left w:val="single" w:sz="4" w:space="0" w:color="auto"/>
              <w:bottom w:val="single" w:sz="4" w:space="0" w:color="000000"/>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10*200m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卷</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400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w:t>
            </w:r>
          </w:p>
        </w:tc>
        <w:tc>
          <w:tcPr>
            <w:tcW w:w="4678"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497" w:type="dxa"/>
            <w:vMerge/>
            <w:tcBorders>
              <w:left w:val="single" w:sz="4" w:space="0" w:color="auto"/>
              <w:right w:val="single" w:sz="4" w:space="0" w:color="auto"/>
            </w:tcBorders>
          </w:tcPr>
          <w:p w:rsidR="006516AB" w:rsidRPr="000D2E6B" w:rsidRDefault="006516AB" w:rsidP="000D2E6B">
            <w:pPr>
              <w:widowControl/>
              <w:jc w:val="left"/>
              <w:rPr>
                <w:rFonts w:ascii="黑体" w:eastAsia="黑体" w:hAnsi="黑体" w:cs="宋体"/>
                <w:kern w:val="0"/>
                <w:sz w:val="22"/>
              </w:rPr>
            </w:pPr>
          </w:p>
        </w:tc>
      </w:tr>
      <w:tr w:rsidR="006516AB" w:rsidRPr="000D2E6B" w:rsidTr="001078BB">
        <w:trPr>
          <w:trHeight w:val="270"/>
        </w:trPr>
        <w:tc>
          <w:tcPr>
            <w:tcW w:w="920" w:type="dxa"/>
            <w:vMerge/>
            <w:tcBorders>
              <w:top w:val="nil"/>
              <w:left w:val="single" w:sz="4" w:space="0" w:color="auto"/>
              <w:bottom w:val="single" w:sz="4" w:space="0" w:color="000000"/>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15*200m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卷</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600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10</w:t>
            </w:r>
          </w:p>
        </w:tc>
        <w:tc>
          <w:tcPr>
            <w:tcW w:w="4678"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497" w:type="dxa"/>
            <w:vMerge/>
            <w:tcBorders>
              <w:left w:val="single" w:sz="4" w:space="0" w:color="auto"/>
              <w:right w:val="single" w:sz="4" w:space="0" w:color="auto"/>
            </w:tcBorders>
          </w:tcPr>
          <w:p w:rsidR="006516AB" w:rsidRPr="000D2E6B" w:rsidRDefault="006516AB" w:rsidP="000D2E6B">
            <w:pPr>
              <w:widowControl/>
              <w:jc w:val="left"/>
              <w:rPr>
                <w:rFonts w:ascii="黑体" w:eastAsia="黑体" w:hAnsi="黑体" w:cs="宋体"/>
                <w:kern w:val="0"/>
                <w:sz w:val="22"/>
              </w:rPr>
            </w:pPr>
          </w:p>
        </w:tc>
      </w:tr>
      <w:tr w:rsidR="006516AB" w:rsidRPr="000D2E6B" w:rsidTr="001078BB">
        <w:trPr>
          <w:trHeight w:val="270"/>
        </w:trPr>
        <w:tc>
          <w:tcPr>
            <w:tcW w:w="920" w:type="dxa"/>
            <w:vMerge/>
            <w:tcBorders>
              <w:top w:val="nil"/>
              <w:left w:val="single" w:sz="4" w:space="0" w:color="auto"/>
              <w:bottom w:val="single" w:sz="4" w:space="0" w:color="000000"/>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25*200m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卷</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6</w:t>
            </w:r>
          </w:p>
        </w:tc>
        <w:tc>
          <w:tcPr>
            <w:tcW w:w="4678"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497" w:type="dxa"/>
            <w:vMerge/>
            <w:tcBorders>
              <w:left w:val="single" w:sz="4" w:space="0" w:color="auto"/>
              <w:bottom w:val="single" w:sz="4" w:space="0" w:color="auto"/>
              <w:right w:val="single" w:sz="4" w:space="0" w:color="auto"/>
            </w:tcBorders>
          </w:tcPr>
          <w:p w:rsidR="006516AB" w:rsidRPr="000D2E6B" w:rsidRDefault="006516AB" w:rsidP="000D2E6B">
            <w:pPr>
              <w:widowControl/>
              <w:jc w:val="left"/>
              <w:rPr>
                <w:rFonts w:ascii="黑体" w:eastAsia="黑体" w:hAnsi="黑体" w:cs="宋体"/>
                <w:kern w:val="0"/>
                <w:sz w:val="22"/>
              </w:rPr>
            </w:pPr>
          </w:p>
        </w:tc>
      </w:tr>
      <w:tr w:rsidR="006516AB" w:rsidRPr="000D2E6B" w:rsidTr="001078BB">
        <w:trPr>
          <w:trHeight w:val="1920"/>
        </w:trPr>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包2</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Cs w:val="21"/>
              </w:rPr>
            </w:pPr>
            <w:r w:rsidRPr="000D2E6B">
              <w:rPr>
                <w:rFonts w:ascii="黑体" w:eastAsia="黑体" w:hAnsi="黑体" w:cs="宋体" w:hint="eastAsia"/>
                <w:kern w:val="0"/>
                <w:sz w:val="22"/>
              </w:rPr>
              <w:t>过氧乙酸消毒液</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5L/桶</w:t>
            </w:r>
          </w:p>
        </w:tc>
        <w:tc>
          <w:tcPr>
            <w:tcW w:w="992"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桶</w:t>
            </w:r>
          </w:p>
        </w:tc>
        <w:tc>
          <w:tcPr>
            <w:tcW w:w="1134"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550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132</w:t>
            </w:r>
          </w:p>
        </w:tc>
        <w:tc>
          <w:tcPr>
            <w:tcW w:w="4678"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主要有效成分：过氧乙酸，含量不低于1000mg/L</w:t>
            </w:r>
            <w:r w:rsidRPr="000D2E6B">
              <w:rPr>
                <w:rFonts w:ascii="黑体" w:eastAsia="黑体" w:hAnsi="黑体" w:cs="宋体" w:hint="eastAsia"/>
                <w:color w:val="000000"/>
                <w:kern w:val="0"/>
                <w:sz w:val="22"/>
              </w:rPr>
              <w:br/>
              <w:t>适用于内镜、不耐热及不锈钢医疗器械的消毒灭菌</w:t>
            </w:r>
            <w:r w:rsidRPr="000D2E6B">
              <w:rPr>
                <w:rFonts w:ascii="黑体" w:eastAsia="黑体" w:hAnsi="黑体" w:cs="宋体" w:hint="eastAsia"/>
                <w:color w:val="000000"/>
                <w:kern w:val="0"/>
                <w:sz w:val="22"/>
              </w:rPr>
              <w:br/>
              <w:t>内镜消毒≤5分钟，灭菌≤10分钟</w:t>
            </w:r>
            <w:r w:rsidRPr="000D2E6B">
              <w:rPr>
                <w:rFonts w:ascii="黑体" w:eastAsia="黑体" w:hAnsi="黑体" w:cs="宋体" w:hint="eastAsia"/>
                <w:color w:val="000000"/>
                <w:kern w:val="0"/>
                <w:sz w:val="22"/>
              </w:rPr>
              <w:br/>
              <w:t>对所消毒的产品无腐蚀</w:t>
            </w:r>
            <w:r w:rsidRPr="000D2E6B">
              <w:rPr>
                <w:rFonts w:ascii="黑体" w:eastAsia="黑体" w:hAnsi="黑体" w:cs="宋体" w:hint="eastAsia"/>
                <w:color w:val="000000"/>
                <w:kern w:val="0"/>
                <w:sz w:val="22"/>
              </w:rPr>
              <w:br/>
              <w:t>产品活化后适用效期≥7天</w:t>
            </w:r>
          </w:p>
        </w:tc>
        <w:tc>
          <w:tcPr>
            <w:tcW w:w="1497" w:type="dxa"/>
            <w:vMerge w:val="restart"/>
            <w:tcBorders>
              <w:top w:val="nil"/>
              <w:left w:val="nil"/>
              <w:right w:val="single" w:sz="4" w:space="0" w:color="auto"/>
            </w:tcBorders>
          </w:tcPr>
          <w:p w:rsidR="006516AB" w:rsidRPr="000D2E6B" w:rsidRDefault="001078B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2</w:t>
            </w:r>
            <w:r w:rsidR="006516AB">
              <w:rPr>
                <w:rFonts w:ascii="黑体" w:eastAsia="黑体" w:hAnsi="黑体" w:cs="宋体" w:hint="eastAsia"/>
                <w:color w:val="000000"/>
                <w:kern w:val="0"/>
                <w:sz w:val="22"/>
              </w:rPr>
              <w:t>年</w:t>
            </w:r>
          </w:p>
        </w:tc>
      </w:tr>
      <w:tr w:rsidR="006516AB" w:rsidRPr="000D2E6B" w:rsidTr="001078BB">
        <w:trPr>
          <w:trHeight w:val="495"/>
        </w:trPr>
        <w:tc>
          <w:tcPr>
            <w:tcW w:w="920" w:type="dxa"/>
            <w:vMerge/>
            <w:tcBorders>
              <w:top w:val="nil"/>
              <w:left w:val="single" w:sz="4" w:space="0" w:color="auto"/>
              <w:bottom w:val="single" w:sz="4" w:space="0" w:color="000000"/>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多酶清洗剂</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5L</w:t>
            </w:r>
          </w:p>
        </w:tc>
        <w:tc>
          <w:tcPr>
            <w:tcW w:w="992"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600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72</w:t>
            </w:r>
          </w:p>
        </w:tc>
        <w:tc>
          <w:tcPr>
            <w:tcW w:w="4678"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稀释比例：1:400，适用于内镜清洗</w:t>
            </w:r>
          </w:p>
        </w:tc>
        <w:tc>
          <w:tcPr>
            <w:tcW w:w="1497" w:type="dxa"/>
            <w:vMerge/>
            <w:tcBorders>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color w:val="000000"/>
                <w:kern w:val="0"/>
                <w:sz w:val="22"/>
              </w:rPr>
            </w:pPr>
          </w:p>
        </w:tc>
      </w:tr>
      <w:tr w:rsidR="006516AB" w:rsidRPr="000D2E6B" w:rsidTr="001078BB">
        <w:trPr>
          <w:trHeight w:val="402"/>
        </w:trPr>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包3</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过滤器</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30*84mm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9</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2500</w:t>
            </w:r>
          </w:p>
        </w:tc>
        <w:tc>
          <w:tcPr>
            <w:tcW w:w="4678"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肺功能仪器专用</w:t>
            </w:r>
          </w:p>
        </w:tc>
        <w:tc>
          <w:tcPr>
            <w:tcW w:w="1497" w:type="dxa"/>
            <w:vMerge w:val="restart"/>
            <w:tcBorders>
              <w:top w:val="nil"/>
              <w:left w:val="nil"/>
              <w:right w:val="single" w:sz="4" w:space="0" w:color="auto"/>
            </w:tcBorders>
          </w:tcPr>
          <w:p w:rsidR="006516AB" w:rsidRPr="000D2E6B" w:rsidRDefault="001078BB" w:rsidP="000D2E6B">
            <w:pPr>
              <w:widowControl/>
              <w:jc w:val="center"/>
              <w:rPr>
                <w:rFonts w:ascii="黑体" w:eastAsia="黑体" w:hAnsi="黑体" w:cs="宋体"/>
                <w:kern w:val="0"/>
                <w:sz w:val="22"/>
              </w:rPr>
            </w:pPr>
            <w:r>
              <w:rPr>
                <w:rFonts w:ascii="黑体" w:eastAsia="黑体" w:hAnsi="黑体" w:cs="宋体" w:hint="eastAsia"/>
                <w:kern w:val="0"/>
                <w:sz w:val="22"/>
              </w:rPr>
              <w:t>2</w:t>
            </w:r>
            <w:r w:rsidR="006516AB">
              <w:rPr>
                <w:rFonts w:ascii="黑体" w:eastAsia="黑体" w:hAnsi="黑体" w:cs="宋体" w:hint="eastAsia"/>
                <w:kern w:val="0"/>
                <w:sz w:val="22"/>
              </w:rPr>
              <w:t>年</w:t>
            </w:r>
          </w:p>
        </w:tc>
      </w:tr>
      <w:tr w:rsidR="006516AB" w:rsidRPr="000D2E6B" w:rsidTr="001078BB">
        <w:trPr>
          <w:trHeight w:val="402"/>
        </w:trPr>
        <w:tc>
          <w:tcPr>
            <w:tcW w:w="920"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口含嘴</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D型</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2500</w:t>
            </w:r>
          </w:p>
        </w:tc>
        <w:tc>
          <w:tcPr>
            <w:tcW w:w="4678"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肺功能仪器专用</w:t>
            </w:r>
          </w:p>
        </w:tc>
        <w:tc>
          <w:tcPr>
            <w:tcW w:w="1497" w:type="dxa"/>
            <w:vMerge/>
            <w:tcBorders>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kern w:val="0"/>
                <w:sz w:val="22"/>
              </w:rPr>
            </w:pPr>
          </w:p>
        </w:tc>
      </w:tr>
      <w:tr w:rsidR="006516AB" w:rsidRPr="000D2E6B" w:rsidTr="006516AB">
        <w:trPr>
          <w:trHeight w:val="402"/>
        </w:trPr>
        <w:tc>
          <w:tcPr>
            <w:tcW w:w="920" w:type="dxa"/>
            <w:vMerge w:val="restart"/>
            <w:tcBorders>
              <w:top w:val="nil"/>
              <w:left w:val="single" w:sz="4" w:space="0" w:color="auto"/>
              <w:right w:val="single" w:sz="4" w:space="0" w:color="auto"/>
            </w:tcBorders>
            <w:vAlign w:val="center"/>
            <w:hideMark/>
          </w:tcPr>
          <w:p w:rsidR="006516AB" w:rsidRPr="000D2E6B" w:rsidRDefault="006516AB" w:rsidP="00D65D59">
            <w:pPr>
              <w:widowControl/>
              <w:jc w:val="center"/>
              <w:rPr>
                <w:rFonts w:ascii="黑体" w:eastAsia="黑体" w:hAnsi="黑体" w:cs="宋体"/>
                <w:color w:val="000000"/>
                <w:kern w:val="0"/>
                <w:sz w:val="22"/>
              </w:rPr>
            </w:pPr>
            <w:r w:rsidRPr="000D2E6B">
              <w:rPr>
                <w:rFonts w:ascii="黑体" w:eastAsia="黑体" w:hAnsi="黑体" w:cs="宋体"/>
                <w:color w:val="000000"/>
                <w:kern w:val="0"/>
                <w:sz w:val="22"/>
              </w:rPr>
              <w:t>包</w:t>
            </w:r>
            <w:r w:rsidRPr="000D2E6B">
              <w:rPr>
                <w:rFonts w:ascii="黑体" w:eastAsia="黑体" w:hAnsi="黑体" w:cs="宋体" w:hint="eastAsia"/>
                <w:color w:val="000000"/>
                <w:kern w:val="0"/>
                <w:sz w:val="22"/>
              </w:rPr>
              <w:t>4</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自体血回输机耗材</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AT1 自身输血套件</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540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379</w:t>
            </w:r>
          </w:p>
        </w:tc>
        <w:tc>
          <w:tcPr>
            <w:tcW w:w="4678" w:type="dxa"/>
            <w:vMerge w:val="restart"/>
            <w:tcBorders>
              <w:top w:val="nil"/>
              <w:left w:val="nil"/>
              <w:right w:val="single" w:sz="4" w:space="0" w:color="auto"/>
            </w:tcBorders>
            <w:shd w:val="clear" w:color="auto" w:fill="auto"/>
            <w:vAlign w:val="center"/>
            <w:hideMark/>
          </w:tcPr>
          <w:p w:rsidR="006516AB" w:rsidRPr="000D2E6B" w:rsidRDefault="006516AB" w:rsidP="00D65D59">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自体血回输机设备专用</w:t>
            </w:r>
          </w:p>
          <w:p w:rsidR="006516AB" w:rsidRPr="000D2E6B" w:rsidRDefault="006516AB" w:rsidP="00D65D59">
            <w:pPr>
              <w:widowControl/>
              <w:jc w:val="center"/>
              <w:rPr>
                <w:rFonts w:ascii="黑体" w:eastAsia="黑体" w:hAnsi="黑体" w:cs="宋体"/>
                <w:kern w:val="0"/>
                <w:sz w:val="22"/>
              </w:rPr>
            </w:pPr>
            <w:r w:rsidRPr="000D2E6B">
              <w:rPr>
                <w:rFonts w:ascii="黑体" w:eastAsia="黑体" w:hAnsi="黑体" w:cs="宋体" w:hint="eastAsia"/>
                <w:color w:val="000000"/>
                <w:kern w:val="0"/>
                <w:sz w:val="22"/>
              </w:rPr>
              <w:t>（AT1 自身输血套件+ ATR 120储血管+ ATS吸管整套价格为1200元）</w:t>
            </w:r>
          </w:p>
        </w:tc>
        <w:tc>
          <w:tcPr>
            <w:tcW w:w="1497" w:type="dxa"/>
            <w:tcBorders>
              <w:top w:val="nil"/>
              <w:left w:val="nil"/>
              <w:right w:val="single" w:sz="4" w:space="0" w:color="auto"/>
            </w:tcBorders>
          </w:tcPr>
          <w:p w:rsidR="006516AB" w:rsidRPr="000D2E6B" w:rsidRDefault="006516AB" w:rsidP="00D65D59">
            <w:pPr>
              <w:widowControl/>
              <w:jc w:val="center"/>
              <w:rPr>
                <w:rFonts w:ascii="黑体" w:eastAsia="黑体" w:hAnsi="黑体" w:cs="宋体"/>
                <w:color w:val="000000"/>
                <w:kern w:val="0"/>
                <w:sz w:val="22"/>
              </w:rPr>
            </w:pPr>
          </w:p>
        </w:tc>
      </w:tr>
      <w:tr w:rsidR="006516AB" w:rsidRPr="000D2E6B" w:rsidTr="006516AB">
        <w:trPr>
          <w:trHeight w:val="402"/>
        </w:trPr>
        <w:tc>
          <w:tcPr>
            <w:tcW w:w="920" w:type="dxa"/>
            <w:vMerge/>
            <w:tcBorders>
              <w:left w:val="single" w:sz="4" w:space="0" w:color="auto"/>
              <w:right w:val="single" w:sz="4" w:space="0" w:color="auto"/>
            </w:tcBorders>
            <w:vAlign w:val="center"/>
            <w:hideMark/>
          </w:tcPr>
          <w:p w:rsidR="006516AB" w:rsidRPr="000D2E6B" w:rsidRDefault="006516AB" w:rsidP="00D65D59">
            <w:pPr>
              <w:widowControl/>
              <w:jc w:val="center"/>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自体血回输机耗材</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ATR 120储血管</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380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379</w:t>
            </w:r>
          </w:p>
        </w:tc>
        <w:tc>
          <w:tcPr>
            <w:tcW w:w="4678" w:type="dxa"/>
            <w:vMerge/>
            <w:tcBorders>
              <w:left w:val="nil"/>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p>
        </w:tc>
        <w:tc>
          <w:tcPr>
            <w:tcW w:w="1497" w:type="dxa"/>
            <w:tcBorders>
              <w:left w:val="nil"/>
              <w:right w:val="single" w:sz="4" w:space="0" w:color="auto"/>
            </w:tcBorders>
          </w:tcPr>
          <w:p w:rsidR="006516AB" w:rsidRPr="000D2E6B" w:rsidRDefault="006516AB" w:rsidP="000D2E6B">
            <w:pPr>
              <w:widowControl/>
              <w:jc w:val="center"/>
              <w:rPr>
                <w:rFonts w:ascii="黑体" w:eastAsia="黑体" w:hAnsi="黑体" w:cs="宋体"/>
                <w:kern w:val="0"/>
                <w:sz w:val="22"/>
              </w:rPr>
            </w:pPr>
            <w:r>
              <w:rPr>
                <w:rFonts w:ascii="黑体" w:eastAsia="黑体" w:hAnsi="黑体" w:cs="宋体" w:hint="eastAsia"/>
                <w:kern w:val="0"/>
                <w:sz w:val="22"/>
              </w:rPr>
              <w:t>1年</w:t>
            </w:r>
          </w:p>
        </w:tc>
      </w:tr>
      <w:tr w:rsidR="006516AB" w:rsidRPr="000D2E6B" w:rsidTr="006516AB">
        <w:trPr>
          <w:trHeight w:val="402"/>
        </w:trPr>
        <w:tc>
          <w:tcPr>
            <w:tcW w:w="920" w:type="dxa"/>
            <w:vMerge/>
            <w:tcBorders>
              <w:left w:val="single" w:sz="4" w:space="0" w:color="auto"/>
              <w:bottom w:val="single" w:sz="4" w:space="0" w:color="auto"/>
              <w:right w:val="single" w:sz="4" w:space="0" w:color="auto"/>
            </w:tcBorders>
            <w:vAlign w:val="center"/>
            <w:hideMark/>
          </w:tcPr>
          <w:p w:rsidR="006516AB" w:rsidRPr="000D2E6B" w:rsidRDefault="006516AB" w:rsidP="00D65D59">
            <w:pPr>
              <w:widowControl/>
              <w:jc w:val="center"/>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自体血回输机耗材</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ATS吸管</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280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379</w:t>
            </w:r>
          </w:p>
        </w:tc>
        <w:tc>
          <w:tcPr>
            <w:tcW w:w="4678" w:type="dxa"/>
            <w:vMerge/>
            <w:tcBorders>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p>
        </w:tc>
        <w:tc>
          <w:tcPr>
            <w:tcW w:w="1497" w:type="dxa"/>
            <w:tcBorders>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kern w:val="0"/>
                <w:sz w:val="22"/>
              </w:rPr>
            </w:pPr>
          </w:p>
        </w:tc>
      </w:tr>
      <w:tr w:rsidR="006516AB" w:rsidRPr="000D2E6B" w:rsidTr="006516AB">
        <w:trPr>
          <w:trHeight w:val="402"/>
        </w:trPr>
        <w:tc>
          <w:tcPr>
            <w:tcW w:w="920" w:type="dxa"/>
            <w:vMerge w:val="restart"/>
            <w:tcBorders>
              <w:top w:val="nil"/>
              <w:left w:val="single" w:sz="4" w:space="0" w:color="auto"/>
              <w:right w:val="single" w:sz="4" w:space="0" w:color="auto"/>
            </w:tcBorders>
            <w:vAlign w:val="center"/>
            <w:hideMark/>
          </w:tcPr>
          <w:p w:rsidR="006516AB" w:rsidRPr="000D2E6B" w:rsidRDefault="006516AB" w:rsidP="00D65D59">
            <w:pPr>
              <w:widowControl/>
              <w:jc w:val="center"/>
              <w:rPr>
                <w:rFonts w:ascii="黑体" w:eastAsia="黑体" w:hAnsi="黑体" w:cs="宋体"/>
                <w:color w:val="000000"/>
                <w:kern w:val="0"/>
                <w:sz w:val="22"/>
              </w:rPr>
            </w:pPr>
            <w:r w:rsidRPr="000D2E6B">
              <w:rPr>
                <w:rFonts w:ascii="黑体" w:eastAsia="黑体" w:hAnsi="黑体" w:cs="宋体"/>
                <w:color w:val="000000"/>
                <w:kern w:val="0"/>
                <w:sz w:val="22"/>
              </w:rPr>
              <w:t>包</w:t>
            </w:r>
            <w:r w:rsidRPr="000D2E6B">
              <w:rPr>
                <w:rFonts w:ascii="黑体" w:eastAsia="黑体" w:hAnsi="黑体" w:cs="宋体" w:hint="eastAsia"/>
                <w:color w:val="000000"/>
                <w:kern w:val="0"/>
                <w:sz w:val="22"/>
              </w:rPr>
              <w:t>5</w:t>
            </w:r>
          </w:p>
        </w:tc>
        <w:tc>
          <w:tcPr>
            <w:tcW w:w="2496"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尿液分析仪清洗液（浓缩型）</w:t>
            </w:r>
          </w:p>
        </w:tc>
        <w:tc>
          <w:tcPr>
            <w:tcW w:w="1560"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200ml/瓶</w:t>
            </w:r>
          </w:p>
        </w:tc>
        <w:tc>
          <w:tcPr>
            <w:tcW w:w="992"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瓶</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418</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9</w:t>
            </w:r>
          </w:p>
        </w:tc>
        <w:tc>
          <w:tcPr>
            <w:tcW w:w="4678" w:type="dxa"/>
            <w:vMerge w:val="restart"/>
            <w:tcBorders>
              <w:top w:val="nil"/>
              <w:left w:val="nil"/>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color w:val="000000"/>
                <w:kern w:val="0"/>
                <w:sz w:val="22"/>
              </w:rPr>
              <w:t>迪瑞尿机专用</w:t>
            </w:r>
          </w:p>
        </w:tc>
        <w:tc>
          <w:tcPr>
            <w:tcW w:w="1497" w:type="dxa"/>
            <w:tcBorders>
              <w:top w:val="nil"/>
              <w:left w:val="nil"/>
              <w:right w:val="single" w:sz="4" w:space="0" w:color="auto"/>
            </w:tcBorders>
          </w:tcPr>
          <w:p w:rsidR="006516AB" w:rsidRPr="000D2E6B" w:rsidRDefault="006516AB" w:rsidP="000D2E6B">
            <w:pPr>
              <w:widowControl/>
              <w:jc w:val="center"/>
              <w:rPr>
                <w:rFonts w:ascii="黑体" w:eastAsia="黑体" w:hAnsi="黑体" w:cs="宋体"/>
                <w:color w:val="000000"/>
                <w:kern w:val="0"/>
                <w:sz w:val="22"/>
              </w:rPr>
            </w:pPr>
          </w:p>
        </w:tc>
      </w:tr>
      <w:tr w:rsidR="006516AB" w:rsidRPr="000D2E6B" w:rsidTr="006516AB">
        <w:trPr>
          <w:trHeight w:val="402"/>
        </w:trPr>
        <w:tc>
          <w:tcPr>
            <w:tcW w:w="920" w:type="dxa"/>
            <w:vMerge/>
            <w:tcBorders>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尿有形成分分析仪清洗液</w:t>
            </w:r>
          </w:p>
        </w:tc>
        <w:tc>
          <w:tcPr>
            <w:tcW w:w="1560"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500ml/4瓶</w:t>
            </w:r>
          </w:p>
        </w:tc>
        <w:tc>
          <w:tcPr>
            <w:tcW w:w="992"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2006.4</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w:t>
            </w:r>
          </w:p>
        </w:tc>
        <w:tc>
          <w:tcPr>
            <w:tcW w:w="4678" w:type="dxa"/>
            <w:vMerge/>
            <w:tcBorders>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p>
        </w:tc>
        <w:tc>
          <w:tcPr>
            <w:tcW w:w="1497" w:type="dxa"/>
            <w:tcBorders>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kern w:val="0"/>
                <w:sz w:val="22"/>
              </w:rPr>
            </w:pPr>
            <w:r>
              <w:rPr>
                <w:rFonts w:ascii="黑体" w:eastAsia="黑体" w:hAnsi="黑体" w:cs="宋体" w:hint="eastAsia"/>
                <w:kern w:val="0"/>
                <w:sz w:val="22"/>
              </w:rPr>
              <w:t>1年</w:t>
            </w:r>
          </w:p>
        </w:tc>
      </w:tr>
      <w:tr w:rsidR="006516AB" w:rsidRPr="000D2E6B" w:rsidTr="006516AB">
        <w:trPr>
          <w:trHeight w:val="402"/>
        </w:trPr>
        <w:tc>
          <w:tcPr>
            <w:tcW w:w="920" w:type="dxa"/>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lastRenderedPageBreak/>
              <w:t>单项1</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邻苯二甲醛消毒液</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5L</w:t>
            </w:r>
            <w:r w:rsidRPr="000D2E6B">
              <w:rPr>
                <w:rFonts w:ascii="黑体" w:eastAsia="黑体" w:hAnsi="黑体" w:cs="宋体" w:hint="eastAsia"/>
                <w:color w:val="0000FF"/>
                <w:kern w:val="0"/>
                <w:sz w:val="22"/>
              </w:rPr>
              <w:t>/</w:t>
            </w:r>
            <w:r w:rsidRPr="000D2E6B">
              <w:rPr>
                <w:rFonts w:ascii="黑体" w:eastAsia="黑体" w:hAnsi="黑体" w:cs="宋体" w:hint="eastAsia"/>
                <w:kern w:val="0"/>
                <w:sz w:val="22"/>
              </w:rPr>
              <w:t>桶</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桶</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144.5</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228</w:t>
            </w:r>
          </w:p>
        </w:tc>
        <w:tc>
          <w:tcPr>
            <w:tcW w:w="4678"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1.主要成分：邻苯二甲醛  含量：0.5%—0.6%</w:t>
            </w:r>
            <w:r w:rsidRPr="000D2E6B">
              <w:rPr>
                <w:rFonts w:ascii="黑体" w:eastAsia="黑体" w:hAnsi="黑体" w:cs="宋体" w:hint="eastAsia"/>
                <w:color w:val="000000"/>
                <w:kern w:val="0"/>
                <w:sz w:val="22"/>
              </w:rPr>
              <w:br/>
              <w:t>2.适用于手工或清洗消毒机对内镜进行消毒</w:t>
            </w:r>
          </w:p>
        </w:tc>
        <w:tc>
          <w:tcPr>
            <w:tcW w:w="1497" w:type="dxa"/>
            <w:tcBorders>
              <w:top w:val="nil"/>
              <w:left w:val="nil"/>
              <w:bottom w:val="single" w:sz="4" w:space="0" w:color="auto"/>
              <w:right w:val="single" w:sz="4" w:space="0" w:color="auto"/>
            </w:tcBorders>
          </w:tcPr>
          <w:p w:rsidR="006516AB" w:rsidRPr="000D2E6B" w:rsidRDefault="001078B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2</w:t>
            </w:r>
            <w:r w:rsidR="006516AB">
              <w:rPr>
                <w:rFonts w:ascii="黑体" w:eastAsia="黑体" w:hAnsi="黑体" w:cs="宋体" w:hint="eastAsia"/>
                <w:color w:val="000000"/>
                <w:kern w:val="0"/>
                <w:sz w:val="22"/>
              </w:rPr>
              <w:t>年</w:t>
            </w:r>
          </w:p>
        </w:tc>
      </w:tr>
      <w:tr w:rsidR="006516AB" w:rsidRPr="000D2E6B" w:rsidTr="006516AB">
        <w:trPr>
          <w:trHeight w:val="402"/>
        </w:trPr>
        <w:tc>
          <w:tcPr>
            <w:tcW w:w="920" w:type="dxa"/>
            <w:tcBorders>
              <w:top w:val="nil"/>
              <w:left w:val="single" w:sz="4" w:space="0" w:color="auto"/>
              <w:bottom w:val="single" w:sz="4" w:space="0" w:color="auto"/>
              <w:right w:val="single" w:sz="4" w:space="0" w:color="auto"/>
            </w:tcBorders>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单项2</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Cs w:val="21"/>
              </w:rPr>
            </w:pPr>
            <w:r w:rsidRPr="006B182A">
              <w:rPr>
                <w:rFonts w:ascii="黑体" w:eastAsia="黑体" w:hAnsi="黑体" w:cs="宋体" w:hint="eastAsia"/>
                <w:color w:val="000000"/>
                <w:kern w:val="0"/>
                <w:sz w:val="22"/>
              </w:rPr>
              <w:t>次氯酸消毒液</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5L</w:t>
            </w:r>
            <w:r w:rsidRPr="000D2E6B">
              <w:rPr>
                <w:rFonts w:ascii="黑体" w:eastAsia="黑体" w:hAnsi="黑体" w:cs="宋体" w:hint="eastAsia"/>
                <w:color w:val="0000FF"/>
                <w:kern w:val="0"/>
                <w:sz w:val="22"/>
              </w:rPr>
              <w:t>/</w:t>
            </w:r>
            <w:r w:rsidRPr="000D2E6B">
              <w:rPr>
                <w:rFonts w:ascii="黑体" w:eastAsia="黑体" w:hAnsi="黑体" w:cs="宋体" w:hint="eastAsia"/>
                <w:kern w:val="0"/>
                <w:sz w:val="22"/>
              </w:rPr>
              <w:t>桶</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桶</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65</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252</w:t>
            </w:r>
          </w:p>
        </w:tc>
        <w:tc>
          <w:tcPr>
            <w:tcW w:w="4678"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有效成分：次氯酸，有效氯含量80-120（mg/L）</w:t>
            </w:r>
            <w:r w:rsidRPr="000D2E6B">
              <w:rPr>
                <w:rFonts w:ascii="黑体" w:eastAsia="黑体" w:hAnsi="黑体" w:cs="宋体" w:hint="eastAsia"/>
                <w:color w:val="000000"/>
                <w:kern w:val="0"/>
                <w:sz w:val="22"/>
              </w:rPr>
              <w:br/>
              <w:t>适用于室内空气雾化消毒（含雾化器）及皮肤、粘膜、物体表面的消毒</w:t>
            </w:r>
          </w:p>
        </w:tc>
        <w:tc>
          <w:tcPr>
            <w:tcW w:w="1497" w:type="dxa"/>
            <w:tcBorders>
              <w:top w:val="nil"/>
              <w:left w:val="nil"/>
              <w:bottom w:val="single" w:sz="4" w:space="0" w:color="auto"/>
              <w:right w:val="single" w:sz="4" w:space="0" w:color="auto"/>
            </w:tcBorders>
          </w:tcPr>
          <w:p w:rsidR="006516AB" w:rsidRPr="000D2E6B" w:rsidRDefault="001078BB" w:rsidP="00FB684E">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2</w:t>
            </w:r>
            <w:r w:rsidR="006516AB">
              <w:rPr>
                <w:rFonts w:ascii="黑体" w:eastAsia="黑体" w:hAnsi="黑体" w:cs="宋体" w:hint="eastAsia"/>
                <w:color w:val="000000"/>
                <w:kern w:val="0"/>
                <w:sz w:val="22"/>
              </w:rPr>
              <w:t>年</w:t>
            </w:r>
          </w:p>
        </w:tc>
      </w:tr>
      <w:tr w:rsidR="006516AB" w:rsidRPr="000D2E6B" w:rsidTr="006516AB">
        <w:trPr>
          <w:trHeight w:val="402"/>
        </w:trPr>
        <w:tc>
          <w:tcPr>
            <w:tcW w:w="920" w:type="dxa"/>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单项</w:t>
            </w:r>
            <w:r>
              <w:rPr>
                <w:rFonts w:ascii="黑体" w:eastAsia="黑体" w:hAnsi="黑体" w:cs="宋体" w:hint="eastAsia"/>
                <w:color w:val="000000"/>
                <w:kern w:val="0"/>
                <w:sz w:val="22"/>
              </w:rPr>
              <w:t>3</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Cs w:val="21"/>
              </w:rPr>
            </w:pPr>
            <w:r>
              <w:rPr>
                <w:rFonts w:ascii="黑体" w:eastAsia="黑体" w:hAnsi="黑体" w:cs="宋体" w:hint="eastAsia"/>
                <w:color w:val="000000"/>
                <w:kern w:val="0"/>
                <w:sz w:val="22"/>
              </w:rPr>
              <w:t>消毒湿巾</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2202F9">
            <w:pPr>
              <w:widowControl/>
              <w:rPr>
                <w:rFonts w:ascii="黑体" w:eastAsia="黑体" w:hAnsi="黑体" w:cs="宋体"/>
                <w:color w:val="000000"/>
                <w:kern w:val="0"/>
                <w:sz w:val="22"/>
              </w:rPr>
            </w:pPr>
            <w:r>
              <w:rPr>
                <w:rFonts w:ascii="黑体" w:eastAsia="黑体" w:hAnsi="黑体" w:cs="宋体" w:hint="eastAsia"/>
                <w:color w:val="000000"/>
                <w:kern w:val="0"/>
                <w:sz w:val="22"/>
              </w:rPr>
              <w:t>17cm*27cm/片</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片</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0.2元/片</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w:t>
            </w:r>
          </w:p>
        </w:tc>
        <w:tc>
          <w:tcPr>
            <w:tcW w:w="4678" w:type="dxa"/>
            <w:tcBorders>
              <w:top w:val="nil"/>
              <w:left w:val="nil"/>
              <w:bottom w:val="single" w:sz="4" w:space="0" w:color="auto"/>
              <w:right w:val="single" w:sz="4" w:space="0" w:color="auto"/>
            </w:tcBorders>
            <w:shd w:val="clear" w:color="auto" w:fill="auto"/>
            <w:vAlign w:val="center"/>
            <w:hideMark/>
          </w:tcPr>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1. 主要消毒成份：复合季铵盐化合物；</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2. 有效含量：0.15%——0.25%；</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3. 单张擦拭面积：2-3平方米；</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4. 包装方式：真空包装，减少二次污染；</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5. 无纺布标准：≥60克；</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6. 无纺布成份：绵，吸水性好，锁水性强，与物表贴合度高，摩擦力大，能更好达到消毒、去污、清洁的作用；</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7. 使用特点：无刺激气味，不损伤金属设备和塑料表面，不留水印，使用便捷。</w:t>
            </w:r>
          </w:p>
          <w:p w:rsidR="006516AB" w:rsidRPr="001078BB" w:rsidRDefault="006516AB" w:rsidP="000D2E6B">
            <w:pPr>
              <w:widowControl/>
              <w:jc w:val="center"/>
              <w:rPr>
                <w:rFonts w:ascii="黑体" w:eastAsia="黑体" w:hAnsi="黑体" w:cs="宋体"/>
                <w:color w:val="000000"/>
                <w:kern w:val="0"/>
                <w:sz w:val="22"/>
              </w:rPr>
            </w:pPr>
          </w:p>
        </w:tc>
        <w:tc>
          <w:tcPr>
            <w:tcW w:w="1497" w:type="dxa"/>
            <w:tcBorders>
              <w:top w:val="nil"/>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2年</w:t>
            </w:r>
          </w:p>
        </w:tc>
      </w:tr>
    </w:tbl>
    <w:p w:rsidR="00A656C2" w:rsidRPr="0082034F" w:rsidRDefault="00A656C2" w:rsidP="0059117A">
      <w:pPr>
        <w:spacing w:line="400" w:lineRule="exact"/>
        <w:ind w:firstLineChars="150" w:firstLine="360"/>
        <w:rPr>
          <w:rFonts w:ascii="黑体" w:eastAsia="黑体" w:hAnsi="黑体" w:cs="宋体"/>
          <w:kern w:val="0"/>
          <w:sz w:val="24"/>
          <w:szCs w:val="24"/>
        </w:rPr>
      </w:pPr>
      <w:r w:rsidRPr="0082034F">
        <w:rPr>
          <w:rFonts w:ascii="黑体" w:eastAsia="黑体" w:hAnsi="黑体" w:cs="宋体" w:hint="eastAsia"/>
          <w:kern w:val="0"/>
          <w:sz w:val="24"/>
          <w:szCs w:val="24"/>
        </w:rPr>
        <w:t>1.</w:t>
      </w:r>
      <w:r w:rsidR="00D67690" w:rsidRPr="0082034F">
        <w:rPr>
          <w:rFonts w:ascii="黑体" w:eastAsia="黑体" w:hAnsi="黑体" w:cs="宋体" w:hint="eastAsia"/>
          <w:kern w:val="0"/>
          <w:sz w:val="24"/>
          <w:szCs w:val="24"/>
        </w:rPr>
        <w:t xml:space="preserve"> 以上表格中的产品名称为我院现使用产品的名称，投标人可提供满足参数要求且功能一致的产品。</w:t>
      </w:r>
      <w:r w:rsidR="00E173ED" w:rsidRPr="0082034F">
        <w:rPr>
          <w:rFonts w:ascii="黑体" w:eastAsia="黑体" w:hAnsi="黑体" w:cs="宋体" w:hint="eastAsia"/>
          <w:kern w:val="0"/>
          <w:sz w:val="24"/>
          <w:szCs w:val="24"/>
        </w:rPr>
        <w:t>评标结束后，现场公布拟中标单位，</w:t>
      </w:r>
      <w:r w:rsidR="0082034F" w:rsidRPr="0082034F">
        <w:rPr>
          <w:rFonts w:ascii="黑体" w:eastAsia="黑体" w:hAnsi="黑体" w:cs="宋体" w:hint="eastAsia"/>
          <w:kern w:val="0"/>
          <w:sz w:val="24"/>
          <w:szCs w:val="24"/>
        </w:rPr>
        <w:t>拟中标单位结果公布后3天内将样品至科室</w:t>
      </w:r>
      <w:r w:rsidR="00FB3432" w:rsidRPr="0082034F">
        <w:rPr>
          <w:rFonts w:ascii="黑体" w:eastAsia="黑体" w:hAnsi="黑体" w:cs="宋体" w:hint="eastAsia"/>
          <w:kern w:val="0"/>
          <w:sz w:val="24"/>
          <w:szCs w:val="24"/>
        </w:rPr>
        <w:t>，进行一周的</w:t>
      </w:r>
      <w:r w:rsidR="00E173ED" w:rsidRPr="0082034F">
        <w:rPr>
          <w:rFonts w:ascii="黑体" w:eastAsia="黑体" w:hAnsi="黑体" w:cs="宋体" w:hint="eastAsia"/>
          <w:kern w:val="0"/>
          <w:sz w:val="24"/>
          <w:szCs w:val="24"/>
        </w:rPr>
        <w:t>试用。</w:t>
      </w:r>
      <w:r w:rsidR="001078BB" w:rsidRPr="0082034F">
        <w:rPr>
          <w:rFonts w:ascii="黑体" w:eastAsia="黑体" w:hAnsi="黑体" w:cs="宋体" w:hint="eastAsia"/>
          <w:kern w:val="0"/>
          <w:sz w:val="24"/>
          <w:szCs w:val="24"/>
        </w:rPr>
        <w:t>若试用期间出现</w:t>
      </w:r>
      <w:r w:rsidRPr="0082034F">
        <w:rPr>
          <w:rFonts w:ascii="黑体" w:eastAsia="黑体" w:hAnsi="黑体" w:cs="宋体" w:hint="eastAsia"/>
          <w:kern w:val="0"/>
          <w:sz w:val="24"/>
          <w:szCs w:val="24"/>
        </w:rPr>
        <w:t>器械不良事件或</w:t>
      </w:r>
      <w:r w:rsidR="00E173ED" w:rsidRPr="0082034F">
        <w:rPr>
          <w:rFonts w:ascii="黑体" w:eastAsia="黑体" w:hAnsi="黑体" w:cs="宋体" w:hint="eastAsia"/>
          <w:kern w:val="0"/>
          <w:sz w:val="24"/>
          <w:szCs w:val="24"/>
        </w:rPr>
        <w:t>科室投诉，将取消投标人中标候选人资格，由第二中标候选人顺位中标；试用一周后如无问题，将会在行采家上公布中标结果。</w:t>
      </w:r>
      <w:r w:rsidR="00FB3432" w:rsidRPr="0082034F">
        <w:rPr>
          <w:rFonts w:ascii="黑体" w:eastAsia="黑体" w:hAnsi="黑体" w:cs="宋体" w:hint="eastAsia"/>
          <w:kern w:val="0"/>
          <w:sz w:val="24"/>
          <w:szCs w:val="24"/>
        </w:rPr>
        <w:t>（注：包4、包5无</w:t>
      </w:r>
      <w:r w:rsidR="0082034F" w:rsidRPr="0082034F">
        <w:rPr>
          <w:rFonts w:ascii="黑体" w:eastAsia="黑体" w:hAnsi="黑体" w:cs="宋体" w:hint="eastAsia"/>
          <w:kern w:val="0"/>
          <w:sz w:val="24"/>
          <w:szCs w:val="24"/>
        </w:rPr>
        <w:t>需提供样品试用</w:t>
      </w:r>
      <w:r w:rsidR="00FB3432" w:rsidRPr="0082034F">
        <w:rPr>
          <w:rFonts w:ascii="黑体" w:eastAsia="黑体" w:hAnsi="黑体" w:cs="宋体" w:hint="eastAsia"/>
          <w:kern w:val="0"/>
          <w:sz w:val="24"/>
          <w:szCs w:val="24"/>
        </w:rPr>
        <w:t>）</w:t>
      </w:r>
    </w:p>
    <w:p w:rsidR="00A656C2" w:rsidRPr="000D2E6B" w:rsidRDefault="0059117A" w:rsidP="00A656C2">
      <w:pPr>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2</w:t>
      </w:r>
      <w:r w:rsidR="00A656C2" w:rsidRPr="000D2E6B">
        <w:rPr>
          <w:rFonts w:ascii="黑体" w:eastAsia="黑体" w:hAnsi="黑体"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022073" w:rsidRPr="000D2E6B" w:rsidRDefault="00022073" w:rsidP="00A656C2">
      <w:pPr>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3.参考用量为“/”的产品表示无法预估用量。</w:t>
      </w:r>
    </w:p>
    <w:p w:rsidR="00A656C2" w:rsidRPr="000D2E6B" w:rsidRDefault="00022073" w:rsidP="00D67690">
      <w:pPr>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4</w:t>
      </w:r>
      <w:r w:rsidR="00A656C2" w:rsidRPr="000D2E6B">
        <w:rPr>
          <w:rFonts w:ascii="黑体" w:eastAsia="黑体" w:hAnsi="黑体" w:cs="宋体" w:hint="eastAsia"/>
          <w:kern w:val="0"/>
          <w:sz w:val="24"/>
          <w:szCs w:val="24"/>
        </w:rPr>
        <w:t>.</w:t>
      </w:r>
      <w:r w:rsidR="00D65D59" w:rsidRPr="000D2E6B">
        <w:rPr>
          <w:rFonts w:ascii="黑体" w:eastAsia="黑体" w:hAnsi="黑体" w:cs="宋体" w:hint="eastAsia"/>
          <w:kern w:val="0"/>
          <w:sz w:val="24"/>
          <w:szCs w:val="24"/>
        </w:rPr>
        <w:t>以上单项</w:t>
      </w:r>
      <w:r w:rsidR="00D67690" w:rsidRPr="000D2E6B">
        <w:rPr>
          <w:rFonts w:ascii="黑体" w:eastAsia="黑体" w:hAnsi="黑体" w:cs="宋体" w:hint="eastAsia"/>
          <w:kern w:val="0"/>
          <w:sz w:val="24"/>
          <w:szCs w:val="24"/>
        </w:rPr>
        <w:t>产品投标时报单价；包</w:t>
      </w:r>
      <w:r w:rsidR="00D65D59" w:rsidRPr="000D2E6B">
        <w:rPr>
          <w:rFonts w:ascii="黑体" w:eastAsia="黑体" w:hAnsi="黑体" w:cs="宋体" w:hint="eastAsia"/>
          <w:kern w:val="0"/>
          <w:sz w:val="24"/>
          <w:szCs w:val="24"/>
        </w:rPr>
        <w:t>1</w:t>
      </w:r>
      <w:r w:rsidR="00D67690" w:rsidRPr="000D2E6B">
        <w:rPr>
          <w:rFonts w:ascii="黑体" w:eastAsia="黑体" w:hAnsi="黑体" w:cs="宋体" w:hint="eastAsia"/>
          <w:kern w:val="0"/>
          <w:sz w:val="24"/>
          <w:szCs w:val="24"/>
        </w:rPr>
        <w:t>-包</w:t>
      </w:r>
      <w:r w:rsidR="00D65D59" w:rsidRPr="000D2E6B">
        <w:rPr>
          <w:rFonts w:ascii="黑体" w:eastAsia="黑体" w:hAnsi="黑体" w:cs="宋体" w:hint="eastAsia"/>
          <w:kern w:val="0"/>
          <w:sz w:val="24"/>
          <w:szCs w:val="24"/>
        </w:rPr>
        <w:t>5</w:t>
      </w:r>
      <w:r w:rsidR="00D67690" w:rsidRPr="000D2E6B">
        <w:rPr>
          <w:rFonts w:ascii="黑体" w:eastAsia="黑体" w:hAnsi="黑体" w:cs="宋体" w:hint="eastAsia"/>
          <w:kern w:val="0"/>
          <w:sz w:val="24"/>
          <w:szCs w:val="24"/>
        </w:rPr>
        <w:t>的产品报整包唯一折率（如包</w:t>
      </w:r>
      <w:r w:rsidR="006516AB">
        <w:rPr>
          <w:rFonts w:ascii="黑体" w:eastAsia="黑体" w:hAnsi="黑体" w:cs="宋体" w:hint="eastAsia"/>
          <w:kern w:val="0"/>
          <w:sz w:val="24"/>
          <w:szCs w:val="24"/>
        </w:rPr>
        <w:t>1</w:t>
      </w:r>
      <w:r w:rsidR="00D67690" w:rsidRPr="000D2E6B">
        <w:rPr>
          <w:rFonts w:ascii="黑体" w:eastAsia="黑体" w:hAnsi="黑体" w:cs="宋体" w:hint="eastAsia"/>
          <w:kern w:val="0"/>
          <w:sz w:val="24"/>
          <w:szCs w:val="24"/>
        </w:rPr>
        <w:t>折率97%，成交价即为包</w:t>
      </w:r>
      <w:r w:rsidR="006516AB">
        <w:rPr>
          <w:rFonts w:ascii="黑体" w:eastAsia="黑体" w:hAnsi="黑体" w:cs="宋体" w:hint="eastAsia"/>
          <w:kern w:val="0"/>
          <w:sz w:val="24"/>
          <w:szCs w:val="24"/>
        </w:rPr>
        <w:t>1</w:t>
      </w:r>
      <w:r w:rsidR="00D67690" w:rsidRPr="000D2E6B">
        <w:rPr>
          <w:rFonts w:ascii="黑体" w:eastAsia="黑体" w:hAnsi="黑体" w:cs="宋体" w:hint="eastAsia"/>
          <w:kern w:val="0"/>
          <w:sz w:val="24"/>
          <w:szCs w:val="24"/>
        </w:rPr>
        <w:t>所有产品的限价*97%）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2856"/>
        <w:gridCol w:w="3250"/>
        <w:gridCol w:w="1632"/>
        <w:gridCol w:w="1632"/>
        <w:gridCol w:w="1227"/>
      </w:tblGrid>
      <w:tr w:rsidR="00D67690" w:rsidRPr="000D2E6B" w:rsidTr="00A656C2">
        <w:trPr>
          <w:trHeight w:hRule="exact" w:val="573"/>
          <w:jc w:val="center"/>
        </w:trPr>
        <w:tc>
          <w:tcPr>
            <w:tcW w:w="1356"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序号</w:t>
            </w:r>
          </w:p>
        </w:tc>
        <w:tc>
          <w:tcPr>
            <w:tcW w:w="2856"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品名</w:t>
            </w:r>
          </w:p>
        </w:tc>
        <w:tc>
          <w:tcPr>
            <w:tcW w:w="3250"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规格型号</w:t>
            </w:r>
          </w:p>
        </w:tc>
        <w:tc>
          <w:tcPr>
            <w:tcW w:w="1632"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品牌</w:t>
            </w:r>
          </w:p>
        </w:tc>
        <w:tc>
          <w:tcPr>
            <w:tcW w:w="1632"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报价</w:t>
            </w:r>
          </w:p>
        </w:tc>
        <w:tc>
          <w:tcPr>
            <w:tcW w:w="1227"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备注</w:t>
            </w:r>
          </w:p>
        </w:tc>
      </w:tr>
      <w:tr w:rsidR="00D67690" w:rsidRPr="000D2E6B" w:rsidTr="00D65D59">
        <w:trPr>
          <w:trHeight w:hRule="exact" w:val="735"/>
          <w:jc w:val="center"/>
        </w:trPr>
        <w:tc>
          <w:tcPr>
            <w:tcW w:w="1356" w:type="dxa"/>
            <w:vAlign w:val="center"/>
          </w:tcPr>
          <w:p w:rsidR="00D67690" w:rsidRPr="000D2E6B" w:rsidRDefault="00FB684E" w:rsidP="00A656C2">
            <w:pPr>
              <w:pStyle w:val="aff"/>
              <w:spacing w:line="240" w:lineRule="atLeast"/>
              <w:ind w:left="0"/>
              <w:jc w:val="center"/>
              <w:outlineLvl w:val="0"/>
              <w:rPr>
                <w:rFonts w:ascii="黑体" w:eastAsia="黑体" w:hAnsi="黑体"/>
                <w:sz w:val="24"/>
                <w:szCs w:val="24"/>
              </w:rPr>
            </w:pPr>
            <w:r>
              <w:rPr>
                <w:rFonts w:ascii="黑体" w:eastAsia="黑体" w:hAnsi="黑体" w:hint="eastAsia"/>
                <w:sz w:val="24"/>
                <w:szCs w:val="24"/>
              </w:rPr>
              <w:t>单项</w:t>
            </w:r>
            <w:r w:rsidR="00D67690" w:rsidRPr="000D2E6B">
              <w:rPr>
                <w:rFonts w:ascii="黑体" w:eastAsia="黑体" w:hAnsi="黑体" w:hint="eastAsia"/>
                <w:sz w:val="24"/>
                <w:szCs w:val="24"/>
              </w:rPr>
              <w:t>1</w:t>
            </w:r>
          </w:p>
        </w:tc>
        <w:tc>
          <w:tcPr>
            <w:tcW w:w="2856" w:type="dxa"/>
            <w:vAlign w:val="center"/>
          </w:tcPr>
          <w:p w:rsidR="00D67690" w:rsidRPr="000D2E6B" w:rsidRDefault="00D65D59" w:rsidP="00A656C2">
            <w:pPr>
              <w:snapToGrid w:val="0"/>
              <w:spacing w:line="400" w:lineRule="exact"/>
              <w:jc w:val="center"/>
              <w:rPr>
                <w:rFonts w:ascii="黑体" w:eastAsia="黑体" w:hAnsi="黑体"/>
                <w:sz w:val="24"/>
                <w:szCs w:val="24"/>
              </w:rPr>
            </w:pPr>
            <w:r w:rsidRPr="000D2E6B">
              <w:rPr>
                <w:rFonts w:ascii="黑体" w:eastAsia="黑体" w:hAnsi="黑体" w:cs="宋体" w:hint="eastAsia"/>
                <w:color w:val="000000"/>
                <w:kern w:val="0"/>
                <w:sz w:val="24"/>
                <w:szCs w:val="24"/>
              </w:rPr>
              <w:t>邻苯二甲醛消毒液</w:t>
            </w:r>
          </w:p>
        </w:tc>
        <w:tc>
          <w:tcPr>
            <w:tcW w:w="3250" w:type="dxa"/>
            <w:vAlign w:val="center"/>
          </w:tcPr>
          <w:p w:rsidR="00D67690" w:rsidRPr="000D2E6B" w:rsidRDefault="00D65D59" w:rsidP="00A656C2">
            <w:pPr>
              <w:snapToGrid w:val="0"/>
              <w:spacing w:line="400" w:lineRule="exact"/>
              <w:jc w:val="center"/>
              <w:rPr>
                <w:rFonts w:ascii="黑体" w:eastAsia="黑体" w:hAnsi="黑体"/>
                <w:sz w:val="24"/>
                <w:szCs w:val="24"/>
              </w:rPr>
            </w:pPr>
            <w:r w:rsidRPr="000D2E6B">
              <w:rPr>
                <w:rFonts w:ascii="黑体" w:eastAsia="黑体" w:hAnsi="黑体" w:cs="宋体" w:hint="eastAsia"/>
                <w:color w:val="000000"/>
                <w:kern w:val="0"/>
                <w:sz w:val="22"/>
              </w:rPr>
              <w:t>5L</w:t>
            </w:r>
            <w:r w:rsidRPr="000D2E6B">
              <w:rPr>
                <w:rFonts w:ascii="黑体" w:eastAsia="黑体" w:hAnsi="黑体" w:cs="宋体" w:hint="eastAsia"/>
                <w:color w:val="0000FF"/>
                <w:kern w:val="0"/>
                <w:sz w:val="22"/>
              </w:rPr>
              <w:t>/</w:t>
            </w:r>
            <w:r w:rsidRPr="000D2E6B">
              <w:rPr>
                <w:rFonts w:ascii="黑体" w:eastAsia="黑体" w:hAnsi="黑体" w:cs="宋体" w:hint="eastAsia"/>
                <w:kern w:val="0"/>
                <w:sz w:val="22"/>
              </w:rPr>
              <w:t>桶</w:t>
            </w:r>
          </w:p>
        </w:tc>
        <w:tc>
          <w:tcPr>
            <w:tcW w:w="1632" w:type="dxa"/>
          </w:tcPr>
          <w:p w:rsidR="00D67690" w:rsidRPr="000D2E6B" w:rsidRDefault="00D67690" w:rsidP="00A656C2">
            <w:pPr>
              <w:jc w:val="center"/>
              <w:rPr>
                <w:rFonts w:ascii="黑体" w:eastAsia="黑体" w:hAnsi="黑体"/>
                <w:sz w:val="24"/>
                <w:szCs w:val="24"/>
              </w:rPr>
            </w:pPr>
            <w:r w:rsidRPr="000D2E6B">
              <w:rPr>
                <w:rFonts w:ascii="黑体" w:eastAsia="黑体" w:hAnsi="黑体" w:hint="eastAsia"/>
                <w:sz w:val="24"/>
                <w:szCs w:val="24"/>
              </w:rPr>
              <w:t>xxx</w:t>
            </w:r>
          </w:p>
        </w:tc>
        <w:tc>
          <w:tcPr>
            <w:tcW w:w="1632" w:type="dxa"/>
          </w:tcPr>
          <w:p w:rsidR="00D67690" w:rsidRPr="000D2E6B" w:rsidRDefault="00D67690" w:rsidP="00A656C2">
            <w:pPr>
              <w:jc w:val="center"/>
              <w:rPr>
                <w:rFonts w:ascii="黑体" w:eastAsia="黑体" w:hAnsi="黑体"/>
                <w:sz w:val="24"/>
                <w:szCs w:val="24"/>
              </w:rPr>
            </w:pPr>
            <w:r w:rsidRPr="000D2E6B">
              <w:rPr>
                <w:rFonts w:ascii="黑体" w:eastAsia="黑体" w:hAnsi="黑体" w:hint="eastAsia"/>
                <w:sz w:val="24"/>
                <w:szCs w:val="24"/>
              </w:rPr>
              <w:t>xxx</w:t>
            </w:r>
          </w:p>
        </w:tc>
        <w:tc>
          <w:tcPr>
            <w:tcW w:w="1227" w:type="dxa"/>
          </w:tcPr>
          <w:p w:rsidR="00D67690" w:rsidRPr="000D2E6B" w:rsidRDefault="00D67690" w:rsidP="00A656C2">
            <w:pPr>
              <w:jc w:val="center"/>
              <w:rPr>
                <w:rFonts w:ascii="黑体" w:eastAsia="黑体" w:hAnsi="黑体"/>
                <w:sz w:val="24"/>
                <w:szCs w:val="24"/>
              </w:rPr>
            </w:pPr>
            <w:r w:rsidRPr="000D2E6B">
              <w:rPr>
                <w:rFonts w:ascii="黑体" w:eastAsia="黑体" w:hAnsi="黑体" w:hint="eastAsia"/>
                <w:sz w:val="24"/>
                <w:szCs w:val="24"/>
              </w:rPr>
              <w:t>xxx</w:t>
            </w:r>
          </w:p>
        </w:tc>
      </w:tr>
      <w:tr w:rsidR="00D65D59" w:rsidRPr="000D2E6B" w:rsidTr="000D2E6B">
        <w:trPr>
          <w:trHeight w:hRule="exact" w:val="261"/>
          <w:jc w:val="center"/>
        </w:trPr>
        <w:tc>
          <w:tcPr>
            <w:tcW w:w="1356" w:type="dxa"/>
            <w:vMerge w:val="restart"/>
            <w:vAlign w:val="center"/>
          </w:tcPr>
          <w:p w:rsidR="00D65D59" w:rsidRPr="000D2E6B" w:rsidRDefault="00D65D59" w:rsidP="00A656C2">
            <w:pPr>
              <w:pStyle w:val="aff"/>
              <w:spacing w:line="240" w:lineRule="atLeast"/>
              <w:ind w:left="0"/>
              <w:jc w:val="center"/>
              <w:outlineLvl w:val="0"/>
              <w:rPr>
                <w:rFonts w:ascii="黑体" w:eastAsia="黑体" w:hAnsi="黑体"/>
                <w:sz w:val="24"/>
                <w:szCs w:val="24"/>
              </w:rPr>
            </w:pPr>
            <w:r w:rsidRPr="000D2E6B">
              <w:rPr>
                <w:rFonts w:ascii="黑体" w:eastAsia="黑体" w:hAnsi="黑体" w:hint="eastAsia"/>
                <w:sz w:val="24"/>
                <w:szCs w:val="24"/>
              </w:rPr>
              <w:t>包1</w:t>
            </w:r>
          </w:p>
        </w:tc>
        <w:tc>
          <w:tcPr>
            <w:tcW w:w="2856" w:type="dxa"/>
            <w:vMerge w:val="restart"/>
          </w:tcPr>
          <w:p w:rsidR="00D65D59" w:rsidRPr="000D2E6B" w:rsidRDefault="00D65D59" w:rsidP="00D65D59">
            <w:pPr>
              <w:jc w:val="center"/>
              <w:rPr>
                <w:rFonts w:ascii="黑体" w:eastAsia="黑体" w:hAnsi="黑体"/>
                <w:sz w:val="24"/>
                <w:szCs w:val="24"/>
              </w:rPr>
            </w:pPr>
            <w:r w:rsidRPr="000D2E6B">
              <w:rPr>
                <w:rFonts w:ascii="黑体" w:eastAsia="黑体" w:hAnsi="黑体" w:hint="eastAsia"/>
                <w:sz w:val="24"/>
                <w:szCs w:val="24"/>
              </w:rPr>
              <w:t>纸塑包装袋</w:t>
            </w:r>
          </w:p>
        </w:tc>
        <w:tc>
          <w:tcPr>
            <w:tcW w:w="3250" w:type="dxa"/>
            <w:vAlign w:val="center"/>
          </w:tcPr>
          <w:p w:rsidR="00D65D59" w:rsidRPr="000D2E6B" w:rsidRDefault="00D65D59" w:rsidP="000D2E6B">
            <w:pPr>
              <w:widowControl/>
              <w:jc w:val="center"/>
              <w:rPr>
                <w:rFonts w:ascii="黑体" w:eastAsia="黑体" w:hAnsi="黑体" w:cs="宋体"/>
                <w:kern w:val="0"/>
                <w:sz w:val="24"/>
                <w:szCs w:val="24"/>
              </w:rPr>
            </w:pPr>
            <w:r w:rsidRPr="000D2E6B">
              <w:rPr>
                <w:rFonts w:ascii="黑体" w:eastAsia="黑体" w:hAnsi="黑体" w:cs="宋体" w:hint="eastAsia"/>
                <w:kern w:val="0"/>
                <w:sz w:val="24"/>
                <w:szCs w:val="24"/>
              </w:rPr>
              <w:t>5.5*200m</w:t>
            </w:r>
          </w:p>
        </w:tc>
        <w:tc>
          <w:tcPr>
            <w:tcW w:w="1632" w:type="dxa"/>
          </w:tcPr>
          <w:p w:rsidR="00D65D59" w:rsidRPr="000D2E6B" w:rsidRDefault="00D65D59" w:rsidP="00A656C2">
            <w:pPr>
              <w:jc w:val="center"/>
              <w:rPr>
                <w:rFonts w:ascii="黑体" w:eastAsia="黑体" w:hAnsi="黑体"/>
                <w:sz w:val="24"/>
                <w:szCs w:val="24"/>
              </w:rPr>
            </w:pPr>
          </w:p>
        </w:tc>
        <w:tc>
          <w:tcPr>
            <w:tcW w:w="1632" w:type="dxa"/>
            <w:vMerge w:val="restart"/>
          </w:tcPr>
          <w:p w:rsidR="00D65D59" w:rsidRPr="000D2E6B" w:rsidRDefault="00D65D59" w:rsidP="00A656C2">
            <w:pPr>
              <w:jc w:val="center"/>
              <w:rPr>
                <w:rFonts w:ascii="黑体" w:eastAsia="黑体" w:hAnsi="黑体"/>
                <w:sz w:val="24"/>
                <w:szCs w:val="24"/>
              </w:rPr>
            </w:pPr>
            <w:r w:rsidRPr="000D2E6B">
              <w:rPr>
                <w:rFonts w:ascii="黑体" w:eastAsia="黑体" w:hAnsi="黑体" w:hint="eastAsia"/>
                <w:sz w:val="24"/>
                <w:szCs w:val="24"/>
              </w:rPr>
              <w:t>xx%</w:t>
            </w:r>
          </w:p>
        </w:tc>
        <w:tc>
          <w:tcPr>
            <w:tcW w:w="1227" w:type="dxa"/>
          </w:tcPr>
          <w:p w:rsidR="00D65D59" w:rsidRPr="000D2E6B" w:rsidRDefault="00D65D59" w:rsidP="00A656C2">
            <w:pPr>
              <w:jc w:val="center"/>
              <w:rPr>
                <w:rFonts w:ascii="黑体" w:eastAsia="黑体" w:hAnsi="黑体"/>
                <w:sz w:val="24"/>
                <w:szCs w:val="24"/>
              </w:rPr>
            </w:pPr>
          </w:p>
        </w:tc>
      </w:tr>
      <w:tr w:rsidR="00D65D59" w:rsidRPr="000D2E6B" w:rsidTr="000D2E6B">
        <w:trPr>
          <w:trHeight w:hRule="exact" w:val="280"/>
          <w:jc w:val="center"/>
        </w:trPr>
        <w:tc>
          <w:tcPr>
            <w:tcW w:w="1356" w:type="dxa"/>
            <w:vMerge/>
            <w:vAlign w:val="center"/>
          </w:tcPr>
          <w:p w:rsidR="00D65D59" w:rsidRPr="000D2E6B" w:rsidRDefault="00D65D59" w:rsidP="00A656C2">
            <w:pPr>
              <w:pStyle w:val="aff"/>
              <w:spacing w:line="240" w:lineRule="atLeast"/>
              <w:ind w:left="0"/>
              <w:jc w:val="center"/>
              <w:outlineLvl w:val="0"/>
              <w:rPr>
                <w:rFonts w:ascii="黑体" w:eastAsia="黑体" w:hAnsi="黑体"/>
                <w:sz w:val="24"/>
                <w:szCs w:val="24"/>
              </w:rPr>
            </w:pPr>
          </w:p>
        </w:tc>
        <w:tc>
          <w:tcPr>
            <w:tcW w:w="2856" w:type="dxa"/>
            <w:vMerge/>
          </w:tcPr>
          <w:p w:rsidR="00D65D59" w:rsidRPr="000D2E6B" w:rsidRDefault="00D65D59" w:rsidP="000D2E6B">
            <w:pPr>
              <w:jc w:val="center"/>
              <w:rPr>
                <w:rFonts w:ascii="黑体" w:eastAsia="黑体" w:hAnsi="黑体"/>
                <w:sz w:val="24"/>
                <w:szCs w:val="24"/>
              </w:rPr>
            </w:pPr>
          </w:p>
        </w:tc>
        <w:tc>
          <w:tcPr>
            <w:tcW w:w="3250" w:type="dxa"/>
            <w:vAlign w:val="center"/>
          </w:tcPr>
          <w:p w:rsidR="00D65D59" w:rsidRPr="000D2E6B" w:rsidRDefault="00D65D59" w:rsidP="000D2E6B">
            <w:pPr>
              <w:widowControl/>
              <w:jc w:val="center"/>
              <w:rPr>
                <w:rFonts w:ascii="黑体" w:eastAsia="黑体" w:hAnsi="黑体" w:cs="宋体"/>
                <w:kern w:val="0"/>
                <w:sz w:val="24"/>
                <w:szCs w:val="24"/>
              </w:rPr>
            </w:pPr>
            <w:r w:rsidRPr="000D2E6B">
              <w:rPr>
                <w:rFonts w:ascii="黑体" w:eastAsia="黑体" w:hAnsi="黑体" w:cs="宋体" w:hint="eastAsia"/>
                <w:kern w:val="0"/>
                <w:sz w:val="24"/>
                <w:szCs w:val="24"/>
              </w:rPr>
              <w:t>10*200m</w:t>
            </w:r>
          </w:p>
        </w:tc>
        <w:tc>
          <w:tcPr>
            <w:tcW w:w="1632" w:type="dxa"/>
          </w:tcPr>
          <w:p w:rsidR="00D65D59" w:rsidRPr="000D2E6B" w:rsidRDefault="00D65D59" w:rsidP="00A656C2">
            <w:pPr>
              <w:jc w:val="center"/>
              <w:rPr>
                <w:rFonts w:ascii="黑体" w:eastAsia="黑体" w:hAnsi="黑体"/>
                <w:sz w:val="24"/>
                <w:szCs w:val="24"/>
              </w:rPr>
            </w:pPr>
          </w:p>
        </w:tc>
        <w:tc>
          <w:tcPr>
            <w:tcW w:w="1632" w:type="dxa"/>
            <w:vMerge/>
          </w:tcPr>
          <w:p w:rsidR="00D65D59" w:rsidRPr="000D2E6B" w:rsidRDefault="00D65D59" w:rsidP="00A656C2">
            <w:pPr>
              <w:jc w:val="center"/>
              <w:rPr>
                <w:rFonts w:ascii="黑体" w:eastAsia="黑体" w:hAnsi="黑体"/>
                <w:sz w:val="24"/>
                <w:szCs w:val="24"/>
              </w:rPr>
            </w:pPr>
          </w:p>
        </w:tc>
        <w:tc>
          <w:tcPr>
            <w:tcW w:w="1227" w:type="dxa"/>
          </w:tcPr>
          <w:p w:rsidR="00D65D59" w:rsidRPr="000D2E6B" w:rsidRDefault="00D65D59" w:rsidP="00A656C2">
            <w:pPr>
              <w:jc w:val="center"/>
              <w:rPr>
                <w:rFonts w:ascii="黑体" w:eastAsia="黑体" w:hAnsi="黑体"/>
                <w:sz w:val="24"/>
                <w:szCs w:val="24"/>
              </w:rPr>
            </w:pPr>
          </w:p>
        </w:tc>
      </w:tr>
      <w:tr w:rsidR="00D65D59" w:rsidRPr="000D2E6B" w:rsidTr="000D2E6B">
        <w:trPr>
          <w:trHeight w:hRule="exact" w:val="283"/>
          <w:jc w:val="center"/>
        </w:trPr>
        <w:tc>
          <w:tcPr>
            <w:tcW w:w="1356" w:type="dxa"/>
            <w:vMerge/>
            <w:vAlign w:val="center"/>
          </w:tcPr>
          <w:p w:rsidR="00D65D59" w:rsidRPr="000D2E6B" w:rsidRDefault="00D65D59" w:rsidP="00A656C2">
            <w:pPr>
              <w:pStyle w:val="aff"/>
              <w:spacing w:line="240" w:lineRule="atLeast"/>
              <w:ind w:left="0"/>
              <w:jc w:val="center"/>
              <w:outlineLvl w:val="0"/>
              <w:rPr>
                <w:rFonts w:ascii="黑体" w:eastAsia="黑体" w:hAnsi="黑体"/>
                <w:sz w:val="24"/>
                <w:szCs w:val="24"/>
              </w:rPr>
            </w:pPr>
          </w:p>
        </w:tc>
        <w:tc>
          <w:tcPr>
            <w:tcW w:w="2856" w:type="dxa"/>
            <w:vMerge/>
          </w:tcPr>
          <w:p w:rsidR="00D65D59" w:rsidRPr="000D2E6B" w:rsidRDefault="00D65D59" w:rsidP="000D2E6B">
            <w:pPr>
              <w:jc w:val="center"/>
              <w:rPr>
                <w:rFonts w:ascii="黑体" w:eastAsia="黑体" w:hAnsi="黑体"/>
                <w:sz w:val="24"/>
                <w:szCs w:val="24"/>
              </w:rPr>
            </w:pPr>
          </w:p>
        </w:tc>
        <w:tc>
          <w:tcPr>
            <w:tcW w:w="3250" w:type="dxa"/>
            <w:vAlign w:val="center"/>
          </w:tcPr>
          <w:p w:rsidR="00D65D59" w:rsidRPr="000D2E6B" w:rsidRDefault="00D65D59" w:rsidP="000D2E6B">
            <w:pPr>
              <w:widowControl/>
              <w:jc w:val="center"/>
              <w:rPr>
                <w:rFonts w:ascii="黑体" w:eastAsia="黑体" w:hAnsi="黑体" w:cs="宋体"/>
                <w:kern w:val="0"/>
                <w:sz w:val="24"/>
                <w:szCs w:val="24"/>
              </w:rPr>
            </w:pPr>
            <w:r w:rsidRPr="000D2E6B">
              <w:rPr>
                <w:rFonts w:ascii="黑体" w:eastAsia="黑体" w:hAnsi="黑体" w:cs="宋体" w:hint="eastAsia"/>
                <w:kern w:val="0"/>
                <w:sz w:val="24"/>
                <w:szCs w:val="24"/>
              </w:rPr>
              <w:t>15*200m</w:t>
            </w:r>
          </w:p>
        </w:tc>
        <w:tc>
          <w:tcPr>
            <w:tcW w:w="1632" w:type="dxa"/>
          </w:tcPr>
          <w:p w:rsidR="00D65D59" w:rsidRPr="000D2E6B" w:rsidRDefault="00D65D59" w:rsidP="00A656C2">
            <w:pPr>
              <w:jc w:val="center"/>
              <w:rPr>
                <w:rFonts w:ascii="黑体" w:eastAsia="黑体" w:hAnsi="黑体"/>
                <w:sz w:val="24"/>
                <w:szCs w:val="24"/>
              </w:rPr>
            </w:pPr>
          </w:p>
        </w:tc>
        <w:tc>
          <w:tcPr>
            <w:tcW w:w="1632" w:type="dxa"/>
            <w:vMerge/>
          </w:tcPr>
          <w:p w:rsidR="00D65D59" w:rsidRPr="000D2E6B" w:rsidRDefault="00D65D59" w:rsidP="00A656C2">
            <w:pPr>
              <w:jc w:val="center"/>
              <w:rPr>
                <w:rFonts w:ascii="黑体" w:eastAsia="黑体" w:hAnsi="黑体"/>
                <w:sz w:val="24"/>
                <w:szCs w:val="24"/>
              </w:rPr>
            </w:pPr>
          </w:p>
        </w:tc>
        <w:tc>
          <w:tcPr>
            <w:tcW w:w="1227" w:type="dxa"/>
          </w:tcPr>
          <w:p w:rsidR="00D65D59" w:rsidRPr="000D2E6B" w:rsidRDefault="00D65D59" w:rsidP="00A656C2">
            <w:pPr>
              <w:jc w:val="center"/>
              <w:rPr>
                <w:rFonts w:ascii="黑体" w:eastAsia="黑体" w:hAnsi="黑体"/>
                <w:sz w:val="24"/>
                <w:szCs w:val="24"/>
              </w:rPr>
            </w:pPr>
          </w:p>
        </w:tc>
      </w:tr>
      <w:tr w:rsidR="00D65D59" w:rsidRPr="000D2E6B" w:rsidTr="000D2E6B">
        <w:trPr>
          <w:trHeight w:hRule="exact" w:val="274"/>
          <w:jc w:val="center"/>
        </w:trPr>
        <w:tc>
          <w:tcPr>
            <w:tcW w:w="1356" w:type="dxa"/>
            <w:vMerge/>
            <w:vAlign w:val="center"/>
          </w:tcPr>
          <w:p w:rsidR="00D65D59" w:rsidRPr="000D2E6B" w:rsidRDefault="00D65D59" w:rsidP="00A656C2">
            <w:pPr>
              <w:pStyle w:val="aff"/>
              <w:spacing w:line="240" w:lineRule="atLeast"/>
              <w:ind w:left="0"/>
              <w:jc w:val="center"/>
              <w:outlineLvl w:val="0"/>
              <w:rPr>
                <w:rFonts w:ascii="黑体" w:eastAsia="黑体" w:hAnsi="黑体"/>
                <w:sz w:val="24"/>
                <w:szCs w:val="24"/>
              </w:rPr>
            </w:pPr>
          </w:p>
        </w:tc>
        <w:tc>
          <w:tcPr>
            <w:tcW w:w="2856" w:type="dxa"/>
            <w:vMerge/>
          </w:tcPr>
          <w:p w:rsidR="00D65D59" w:rsidRPr="000D2E6B" w:rsidRDefault="00D65D59" w:rsidP="000D2E6B">
            <w:pPr>
              <w:jc w:val="center"/>
              <w:rPr>
                <w:rFonts w:ascii="黑体" w:eastAsia="黑体" w:hAnsi="黑体"/>
                <w:sz w:val="24"/>
                <w:szCs w:val="24"/>
              </w:rPr>
            </w:pPr>
          </w:p>
        </w:tc>
        <w:tc>
          <w:tcPr>
            <w:tcW w:w="3250" w:type="dxa"/>
            <w:vAlign w:val="center"/>
          </w:tcPr>
          <w:p w:rsidR="00D65D59" w:rsidRPr="000D2E6B" w:rsidRDefault="00D65D59" w:rsidP="000D2E6B">
            <w:pPr>
              <w:widowControl/>
              <w:jc w:val="center"/>
              <w:rPr>
                <w:rFonts w:ascii="黑体" w:eastAsia="黑体" w:hAnsi="黑体" w:cs="宋体"/>
                <w:kern w:val="0"/>
                <w:sz w:val="24"/>
                <w:szCs w:val="24"/>
              </w:rPr>
            </w:pPr>
            <w:r w:rsidRPr="000D2E6B">
              <w:rPr>
                <w:rFonts w:ascii="黑体" w:eastAsia="黑体" w:hAnsi="黑体" w:cs="宋体" w:hint="eastAsia"/>
                <w:kern w:val="0"/>
                <w:sz w:val="24"/>
                <w:szCs w:val="24"/>
              </w:rPr>
              <w:t>25*200m</w:t>
            </w:r>
          </w:p>
        </w:tc>
        <w:tc>
          <w:tcPr>
            <w:tcW w:w="1632" w:type="dxa"/>
          </w:tcPr>
          <w:p w:rsidR="00D65D59" w:rsidRPr="000D2E6B" w:rsidRDefault="00D65D59" w:rsidP="00A656C2">
            <w:pPr>
              <w:jc w:val="center"/>
              <w:rPr>
                <w:rFonts w:ascii="黑体" w:eastAsia="黑体" w:hAnsi="黑体"/>
                <w:sz w:val="24"/>
                <w:szCs w:val="24"/>
              </w:rPr>
            </w:pPr>
          </w:p>
        </w:tc>
        <w:tc>
          <w:tcPr>
            <w:tcW w:w="1632" w:type="dxa"/>
            <w:vMerge/>
          </w:tcPr>
          <w:p w:rsidR="00D65D59" w:rsidRPr="000D2E6B" w:rsidRDefault="00D65D59" w:rsidP="00A656C2">
            <w:pPr>
              <w:jc w:val="center"/>
              <w:rPr>
                <w:rFonts w:ascii="黑体" w:eastAsia="黑体" w:hAnsi="黑体"/>
                <w:sz w:val="24"/>
                <w:szCs w:val="24"/>
              </w:rPr>
            </w:pPr>
          </w:p>
        </w:tc>
        <w:tc>
          <w:tcPr>
            <w:tcW w:w="1227" w:type="dxa"/>
          </w:tcPr>
          <w:p w:rsidR="00D65D59" w:rsidRPr="000D2E6B" w:rsidRDefault="00D65D59" w:rsidP="00A656C2">
            <w:pPr>
              <w:jc w:val="center"/>
              <w:rPr>
                <w:rFonts w:ascii="黑体" w:eastAsia="黑体" w:hAnsi="黑体"/>
                <w:sz w:val="24"/>
                <w:szCs w:val="24"/>
              </w:rPr>
            </w:pPr>
          </w:p>
        </w:tc>
      </w:tr>
    </w:tbl>
    <w:p w:rsidR="00A656C2" w:rsidRPr="000D2E6B" w:rsidRDefault="00D6760B" w:rsidP="00A656C2">
      <w:pPr>
        <w:ind w:firstLineChars="200" w:firstLine="480"/>
        <w:rPr>
          <w:rFonts w:ascii="黑体" w:eastAsia="黑体" w:hAnsi="黑体" w:cs="宋体"/>
          <w:kern w:val="0"/>
          <w:sz w:val="24"/>
          <w:szCs w:val="24"/>
        </w:rPr>
        <w:sectPr w:rsidR="00A656C2" w:rsidRPr="000D2E6B">
          <w:pgSz w:w="16840" w:h="11907" w:orient="landscape"/>
          <w:pgMar w:top="1304" w:right="1134" w:bottom="1191" w:left="1134" w:header="964" w:footer="992" w:gutter="0"/>
          <w:pgNumType w:fmt="numberInDash"/>
          <w:cols w:space="720"/>
          <w:docGrid w:linePitch="381"/>
        </w:sectPr>
      </w:pPr>
      <w:r w:rsidRPr="000D2E6B">
        <w:rPr>
          <w:rFonts w:ascii="黑体" w:eastAsia="黑体" w:hAnsi="黑体" w:cs="宋体" w:hint="eastAsia"/>
          <w:kern w:val="0"/>
          <w:sz w:val="24"/>
          <w:szCs w:val="24"/>
        </w:rPr>
        <w:t>5.</w:t>
      </w:r>
      <w:r w:rsidR="000D2E6B">
        <w:rPr>
          <w:rFonts w:ascii="黑体" w:eastAsia="黑体" w:hAnsi="黑体" w:cs="宋体" w:hint="eastAsia"/>
          <w:kern w:val="0"/>
          <w:sz w:val="24"/>
          <w:szCs w:val="24"/>
        </w:rPr>
        <w:t>以上产品如在药交平台挂网，原则上应在药交平台签订合同；如不能签订线上合同的，应签订线下合同。</w:t>
      </w:r>
    </w:p>
    <w:p w:rsidR="00A656C2" w:rsidRPr="000D2E6B" w:rsidRDefault="00A656C2" w:rsidP="00A656C2">
      <w:pPr>
        <w:pStyle w:val="1"/>
        <w:spacing w:beforeLines="0" w:afterLines="0" w:line="360" w:lineRule="auto"/>
        <w:rPr>
          <w:rFonts w:ascii="黑体" w:hAnsi="黑体"/>
          <w:b/>
        </w:rPr>
      </w:pPr>
      <w:bookmarkStart w:id="9" w:name="_Toc521403721"/>
      <w:r w:rsidRPr="000D2E6B">
        <w:rPr>
          <w:rFonts w:ascii="黑体" w:hAnsi="黑体" w:hint="eastAsia"/>
          <w:b/>
        </w:rPr>
        <w:lastRenderedPageBreak/>
        <w:t>第三篇  项目商务要求</w:t>
      </w:r>
      <w:bookmarkEnd w:id="9"/>
    </w:p>
    <w:p w:rsidR="00A656C2" w:rsidRPr="000D2E6B" w:rsidRDefault="00A656C2" w:rsidP="001D2F6A">
      <w:pPr>
        <w:pStyle w:val="2"/>
        <w:spacing w:line="500" w:lineRule="exact"/>
        <w:ind w:firstLineChars="200" w:firstLine="482"/>
        <w:rPr>
          <w:rFonts w:ascii="黑体" w:eastAsia="黑体" w:hAnsi="黑体"/>
          <w:b/>
          <w:sz w:val="24"/>
          <w:szCs w:val="24"/>
        </w:rPr>
      </w:pPr>
      <w:bookmarkStart w:id="10" w:name="_Toc267320049"/>
      <w:bookmarkStart w:id="11" w:name="_Toc521403722"/>
      <w:r w:rsidRPr="000D2E6B">
        <w:rPr>
          <w:rFonts w:ascii="黑体" w:eastAsia="黑体" w:hAnsi="黑体" w:hint="eastAsia"/>
          <w:b/>
          <w:sz w:val="24"/>
          <w:szCs w:val="24"/>
        </w:rPr>
        <w:t>一、实施期限、交货地点及验收方式</w:t>
      </w:r>
      <w:bookmarkEnd w:id="10"/>
      <w:bookmarkEnd w:id="11"/>
    </w:p>
    <w:p w:rsidR="00A656C2" w:rsidRPr="000D2E6B" w:rsidRDefault="00A656C2" w:rsidP="00A656C2">
      <w:pPr>
        <w:spacing w:line="600" w:lineRule="exact"/>
        <w:ind w:firstLineChars="200" w:firstLine="480"/>
        <w:jc w:val="left"/>
        <w:rPr>
          <w:rFonts w:ascii="黑体" w:eastAsia="黑体" w:hAnsi="黑体" w:cs="宋体"/>
          <w:kern w:val="0"/>
          <w:sz w:val="24"/>
          <w:szCs w:val="24"/>
        </w:rPr>
      </w:pPr>
      <w:bookmarkStart w:id="12" w:name="_Toc521403723"/>
      <w:bookmarkStart w:id="13" w:name="_Toc267320050"/>
      <w:r w:rsidRPr="000D2E6B">
        <w:rPr>
          <w:rFonts w:ascii="黑体" w:eastAsia="黑体" w:hAnsi="黑体" w:cs="宋体" w:hint="eastAsia"/>
          <w:kern w:val="0"/>
          <w:sz w:val="24"/>
          <w:szCs w:val="24"/>
        </w:rPr>
        <w:t>（一）</w:t>
      </w:r>
      <w:r w:rsidRPr="000D2E6B">
        <w:rPr>
          <w:rFonts w:ascii="黑体" w:eastAsia="黑体" w:hAnsi="黑体" w:hint="eastAsia"/>
          <w:b/>
          <w:sz w:val="24"/>
          <w:szCs w:val="24"/>
        </w:rPr>
        <w:t>实施期限</w:t>
      </w:r>
      <w:r w:rsidR="000D2E6B" w:rsidRPr="000D2E6B">
        <w:rPr>
          <w:rFonts w:ascii="黑体" w:eastAsia="黑体" w:hAnsi="黑体" w:cs="宋体" w:hint="eastAsia"/>
          <w:kern w:val="0"/>
          <w:sz w:val="24"/>
          <w:szCs w:val="24"/>
        </w:rPr>
        <w:t>：包4、包5</w:t>
      </w:r>
      <w:r w:rsidR="001078BB">
        <w:rPr>
          <w:rFonts w:ascii="黑体" w:eastAsia="黑体" w:hAnsi="黑体" w:cs="宋体" w:hint="eastAsia"/>
          <w:kern w:val="0"/>
          <w:sz w:val="24"/>
          <w:szCs w:val="24"/>
        </w:rPr>
        <w:t>为壹年，其余产品为贰</w:t>
      </w:r>
      <w:r w:rsidR="000D2E6B" w:rsidRPr="000D2E6B">
        <w:rPr>
          <w:rFonts w:ascii="黑体" w:eastAsia="黑体" w:hAnsi="黑体" w:cs="宋体" w:hint="eastAsia"/>
          <w:kern w:val="0"/>
          <w:sz w:val="24"/>
          <w:szCs w:val="24"/>
        </w:rPr>
        <w:t>年</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（二）交货地点:重庆市合川区人民医院指定地点。</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（三）验收方式</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1、货物到达现场后，中标人应在使用单位人员在场情况下当面开箱，共同清点、检查外观，作出开箱记录，双方签字确认。</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2、中标人应保证货物到达采购人所在地完好无损，如有缺漏、损坏，由中标人负责调换、补齐或赔偿。</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3、中标人应根据国家相关文件要求提供产品合格证明及批次检测报告的资料。</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4、中标人提供的货物未达到采购招标文件规定要求，且对采购人造成损失的，由中标人承担一切责任，并赔偿所造成的损失。</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5、采购人如需要制造商对中标人交付的产品（包括质量、技术参数等）进行确认的，制造商应予以配合，并出具书面意见。</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6、产品包装材料归采购人所有。</w:t>
      </w:r>
    </w:p>
    <w:p w:rsidR="00A656C2" w:rsidRPr="000D2E6B" w:rsidRDefault="00A656C2" w:rsidP="001D2F6A">
      <w:pPr>
        <w:pStyle w:val="2"/>
        <w:spacing w:line="500" w:lineRule="exact"/>
        <w:ind w:firstLineChars="200" w:firstLine="482"/>
        <w:rPr>
          <w:rFonts w:ascii="黑体" w:eastAsia="黑体" w:hAnsi="黑体"/>
          <w:b/>
          <w:sz w:val="24"/>
          <w:szCs w:val="24"/>
        </w:rPr>
      </w:pPr>
      <w:r w:rsidRPr="000D2E6B">
        <w:rPr>
          <w:rFonts w:ascii="黑体" w:eastAsia="黑体" w:hAnsi="黑体" w:hint="eastAsia"/>
          <w:b/>
          <w:sz w:val="24"/>
          <w:szCs w:val="24"/>
        </w:rPr>
        <w:t>二、报价要求</w:t>
      </w:r>
      <w:bookmarkEnd w:id="12"/>
    </w:p>
    <w:p w:rsidR="00A656C2" w:rsidRPr="000D2E6B" w:rsidRDefault="00A656C2" w:rsidP="00A656C2">
      <w:pPr>
        <w:snapToGrid w:val="0"/>
        <w:spacing w:line="360" w:lineRule="auto"/>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656C2" w:rsidRPr="000D2E6B" w:rsidRDefault="00A656C2" w:rsidP="001D2F6A">
      <w:pPr>
        <w:pStyle w:val="2"/>
        <w:spacing w:line="500" w:lineRule="exact"/>
        <w:ind w:firstLineChars="200" w:firstLine="482"/>
        <w:rPr>
          <w:rFonts w:ascii="黑体" w:eastAsia="黑体" w:hAnsi="黑体"/>
          <w:b/>
          <w:sz w:val="24"/>
          <w:szCs w:val="24"/>
        </w:rPr>
      </w:pPr>
      <w:bookmarkStart w:id="14" w:name="_Toc521403724"/>
      <w:r w:rsidRPr="000D2E6B">
        <w:rPr>
          <w:rFonts w:ascii="黑体" w:eastAsia="黑体" w:hAnsi="黑体" w:hint="eastAsia"/>
          <w:b/>
          <w:sz w:val="24"/>
          <w:szCs w:val="24"/>
        </w:rPr>
        <w:t>三、质量保证及售后服务</w:t>
      </w:r>
      <w:bookmarkEnd w:id="13"/>
      <w:bookmarkEnd w:id="14"/>
    </w:p>
    <w:p w:rsidR="00A656C2" w:rsidRPr="000D2E6B" w:rsidRDefault="00A656C2" w:rsidP="00A656C2">
      <w:pPr>
        <w:pStyle w:val="25"/>
        <w:spacing w:line="420" w:lineRule="exact"/>
        <w:ind w:firstLineChars="200" w:firstLine="480"/>
        <w:rPr>
          <w:rFonts w:ascii="黑体" w:eastAsia="黑体" w:hAnsi="黑体" w:cs="宋体"/>
          <w:kern w:val="0"/>
          <w:sz w:val="24"/>
          <w:szCs w:val="24"/>
        </w:rPr>
      </w:pPr>
      <w:bookmarkStart w:id="15" w:name="_Toc267320051"/>
      <w:r w:rsidRPr="000D2E6B">
        <w:rPr>
          <w:rFonts w:ascii="黑体" w:eastAsia="黑体" w:hAnsi="黑体" w:cs="宋体" w:hint="eastAsia"/>
          <w:kern w:val="0"/>
          <w:sz w:val="24"/>
          <w:szCs w:val="24"/>
        </w:rPr>
        <w:t>1.供货要求：中标人严格根据采购人需求供货，保证及时提供充足的货源。在得到采购人的送货通知</w:t>
      </w:r>
      <w:r w:rsidRPr="000D2E6B">
        <w:rPr>
          <w:rFonts w:ascii="黑体" w:eastAsia="黑体" w:hAnsi="黑体" w:cs="宋体" w:hint="eastAsia"/>
          <w:kern w:val="0"/>
          <w:sz w:val="24"/>
          <w:szCs w:val="24"/>
          <w:u w:val="single"/>
        </w:rPr>
        <w:t xml:space="preserve">   1周  </w:t>
      </w:r>
      <w:r w:rsidRPr="000D2E6B">
        <w:rPr>
          <w:rFonts w:ascii="黑体" w:eastAsia="黑体" w:hAnsi="黑体"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2.产品的有效性：中标人须具备良好的储存及运输条件，并根据国家法律法规的规定</w:t>
      </w:r>
      <w:r w:rsidRPr="000D2E6B">
        <w:rPr>
          <w:rFonts w:ascii="黑体" w:eastAsia="黑体" w:hAnsi="黑体" w:cs="宋体" w:hint="eastAsia"/>
          <w:kern w:val="0"/>
          <w:sz w:val="24"/>
          <w:szCs w:val="24"/>
        </w:rPr>
        <w:lastRenderedPageBreak/>
        <w:t>以及行业标准等要求进行储存与运输；中标人所提供产品为有效期内的最新产品，若出现效期临近产品，中标人有义务无条件更换，保证产品在采购人使用时安全有效。</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4. 中标人提供的产品和服务未达到采购文件要求，且对采购人造成损失的，由中标人承担责任。</w:t>
      </w:r>
    </w:p>
    <w:p w:rsidR="00A656C2" w:rsidRPr="000D2E6B" w:rsidRDefault="00A656C2" w:rsidP="001D2F6A">
      <w:pPr>
        <w:pStyle w:val="2"/>
        <w:spacing w:line="500" w:lineRule="exact"/>
        <w:ind w:firstLineChars="200" w:firstLine="482"/>
        <w:rPr>
          <w:rFonts w:ascii="黑体" w:eastAsia="黑体" w:hAnsi="黑体"/>
          <w:b/>
          <w:sz w:val="24"/>
          <w:szCs w:val="24"/>
        </w:rPr>
      </w:pPr>
      <w:bookmarkStart w:id="16" w:name="_Toc521403725"/>
      <w:r w:rsidRPr="000D2E6B">
        <w:rPr>
          <w:rFonts w:ascii="黑体" w:eastAsia="黑体" w:hAnsi="黑体" w:hint="eastAsia"/>
          <w:b/>
          <w:sz w:val="24"/>
          <w:szCs w:val="24"/>
        </w:rPr>
        <w:t>四、结算方式</w:t>
      </w:r>
      <w:bookmarkEnd w:id="15"/>
      <w:bookmarkEnd w:id="16"/>
    </w:p>
    <w:p w:rsidR="00A656C2" w:rsidRPr="000D2E6B" w:rsidRDefault="00A656C2" w:rsidP="00A656C2">
      <w:pPr>
        <w:snapToGrid w:val="0"/>
        <w:spacing w:line="420" w:lineRule="exact"/>
        <w:ind w:firstLineChars="200" w:firstLine="480"/>
        <w:rPr>
          <w:rFonts w:ascii="黑体" w:eastAsia="黑体" w:hAnsi="黑体" w:cs="宋体"/>
          <w:kern w:val="0"/>
          <w:sz w:val="24"/>
          <w:szCs w:val="24"/>
        </w:rPr>
      </w:pPr>
      <w:bookmarkStart w:id="17" w:name="_Toc267320052"/>
      <w:bookmarkStart w:id="18" w:name="_Toc521403726"/>
      <w:r w:rsidRPr="000D2E6B">
        <w:rPr>
          <w:rFonts w:ascii="黑体" w:eastAsia="黑体" w:hAnsi="黑体" w:cs="宋体" w:hint="eastAsia"/>
          <w:kern w:val="0"/>
          <w:sz w:val="24"/>
          <w:szCs w:val="24"/>
        </w:rPr>
        <w:t>1.结算总价=实际结算单价*经采购人签证的各耗材使用数量</w:t>
      </w:r>
    </w:p>
    <w:p w:rsidR="0049372F" w:rsidRPr="000D2E6B" w:rsidRDefault="00A656C2" w:rsidP="0049372F">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2.</w:t>
      </w:r>
      <w:bookmarkStart w:id="19" w:name="_Toc6774"/>
      <w:r w:rsidRPr="000D2E6B">
        <w:rPr>
          <w:rFonts w:ascii="黑体" w:eastAsia="黑体" w:hAnsi="黑体" w:cs="宋体" w:hint="eastAsia"/>
          <w:kern w:val="0"/>
          <w:sz w:val="24"/>
          <w:szCs w:val="24"/>
        </w:rPr>
        <w:t>付款方式：</w:t>
      </w:r>
      <w:bookmarkEnd w:id="19"/>
      <w:r w:rsidR="0049372F" w:rsidRPr="000D2E6B">
        <w:rPr>
          <w:rFonts w:ascii="黑体" w:eastAsia="黑体" w:hAnsi="黑体" w:cs="宋体" w:hint="eastAsia"/>
          <w:kern w:val="0"/>
          <w:sz w:val="24"/>
          <w:szCs w:val="24"/>
        </w:rPr>
        <w:t>中标公司向院方出具签收或收货证明，双方确认结算结果无误的 3个月后，院方15个工作日内一次性付清确认量的全部货款。</w:t>
      </w:r>
    </w:p>
    <w:p w:rsidR="00A656C2" w:rsidRPr="000D2E6B" w:rsidRDefault="00A656C2" w:rsidP="001D2F6A">
      <w:pPr>
        <w:spacing w:line="600" w:lineRule="exact"/>
        <w:ind w:firstLineChars="200" w:firstLine="482"/>
        <w:jc w:val="left"/>
        <w:rPr>
          <w:rFonts w:ascii="黑体" w:eastAsia="黑体" w:hAnsi="黑体"/>
          <w:b/>
          <w:sz w:val="24"/>
          <w:szCs w:val="24"/>
        </w:rPr>
      </w:pPr>
      <w:r w:rsidRPr="000D2E6B">
        <w:rPr>
          <w:rFonts w:ascii="黑体" w:eastAsia="黑体" w:hAnsi="黑体" w:hint="eastAsia"/>
          <w:b/>
          <w:sz w:val="24"/>
          <w:szCs w:val="24"/>
        </w:rPr>
        <w:t>五、知识产权</w:t>
      </w:r>
      <w:bookmarkEnd w:id="17"/>
      <w:bookmarkEnd w:id="18"/>
    </w:p>
    <w:p w:rsidR="00A656C2" w:rsidRPr="000D2E6B" w:rsidRDefault="00A656C2" w:rsidP="00A656C2">
      <w:pPr>
        <w:snapToGrid w:val="0"/>
        <w:spacing w:line="6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20" w:name="_Toc481507573"/>
      <w:bookmarkStart w:id="21" w:name="_Toc267320053"/>
      <w:bookmarkStart w:id="22" w:name="_Toc521403727"/>
      <w:r w:rsidRPr="000D2E6B">
        <w:rPr>
          <w:rFonts w:ascii="黑体" w:eastAsia="黑体" w:hAnsi="黑体" w:hint="eastAsia"/>
          <w:b/>
          <w:sz w:val="24"/>
          <w:szCs w:val="24"/>
        </w:rPr>
        <w:t>六、培训</w:t>
      </w:r>
      <w:bookmarkEnd w:id="20"/>
      <w:bookmarkEnd w:id="21"/>
      <w:bookmarkEnd w:id="22"/>
    </w:p>
    <w:p w:rsidR="00A656C2" w:rsidRPr="000D2E6B" w:rsidRDefault="00A656C2" w:rsidP="00A656C2">
      <w:pPr>
        <w:snapToGrid w:val="0"/>
        <w:spacing w:line="420" w:lineRule="exact"/>
        <w:ind w:firstLine="540"/>
        <w:rPr>
          <w:rFonts w:ascii="黑体" w:eastAsia="黑体" w:hAnsi="黑体" w:cs="宋体"/>
          <w:kern w:val="0"/>
          <w:sz w:val="24"/>
          <w:szCs w:val="24"/>
        </w:rPr>
      </w:pPr>
      <w:bookmarkStart w:id="23" w:name="_Toc481507574"/>
      <w:bookmarkStart w:id="24" w:name="_Toc267320054"/>
      <w:bookmarkStart w:id="25" w:name="_Toc521403728"/>
      <w:r w:rsidRPr="000D2E6B">
        <w:rPr>
          <w:rFonts w:ascii="黑体" w:eastAsia="黑体" w:hAnsi="黑体" w:cs="宋体" w:hint="eastAsia"/>
          <w:kern w:val="0"/>
          <w:sz w:val="24"/>
          <w:szCs w:val="24"/>
        </w:rPr>
        <w:t>中标人对其提供产品的使用和操作应尽培训义务。中标人应提供对采购人的基本免费培训，使采购人使用人员能够正常操作。</w:t>
      </w:r>
    </w:p>
    <w:p w:rsidR="00A656C2" w:rsidRPr="000D2E6B" w:rsidRDefault="00A656C2" w:rsidP="001D2F6A">
      <w:pPr>
        <w:pStyle w:val="2"/>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七、其他</w:t>
      </w:r>
      <w:bookmarkEnd w:id="23"/>
      <w:bookmarkEnd w:id="24"/>
      <w:bookmarkEnd w:id="25"/>
    </w:p>
    <w:p w:rsidR="00A656C2" w:rsidRDefault="00A656C2" w:rsidP="00A656C2">
      <w:pPr>
        <w:snapToGrid w:val="0"/>
        <w:spacing w:line="6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（一）投标人必须在投标文件中对以上条款和服务承诺明确列出，承诺内容必须达到本篇及招标文件其他条款的要求。</w:t>
      </w:r>
    </w:p>
    <w:p w:rsidR="00A656C2" w:rsidRPr="000D2E6B" w:rsidRDefault="001157D2" w:rsidP="00A656C2">
      <w:pPr>
        <w:snapToGrid w:val="0"/>
        <w:spacing w:line="6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（二</w:t>
      </w:r>
      <w:r w:rsidR="00A656C2" w:rsidRPr="000D2E6B">
        <w:rPr>
          <w:rFonts w:ascii="黑体" w:eastAsia="黑体" w:hAnsi="黑体" w:cs="宋体" w:hint="eastAsia"/>
          <w:kern w:val="0"/>
          <w:sz w:val="24"/>
          <w:szCs w:val="24"/>
        </w:rPr>
        <w:t>）其他未尽事宜由供需双方在采购合同中详细约定。</w:t>
      </w:r>
    </w:p>
    <w:p w:rsidR="00A656C2" w:rsidRPr="000D2E6B" w:rsidRDefault="00A656C2" w:rsidP="00A656C2">
      <w:pPr>
        <w:pStyle w:val="1"/>
        <w:spacing w:beforeLines="0" w:afterLines="0" w:line="360" w:lineRule="auto"/>
        <w:ind w:firstLineChars="100" w:firstLine="280"/>
        <w:rPr>
          <w:rFonts w:ascii="黑体" w:hAnsi="黑体"/>
          <w:b/>
        </w:rPr>
      </w:pPr>
      <w:r w:rsidRPr="000D2E6B">
        <w:rPr>
          <w:rFonts w:ascii="黑体" w:hAnsi="黑体"/>
          <w:sz w:val="28"/>
        </w:rPr>
        <w:br w:type="page"/>
      </w:r>
      <w:bookmarkStart w:id="26" w:name="_Toc521403729"/>
      <w:r w:rsidRPr="000D2E6B">
        <w:rPr>
          <w:rFonts w:ascii="黑体" w:hAnsi="黑体" w:hint="eastAsia"/>
          <w:b/>
        </w:rPr>
        <w:lastRenderedPageBreak/>
        <w:t>第四篇  资格审查及评标办法</w:t>
      </w:r>
      <w:bookmarkEnd w:id="26"/>
    </w:p>
    <w:p w:rsidR="00A656C2" w:rsidRPr="000D2E6B" w:rsidRDefault="00A656C2" w:rsidP="001D2F6A">
      <w:pPr>
        <w:pStyle w:val="2"/>
        <w:spacing w:line="400" w:lineRule="exact"/>
        <w:ind w:firstLineChars="200" w:firstLine="482"/>
        <w:rPr>
          <w:rFonts w:ascii="黑体" w:eastAsia="黑体" w:hAnsi="黑体"/>
          <w:b/>
          <w:sz w:val="24"/>
          <w:szCs w:val="24"/>
        </w:rPr>
      </w:pPr>
      <w:bookmarkStart w:id="27" w:name="_Toc492721015"/>
      <w:bookmarkStart w:id="28" w:name="_Toc521403730"/>
      <w:r w:rsidRPr="000D2E6B">
        <w:rPr>
          <w:rFonts w:ascii="黑体" w:eastAsia="黑体" w:hAnsi="黑体" w:hint="eastAsia"/>
          <w:b/>
          <w:sz w:val="24"/>
          <w:szCs w:val="24"/>
        </w:rPr>
        <w:t>一、资格审查</w:t>
      </w:r>
      <w:bookmarkEnd w:id="27"/>
      <w:bookmarkEnd w:id="28"/>
    </w:p>
    <w:p w:rsidR="00A656C2" w:rsidRPr="000D2E6B" w:rsidRDefault="00A656C2" w:rsidP="00A656C2">
      <w:pPr>
        <w:snapToGrid w:val="0"/>
        <w:spacing w:line="4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3685"/>
        <w:gridCol w:w="4558"/>
      </w:tblGrid>
      <w:tr w:rsidR="00A656C2" w:rsidRPr="000D2E6B" w:rsidTr="00A656C2">
        <w:trPr>
          <w:trHeight w:val="445"/>
        </w:trPr>
        <w:tc>
          <w:tcPr>
            <w:tcW w:w="676"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序号</w:t>
            </w:r>
          </w:p>
        </w:tc>
        <w:tc>
          <w:tcPr>
            <w:tcW w:w="4394" w:type="dxa"/>
            <w:gridSpan w:val="2"/>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检查因素</w:t>
            </w:r>
          </w:p>
        </w:tc>
        <w:tc>
          <w:tcPr>
            <w:tcW w:w="4558"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检查内容</w:t>
            </w:r>
          </w:p>
        </w:tc>
      </w:tr>
      <w:tr w:rsidR="00A656C2" w:rsidRPr="000D2E6B" w:rsidTr="00A656C2">
        <w:tc>
          <w:tcPr>
            <w:tcW w:w="676" w:type="dxa"/>
            <w:vMerge w:val="restart"/>
            <w:vAlign w:val="center"/>
          </w:tcPr>
          <w:p w:rsidR="00A656C2" w:rsidRPr="000D2E6B" w:rsidRDefault="00A656C2" w:rsidP="00A656C2">
            <w:pPr>
              <w:spacing w:line="240" w:lineRule="exact"/>
              <w:jc w:val="center"/>
              <w:rPr>
                <w:rFonts w:ascii="黑体" w:eastAsia="黑体" w:hAnsi="黑体"/>
                <w:sz w:val="21"/>
                <w:szCs w:val="21"/>
              </w:rPr>
            </w:pPr>
            <w:r w:rsidRPr="000D2E6B">
              <w:rPr>
                <w:rFonts w:ascii="黑体" w:eastAsia="黑体" w:hAnsi="黑体" w:hint="eastAsia"/>
                <w:sz w:val="21"/>
                <w:szCs w:val="21"/>
              </w:rPr>
              <w:t>1</w:t>
            </w:r>
          </w:p>
        </w:tc>
        <w:tc>
          <w:tcPr>
            <w:tcW w:w="709" w:type="dxa"/>
            <w:vMerge w:val="restart"/>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投标人应符合的基本资格条件</w:t>
            </w:r>
          </w:p>
        </w:tc>
        <w:tc>
          <w:tcPr>
            <w:tcW w:w="3685"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（1）具有独立承担民事责任的能力</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 xml:space="preserve">投标人法人营业执照（副本）或事业单位法人证书（副本）或个体工商户营业执照或有效的自然人身份证明。 </w:t>
            </w:r>
          </w:p>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投标人法定代表人身份证明、法定代表人授权代表委托书及法定代表人授权代表在投标单位开标前3个月连续缴纳社会保障金的个人明细证明材料</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cs="仿宋_GB2312" w:hint="eastAsia"/>
                <w:sz w:val="21"/>
                <w:szCs w:val="21"/>
                <w:lang w:val="zh-CN"/>
              </w:rPr>
              <w:t>（2）</w:t>
            </w:r>
            <w:r w:rsidRPr="000D2E6B">
              <w:rPr>
                <w:rFonts w:ascii="黑体" w:eastAsia="黑体" w:hAnsi="黑体" w:hint="eastAsia"/>
                <w:sz w:val="21"/>
                <w:szCs w:val="21"/>
              </w:rPr>
              <w:t>具有良好的商业信誉和健全的财务会计制度</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（3）具有履行合同所必需的设备耗材和专业技术能力</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投标人提供书面声明或相关证明材料（见格式文件）</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（4）有依法缴纳税收和社会保障金的良好记录</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缴纳社会保障金的证明材料复印件。</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hint="eastAsia"/>
                <w:sz w:val="21"/>
                <w:szCs w:val="21"/>
              </w:rPr>
              <w:t>（5）参加政府采购活动前三年内，在经营活动中没有重大违法记录</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1.投标人提供书面声明（见格式文件）；</w:t>
            </w:r>
          </w:p>
          <w:p w:rsidR="00A656C2" w:rsidRPr="000D2E6B" w:rsidRDefault="00A656C2" w:rsidP="00A656C2">
            <w:pPr>
              <w:spacing w:line="240" w:lineRule="exact"/>
              <w:rPr>
                <w:rFonts w:ascii="黑体" w:eastAsia="黑体" w:hAnsi="黑体"/>
                <w:b/>
                <w:sz w:val="21"/>
                <w:szCs w:val="21"/>
              </w:rPr>
            </w:pPr>
            <w:r w:rsidRPr="000D2E6B">
              <w:rPr>
                <w:rFonts w:ascii="黑体" w:eastAsia="黑体" w:hAnsi="黑体" w:hint="eastAsia"/>
                <w:sz w:val="21"/>
                <w:szCs w:val="21"/>
              </w:rPr>
              <w:t>2.投标人通过 “信用中国”网站、"中国政府采购网"等渠道查询投标人信用记录并截图</w:t>
            </w:r>
            <w:r w:rsidRPr="000D2E6B">
              <w:rPr>
                <w:rFonts w:ascii="黑体" w:eastAsia="黑体" w:hAnsi="黑体"/>
                <w:b/>
                <w:sz w:val="21"/>
                <w:szCs w:val="21"/>
              </w:rPr>
              <w:t xml:space="preserve"> </w:t>
            </w:r>
          </w:p>
        </w:tc>
      </w:tr>
      <w:tr w:rsidR="00A656C2" w:rsidRPr="000D2E6B" w:rsidTr="00A656C2">
        <w:trPr>
          <w:trHeight w:val="311"/>
        </w:trPr>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rPr>
            </w:pPr>
          </w:p>
        </w:tc>
        <w:tc>
          <w:tcPr>
            <w:tcW w:w="3685"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（6）法律、行政法规规定的其他条件</w:t>
            </w:r>
          </w:p>
        </w:tc>
        <w:tc>
          <w:tcPr>
            <w:tcW w:w="4558" w:type="dxa"/>
            <w:vAlign w:val="center"/>
          </w:tcPr>
          <w:p w:rsidR="00A656C2" w:rsidRPr="000D2E6B" w:rsidRDefault="00A656C2" w:rsidP="00A656C2">
            <w:pPr>
              <w:spacing w:line="240" w:lineRule="exact"/>
              <w:rPr>
                <w:rFonts w:ascii="黑体" w:eastAsia="黑体" w:hAnsi="黑体"/>
                <w:sz w:val="21"/>
                <w:szCs w:val="21"/>
              </w:rPr>
            </w:pPr>
          </w:p>
        </w:tc>
      </w:tr>
      <w:tr w:rsidR="00A656C2" w:rsidRPr="000D2E6B" w:rsidTr="00A656C2">
        <w:tc>
          <w:tcPr>
            <w:tcW w:w="676" w:type="dxa"/>
            <w:vAlign w:val="center"/>
          </w:tcPr>
          <w:p w:rsidR="00A656C2" w:rsidRPr="000D2E6B" w:rsidRDefault="00A656C2" w:rsidP="00A656C2">
            <w:pPr>
              <w:spacing w:line="240" w:lineRule="exact"/>
              <w:jc w:val="center"/>
              <w:rPr>
                <w:rFonts w:ascii="黑体" w:eastAsia="黑体" w:hAnsi="黑体"/>
                <w:sz w:val="21"/>
                <w:szCs w:val="21"/>
              </w:rPr>
            </w:pPr>
            <w:r w:rsidRPr="000D2E6B">
              <w:rPr>
                <w:rFonts w:ascii="黑体" w:eastAsia="黑体" w:hAnsi="黑体" w:hint="eastAsia"/>
                <w:sz w:val="21"/>
                <w:szCs w:val="21"/>
              </w:rPr>
              <w:t>2</w:t>
            </w:r>
          </w:p>
        </w:tc>
        <w:tc>
          <w:tcPr>
            <w:tcW w:w="4394" w:type="dxa"/>
            <w:gridSpan w:val="2"/>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特定资格条件</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按第一篇“三、投标人资格要求（二）特定资格条件”的要求提交</w:t>
            </w:r>
          </w:p>
        </w:tc>
      </w:tr>
      <w:tr w:rsidR="00A656C2" w:rsidRPr="000D2E6B" w:rsidTr="00A656C2">
        <w:trPr>
          <w:trHeight w:val="309"/>
        </w:trPr>
        <w:tc>
          <w:tcPr>
            <w:tcW w:w="676" w:type="dxa"/>
            <w:vAlign w:val="center"/>
          </w:tcPr>
          <w:p w:rsidR="00A656C2" w:rsidRPr="000D2E6B" w:rsidRDefault="00A656C2" w:rsidP="00A656C2">
            <w:pPr>
              <w:spacing w:line="240" w:lineRule="exact"/>
              <w:jc w:val="center"/>
              <w:rPr>
                <w:rFonts w:ascii="黑体" w:eastAsia="黑体" w:hAnsi="黑体"/>
                <w:sz w:val="21"/>
                <w:szCs w:val="21"/>
              </w:rPr>
            </w:pPr>
            <w:r w:rsidRPr="000D2E6B">
              <w:rPr>
                <w:rFonts w:ascii="黑体" w:eastAsia="黑体" w:hAnsi="黑体" w:hint="eastAsia"/>
                <w:sz w:val="21"/>
                <w:szCs w:val="21"/>
              </w:rPr>
              <w:t>3</w:t>
            </w:r>
          </w:p>
        </w:tc>
        <w:tc>
          <w:tcPr>
            <w:tcW w:w="4394" w:type="dxa"/>
            <w:gridSpan w:val="2"/>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投标保证金</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按照招标文件的规定提交投标保证金</w:t>
            </w:r>
          </w:p>
        </w:tc>
      </w:tr>
    </w:tbl>
    <w:p w:rsidR="00A656C2" w:rsidRPr="000D2E6B" w:rsidRDefault="00A656C2" w:rsidP="001D2F6A">
      <w:pPr>
        <w:pStyle w:val="2"/>
        <w:spacing w:line="400" w:lineRule="exact"/>
        <w:ind w:firstLineChars="200" w:firstLine="482"/>
        <w:rPr>
          <w:rFonts w:ascii="黑体" w:eastAsia="黑体" w:hAnsi="黑体"/>
          <w:b/>
          <w:sz w:val="24"/>
          <w:szCs w:val="24"/>
        </w:rPr>
      </w:pPr>
      <w:bookmarkStart w:id="29" w:name="_Toc492721016"/>
      <w:bookmarkStart w:id="30" w:name="_Toc521403731"/>
      <w:r w:rsidRPr="000D2E6B">
        <w:rPr>
          <w:rFonts w:ascii="黑体" w:eastAsia="黑体" w:hAnsi="黑体" w:hint="eastAsia"/>
          <w:b/>
          <w:sz w:val="24"/>
          <w:szCs w:val="24"/>
        </w:rPr>
        <w:t>二、评标方法</w:t>
      </w:r>
      <w:bookmarkEnd w:id="29"/>
      <w:bookmarkEnd w:id="30"/>
    </w:p>
    <w:p w:rsidR="00A656C2" w:rsidRPr="000D2E6B" w:rsidRDefault="00A656C2" w:rsidP="001D2F6A">
      <w:pPr>
        <w:snapToGrid w:val="0"/>
        <w:spacing w:line="420" w:lineRule="exact"/>
        <w:ind w:firstLineChars="200" w:firstLine="482"/>
        <w:outlineLvl w:val="0"/>
        <w:rPr>
          <w:rFonts w:ascii="黑体" w:eastAsia="黑体" w:hAnsi="黑体"/>
          <w:b/>
          <w:sz w:val="24"/>
          <w:szCs w:val="24"/>
        </w:rPr>
      </w:pPr>
      <w:r w:rsidRPr="000D2E6B">
        <w:rPr>
          <w:rFonts w:ascii="黑体" w:eastAsia="黑体" w:hAnsi="黑体" w:hint="eastAsia"/>
          <w:b/>
          <w:sz w:val="24"/>
          <w:szCs w:val="24"/>
        </w:rPr>
        <w:t>（一）评标原则</w:t>
      </w:r>
    </w:p>
    <w:p w:rsidR="00A656C2" w:rsidRPr="000D2E6B" w:rsidRDefault="00A656C2" w:rsidP="00A656C2">
      <w:pPr>
        <w:snapToGrid w:val="0"/>
        <w:spacing w:line="420" w:lineRule="exact"/>
        <w:ind w:firstLineChars="200" w:firstLine="480"/>
        <w:outlineLvl w:val="0"/>
        <w:rPr>
          <w:rFonts w:ascii="黑体" w:eastAsia="黑体" w:hAnsi="黑体" w:cs="宋体"/>
          <w:kern w:val="0"/>
          <w:sz w:val="24"/>
          <w:szCs w:val="24"/>
        </w:rPr>
      </w:pPr>
      <w:r w:rsidRPr="000D2E6B">
        <w:rPr>
          <w:rFonts w:ascii="黑体" w:eastAsia="黑体" w:hAnsi="黑体" w:cs="宋体" w:hint="eastAsia"/>
          <w:kern w:val="0"/>
          <w:sz w:val="24"/>
          <w:szCs w:val="24"/>
        </w:rPr>
        <w:t>采用低价中标方式评定。</w:t>
      </w:r>
    </w:p>
    <w:p w:rsidR="00A656C2" w:rsidRPr="000D2E6B" w:rsidRDefault="00A656C2" w:rsidP="00A656C2">
      <w:pPr>
        <w:snapToGrid w:val="0"/>
        <w:spacing w:line="4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（二）符合性审查</w:t>
      </w:r>
    </w:p>
    <w:p w:rsidR="00A656C2" w:rsidRPr="000D2E6B" w:rsidRDefault="00A656C2" w:rsidP="00A656C2">
      <w:pPr>
        <w:snapToGrid w:val="0"/>
        <w:spacing w:line="400" w:lineRule="exact"/>
        <w:ind w:firstLineChars="200" w:firstLine="480"/>
        <w:rPr>
          <w:rFonts w:ascii="黑体" w:eastAsia="黑体" w:hAnsi="黑体"/>
          <w:kern w:val="0"/>
          <w:sz w:val="24"/>
          <w:szCs w:val="24"/>
        </w:rPr>
      </w:pPr>
      <w:r w:rsidRPr="000D2E6B">
        <w:rPr>
          <w:rFonts w:ascii="黑体" w:eastAsia="黑体" w:hAnsi="黑体" w:cs="宋体" w:hint="eastAsia"/>
          <w:kern w:val="0"/>
          <w:sz w:val="24"/>
          <w:szCs w:val="24"/>
        </w:rPr>
        <w:t>评标小组应当对符合资格的投标人的投标文件进行符合性审查，以确定其是否满足招标文件的实质性要求。</w:t>
      </w:r>
      <w:r w:rsidRPr="000D2E6B">
        <w:rPr>
          <w:rFonts w:ascii="黑体" w:eastAsia="黑体" w:hAnsi="黑体"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A656C2" w:rsidRPr="000D2E6B" w:rsidTr="00A656C2">
        <w:trPr>
          <w:trHeight w:val="321"/>
        </w:trPr>
        <w:tc>
          <w:tcPr>
            <w:tcW w:w="675"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序号</w:t>
            </w:r>
          </w:p>
        </w:tc>
        <w:tc>
          <w:tcPr>
            <w:tcW w:w="3546" w:type="dxa"/>
            <w:gridSpan w:val="2"/>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评审因素</w:t>
            </w:r>
          </w:p>
        </w:tc>
        <w:tc>
          <w:tcPr>
            <w:tcW w:w="5409"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评审标准</w:t>
            </w:r>
          </w:p>
        </w:tc>
      </w:tr>
      <w:tr w:rsidR="00A656C2" w:rsidRPr="000D2E6B" w:rsidTr="00A656C2">
        <w:trPr>
          <w:trHeight w:val="435"/>
        </w:trPr>
        <w:tc>
          <w:tcPr>
            <w:tcW w:w="675" w:type="dxa"/>
            <w:vMerge w:val="restart"/>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1</w:t>
            </w:r>
          </w:p>
        </w:tc>
        <w:tc>
          <w:tcPr>
            <w:tcW w:w="1562" w:type="dxa"/>
            <w:vMerge w:val="restart"/>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有效性审查</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hint="eastAsia"/>
                <w:sz w:val="21"/>
                <w:szCs w:val="21"/>
              </w:rPr>
              <w:t>投标文件签署</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hint="eastAsia"/>
                <w:sz w:val="21"/>
                <w:szCs w:val="21"/>
              </w:rPr>
              <w:t>投标文件上法定代表人或其授权代表人的签字齐全。</w:t>
            </w:r>
          </w:p>
        </w:tc>
      </w:tr>
      <w:tr w:rsidR="00A656C2" w:rsidRPr="000D2E6B" w:rsidTr="00A656C2">
        <w:trPr>
          <w:trHeight w:val="386"/>
        </w:trPr>
        <w:tc>
          <w:tcPr>
            <w:tcW w:w="675" w:type="dxa"/>
            <w:vMerge/>
            <w:vAlign w:val="center"/>
          </w:tcPr>
          <w:p w:rsidR="00A656C2" w:rsidRPr="000D2E6B" w:rsidRDefault="00A656C2" w:rsidP="00A656C2">
            <w:pPr>
              <w:spacing w:line="240" w:lineRule="exact"/>
              <w:jc w:val="center"/>
              <w:rPr>
                <w:rFonts w:ascii="黑体" w:eastAsia="黑体" w:hAnsi="黑体" w:cs="宋体"/>
                <w:kern w:val="0"/>
                <w:sz w:val="21"/>
                <w:szCs w:val="21"/>
              </w:rPr>
            </w:pPr>
          </w:p>
        </w:tc>
        <w:tc>
          <w:tcPr>
            <w:tcW w:w="1562" w:type="dxa"/>
            <w:vMerge/>
            <w:vAlign w:val="center"/>
          </w:tcPr>
          <w:p w:rsidR="00A656C2" w:rsidRPr="000D2E6B" w:rsidRDefault="00A656C2" w:rsidP="00A656C2">
            <w:pPr>
              <w:spacing w:line="240" w:lineRule="exact"/>
              <w:rPr>
                <w:rFonts w:ascii="黑体" w:eastAsia="黑体" w:hAnsi="黑体" w:cs="宋体"/>
                <w:kern w:val="0"/>
                <w:sz w:val="21"/>
                <w:szCs w:val="21"/>
              </w:rPr>
            </w:pPr>
          </w:p>
        </w:tc>
        <w:tc>
          <w:tcPr>
            <w:tcW w:w="1984"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投标方案</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每个分包只能有一个方案投标。</w:t>
            </w:r>
          </w:p>
        </w:tc>
      </w:tr>
      <w:tr w:rsidR="00A656C2" w:rsidRPr="000D2E6B" w:rsidTr="00A656C2">
        <w:trPr>
          <w:trHeight w:val="560"/>
        </w:trPr>
        <w:tc>
          <w:tcPr>
            <w:tcW w:w="675" w:type="dxa"/>
            <w:vMerge/>
            <w:vAlign w:val="center"/>
          </w:tcPr>
          <w:p w:rsidR="00A656C2" w:rsidRPr="000D2E6B" w:rsidRDefault="00A656C2" w:rsidP="00A656C2">
            <w:pPr>
              <w:spacing w:line="240" w:lineRule="exact"/>
              <w:jc w:val="center"/>
              <w:rPr>
                <w:rFonts w:ascii="黑体" w:eastAsia="黑体" w:hAnsi="黑体" w:cs="宋体"/>
                <w:kern w:val="0"/>
                <w:sz w:val="21"/>
                <w:szCs w:val="21"/>
              </w:rPr>
            </w:pPr>
          </w:p>
        </w:tc>
        <w:tc>
          <w:tcPr>
            <w:tcW w:w="1562" w:type="dxa"/>
            <w:vMerge/>
            <w:vAlign w:val="center"/>
          </w:tcPr>
          <w:p w:rsidR="00A656C2" w:rsidRPr="000D2E6B" w:rsidRDefault="00A656C2" w:rsidP="00A656C2">
            <w:pPr>
              <w:spacing w:line="240" w:lineRule="exact"/>
              <w:rPr>
                <w:rFonts w:ascii="黑体" w:eastAsia="黑体" w:hAnsi="黑体" w:cs="宋体"/>
                <w:kern w:val="0"/>
                <w:sz w:val="21"/>
                <w:szCs w:val="21"/>
              </w:rPr>
            </w:pPr>
          </w:p>
        </w:tc>
        <w:tc>
          <w:tcPr>
            <w:tcW w:w="1984"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hint="eastAsia"/>
                <w:sz w:val="21"/>
                <w:szCs w:val="21"/>
              </w:rPr>
              <w:t>报价唯一</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只能在预算金额和最高限价内报价，</w:t>
            </w:r>
            <w:r w:rsidRPr="000D2E6B">
              <w:rPr>
                <w:rFonts w:ascii="黑体" w:eastAsia="黑体" w:hAnsi="黑体" w:hint="eastAsia"/>
                <w:sz w:val="21"/>
                <w:szCs w:val="21"/>
              </w:rPr>
              <w:t>只能有一个有效报价，不得提交选择性报价。</w:t>
            </w:r>
          </w:p>
        </w:tc>
      </w:tr>
      <w:tr w:rsidR="00A656C2" w:rsidRPr="000D2E6B" w:rsidTr="00A656C2">
        <w:trPr>
          <w:trHeight w:val="351"/>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2</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完整性审查</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投标文件份数</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投标文件正、副本数量符合招标文件要求。</w:t>
            </w:r>
          </w:p>
        </w:tc>
      </w:tr>
      <w:tr w:rsidR="00A656C2" w:rsidRPr="000D2E6B" w:rsidTr="00A656C2">
        <w:trPr>
          <w:trHeight w:val="300"/>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3</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技术部分</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highlight w:val="yellow"/>
              </w:rPr>
            </w:pPr>
            <w:r w:rsidRPr="000D2E6B">
              <w:rPr>
                <w:rFonts w:ascii="黑体" w:eastAsia="黑体" w:hAnsi="黑体" w:cs="宋体" w:hint="eastAsia"/>
                <w:kern w:val="0"/>
                <w:sz w:val="21"/>
                <w:szCs w:val="21"/>
              </w:rPr>
              <w:t>技术参数部分</w:t>
            </w:r>
            <w:r w:rsidR="007D057B" w:rsidRPr="000D2E6B">
              <w:rPr>
                <w:rFonts w:ascii="黑体" w:eastAsia="黑体" w:hAnsi="黑体" w:cs="宋体" w:hint="eastAsia"/>
                <w:kern w:val="0"/>
                <w:sz w:val="21"/>
                <w:szCs w:val="21"/>
              </w:rPr>
              <w:t>（产品备注）</w:t>
            </w:r>
            <w:r w:rsidRPr="000D2E6B">
              <w:rPr>
                <w:rFonts w:ascii="黑体" w:eastAsia="黑体" w:hAnsi="黑体" w:cs="宋体" w:hint="eastAsia"/>
                <w:kern w:val="0"/>
                <w:sz w:val="21"/>
                <w:szCs w:val="21"/>
              </w:rPr>
              <w:t>有1条不满足的，技术部分不符合，视为无效标。</w:t>
            </w:r>
          </w:p>
        </w:tc>
      </w:tr>
      <w:tr w:rsidR="00A656C2" w:rsidRPr="000D2E6B" w:rsidTr="00A656C2">
        <w:trPr>
          <w:trHeight w:val="269"/>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4</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商务部分</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highlight w:val="yellow"/>
              </w:rPr>
            </w:pPr>
            <w:r w:rsidRPr="000D2E6B">
              <w:rPr>
                <w:rFonts w:ascii="黑体" w:eastAsia="黑体" w:hAnsi="黑体" w:cs="宋体" w:hint="eastAsia"/>
                <w:kern w:val="0"/>
                <w:sz w:val="21"/>
                <w:szCs w:val="21"/>
                <w:highlight w:val="yellow"/>
              </w:rPr>
              <w:t>本招标文件第三篇规定的招标内容作出响应（必须满足或者优于商务要求）</w:t>
            </w:r>
          </w:p>
        </w:tc>
      </w:tr>
      <w:tr w:rsidR="00A656C2" w:rsidRPr="000D2E6B" w:rsidTr="00A656C2">
        <w:trPr>
          <w:trHeight w:val="137"/>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5</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投标有效期</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投标有效期为投标截止日期后九十天内</w:t>
            </w:r>
          </w:p>
        </w:tc>
      </w:tr>
    </w:tbl>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lastRenderedPageBreak/>
        <w:t>1.澄清有关问题。对投标文件中含义不明确、同类问题表述不一致或者有明显文字和计算错误的内容，评标小组可以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2.比较与评价。按招标文件中规定的评标方法和标准，对资格审查和符合性审查合格的投标文件进行评定。</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3.推荐中标候选人名单。</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按</w:t>
      </w:r>
      <w:r w:rsidRPr="000D2E6B">
        <w:rPr>
          <w:rFonts w:ascii="黑体" w:eastAsia="黑体" w:hAnsi="黑体" w:cs="宋体" w:hint="eastAsia"/>
          <w:kern w:val="0"/>
          <w:sz w:val="24"/>
          <w:szCs w:val="24"/>
        </w:rPr>
        <w:t>评定结果推荐排名前三的投标人为本分包中标候选人，</w:t>
      </w:r>
      <w:r w:rsidRPr="000D2E6B">
        <w:rPr>
          <w:rFonts w:ascii="黑体" w:eastAsia="黑体" w:hAnsi="黑体" w:hint="eastAsia"/>
          <w:sz w:val="24"/>
          <w:szCs w:val="24"/>
        </w:rPr>
        <w:t>排名第一的为第一中标候选人。投标价相同的投标人，进行二次报价。</w:t>
      </w:r>
    </w:p>
    <w:p w:rsidR="00A656C2" w:rsidRPr="000D2E6B" w:rsidRDefault="00A656C2" w:rsidP="00A656C2">
      <w:pPr>
        <w:snapToGrid w:val="0"/>
        <w:spacing w:line="400" w:lineRule="exact"/>
        <w:ind w:firstLine="465"/>
        <w:rPr>
          <w:rFonts w:ascii="黑体" w:eastAsia="黑体" w:hAnsi="黑体"/>
          <w:sz w:val="24"/>
          <w:szCs w:val="24"/>
        </w:rPr>
      </w:pPr>
      <w:r w:rsidRPr="000D2E6B">
        <w:rPr>
          <w:rFonts w:ascii="黑体" w:eastAsia="黑体" w:hAnsi="黑体" w:hint="eastAsia"/>
          <w:b/>
          <w:sz w:val="24"/>
          <w:szCs w:val="24"/>
        </w:rPr>
        <w:t>说明：1.</w:t>
      </w:r>
      <w:r w:rsidRPr="000D2E6B">
        <w:rPr>
          <w:rFonts w:ascii="黑体" w:eastAsia="黑体" w:hAnsi="黑体"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31" w:name="_Toc492721018"/>
      <w:bookmarkStart w:id="32" w:name="_Toc521403733"/>
      <w:r w:rsidRPr="000D2E6B">
        <w:rPr>
          <w:rFonts w:ascii="黑体" w:eastAsia="黑体" w:hAnsi="黑体" w:hint="eastAsia"/>
          <w:b/>
          <w:sz w:val="24"/>
          <w:szCs w:val="24"/>
        </w:rPr>
        <w:t>三、无效投标条款</w:t>
      </w:r>
      <w:bookmarkEnd w:id="31"/>
      <w:bookmarkEnd w:id="32"/>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投标人或其投标文件出现下列情况之一者，应为无效投标：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（一）未按照招标文件的规定提交投标保证金的；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（二）投标文件未按招标文件要求签署、盖章的；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（三）不具备招标文件中规定的资格要求的；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（四）报价超过招标文件中规定的预算金额或者最高限价的；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（五）投标文件含有采购人不能接受的附加条件的；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（六）投标人串通投标的；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（七）</w:t>
      </w:r>
      <w:r w:rsidRPr="000D2E6B">
        <w:rPr>
          <w:rStyle w:val="a9"/>
          <w:rFonts w:ascii="黑体" w:eastAsia="黑体" w:hAnsi="黑体" w:cs="仿宋" w:hint="eastAsia"/>
          <w:sz w:val="24"/>
          <w:szCs w:val="24"/>
        </w:rPr>
        <w:t>投标人组成联合体投标的</w:t>
      </w:r>
      <w:r w:rsidRPr="000D2E6B">
        <w:rPr>
          <w:rFonts w:ascii="黑体" w:eastAsia="黑体" w:hAnsi="黑体" w:cs="仿宋" w:hint="eastAsia"/>
          <w:sz w:val="24"/>
          <w:szCs w:val="24"/>
        </w:rPr>
        <w:t>；</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（八）资格文件未单独装订。</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（九）法律、法规和招标文件规定的其他无效情形。</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33" w:name="_Toc492721019"/>
      <w:bookmarkStart w:id="34" w:name="_Toc521403734"/>
      <w:r w:rsidRPr="000D2E6B">
        <w:rPr>
          <w:rFonts w:ascii="黑体" w:eastAsia="黑体" w:hAnsi="黑体" w:hint="eastAsia"/>
          <w:b/>
          <w:sz w:val="24"/>
          <w:szCs w:val="24"/>
        </w:rPr>
        <w:t>四、废标条款</w:t>
      </w:r>
      <w:bookmarkEnd w:id="33"/>
      <w:bookmarkEnd w:id="34"/>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评标小组评审时出现以下情况之一的，应予废标：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（一）投标人的报价均超过了采购预算，采购人不能支付的；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（二）出现影响采购公正的违法、违规行为的；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（三）因重大变故，采购任务取消的。</w:t>
      </w:r>
    </w:p>
    <w:p w:rsidR="00A656C2" w:rsidRPr="000D2E6B" w:rsidRDefault="00A656C2" w:rsidP="00A656C2">
      <w:pPr>
        <w:snapToGrid w:val="0"/>
        <w:spacing w:line="400" w:lineRule="exact"/>
        <w:ind w:firstLineChars="200" w:firstLine="480"/>
        <w:rPr>
          <w:rFonts w:ascii="黑体" w:eastAsia="黑体" w:hAnsi="黑体"/>
          <w:sz w:val="24"/>
          <w:szCs w:val="24"/>
        </w:rPr>
      </w:pPr>
    </w:p>
    <w:p w:rsidR="00A656C2" w:rsidRPr="000D2E6B" w:rsidRDefault="00A656C2" w:rsidP="00A656C2">
      <w:pPr>
        <w:pStyle w:val="1"/>
        <w:spacing w:beforeLines="0" w:afterLines="0" w:line="360" w:lineRule="auto"/>
        <w:rPr>
          <w:rFonts w:ascii="黑体" w:hAnsi="黑体"/>
          <w:b/>
        </w:rPr>
      </w:pPr>
      <w:r w:rsidRPr="000D2E6B">
        <w:rPr>
          <w:rFonts w:ascii="黑体" w:hAnsi="黑体"/>
          <w:sz w:val="28"/>
        </w:rPr>
        <w:br w:type="page"/>
      </w:r>
      <w:bookmarkStart w:id="35" w:name="_Toc521403735"/>
      <w:r w:rsidRPr="000D2E6B">
        <w:rPr>
          <w:rFonts w:ascii="黑体" w:hAnsi="黑体" w:hint="eastAsia"/>
          <w:b/>
        </w:rPr>
        <w:lastRenderedPageBreak/>
        <w:t>第五篇  投标人须知</w:t>
      </w:r>
      <w:bookmarkEnd w:id="35"/>
    </w:p>
    <w:p w:rsidR="00A656C2" w:rsidRPr="000D2E6B" w:rsidRDefault="00A656C2" w:rsidP="001D2F6A">
      <w:pPr>
        <w:pStyle w:val="2"/>
        <w:spacing w:line="400" w:lineRule="exact"/>
        <w:ind w:firstLineChars="200" w:firstLine="482"/>
        <w:rPr>
          <w:rFonts w:ascii="黑体" w:eastAsia="黑体" w:hAnsi="黑体"/>
          <w:b/>
          <w:sz w:val="24"/>
        </w:rPr>
      </w:pPr>
      <w:bookmarkStart w:id="36" w:name="_Toc521403736"/>
      <w:r w:rsidRPr="000D2E6B">
        <w:rPr>
          <w:rFonts w:ascii="黑体" w:eastAsia="黑体" w:hAnsi="黑体" w:hint="eastAsia"/>
          <w:b/>
          <w:sz w:val="24"/>
        </w:rPr>
        <w:t>一、投标人</w:t>
      </w:r>
      <w:bookmarkEnd w:id="36"/>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（一）投标人</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投标人是指响应招标、参加投标竞争的法人、其他组织或者自然人。</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（二）合格投标人条件</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合格投标人应完全符合招标文件第一篇中规定的投标人资格条件，并对招标文件作出实质性响应。</w:t>
      </w:r>
    </w:p>
    <w:p w:rsidR="00A656C2" w:rsidRPr="000D2E6B" w:rsidRDefault="00A656C2" w:rsidP="001D2F6A">
      <w:pPr>
        <w:pStyle w:val="2"/>
        <w:spacing w:line="400" w:lineRule="exact"/>
        <w:ind w:firstLineChars="200" w:firstLine="482"/>
        <w:rPr>
          <w:rFonts w:ascii="黑体" w:eastAsia="黑体" w:hAnsi="黑体"/>
          <w:b/>
          <w:sz w:val="24"/>
        </w:rPr>
      </w:pPr>
      <w:bookmarkStart w:id="37" w:name="_Toc521403738"/>
      <w:r w:rsidRPr="000D2E6B">
        <w:rPr>
          <w:rFonts w:ascii="黑体" w:eastAsia="黑体" w:hAnsi="黑体" w:hint="eastAsia"/>
          <w:b/>
          <w:sz w:val="24"/>
        </w:rPr>
        <w:t>二、投标文件</w:t>
      </w:r>
      <w:bookmarkEnd w:id="37"/>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投标人应当按照招标文件的要求编制投标文件，并对招标文件提出的要求和条件作出实质性响应。</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bCs/>
          <w:sz w:val="24"/>
        </w:rPr>
        <w:t>（一）投标文件的份数和签署</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1.投标文件一式</w:t>
      </w:r>
      <w:r w:rsidRPr="000D2E6B">
        <w:rPr>
          <w:rFonts w:ascii="黑体" w:eastAsia="黑体" w:hAnsi="黑体" w:hint="eastAsia"/>
          <w:sz w:val="24"/>
          <w:u w:val="single"/>
        </w:rPr>
        <w:t>二</w:t>
      </w:r>
      <w:r w:rsidRPr="000D2E6B">
        <w:rPr>
          <w:rFonts w:ascii="黑体" w:eastAsia="黑体" w:hAnsi="黑体" w:hint="eastAsia"/>
          <w:sz w:val="24"/>
        </w:rPr>
        <w:t>份，正副本各一份，资格文件一份须单独装订，一起密封。每套纸质投标文件须在封面清楚地标明“正本”、“副本”，副本应为正本的完整复印件，副本与正本不一致时以正本为准。</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2.在投标文件正本中，招标文件第六篇投标文件格式中规定签字、盖章的地方必须按其规定签字、盖章。</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3.若投标人对投标文件的错处作必要修改，则应在修改处加盖投标人公章或由</w:t>
      </w:r>
      <w:r w:rsidRPr="000D2E6B">
        <w:rPr>
          <w:rFonts w:ascii="黑体" w:eastAsia="黑体" w:hAnsi="黑体" w:hint="eastAsia"/>
          <w:sz w:val="24"/>
          <w:szCs w:val="28"/>
        </w:rPr>
        <w:t>法定代表人</w:t>
      </w:r>
      <w:r w:rsidRPr="000D2E6B">
        <w:rPr>
          <w:rFonts w:ascii="黑体" w:eastAsia="黑体" w:hAnsi="黑体" w:hint="eastAsia"/>
          <w:sz w:val="24"/>
        </w:rPr>
        <w:t>或</w:t>
      </w:r>
      <w:r w:rsidRPr="000D2E6B">
        <w:rPr>
          <w:rFonts w:ascii="黑体" w:eastAsia="黑体" w:hAnsi="黑体" w:hint="eastAsia"/>
          <w:sz w:val="24"/>
          <w:szCs w:val="28"/>
        </w:rPr>
        <w:t>法定代表人</w:t>
      </w:r>
      <w:r w:rsidRPr="000D2E6B">
        <w:rPr>
          <w:rFonts w:ascii="黑体" w:eastAsia="黑体" w:hAnsi="黑体" w:hint="eastAsia"/>
          <w:sz w:val="24"/>
        </w:rPr>
        <w:t>授权代表签字确认。</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sz w:val="24"/>
        </w:rPr>
        <w:t>4.电报、电话、传真形式的投标文件概不接受。</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bCs/>
          <w:sz w:val="24"/>
        </w:rPr>
        <w:t>（二）投标报价</w:t>
      </w:r>
    </w:p>
    <w:p w:rsidR="00A656C2" w:rsidRPr="000D2E6B" w:rsidRDefault="00A656C2" w:rsidP="00A656C2">
      <w:pPr>
        <w:snapToGrid w:val="0"/>
        <w:spacing w:line="400" w:lineRule="exact"/>
        <w:ind w:firstLineChars="196" w:firstLine="470"/>
        <w:jc w:val="left"/>
        <w:rPr>
          <w:rFonts w:ascii="黑体" w:eastAsia="黑体" w:hAnsi="黑体"/>
          <w:sz w:val="24"/>
        </w:rPr>
      </w:pPr>
      <w:r w:rsidRPr="000D2E6B">
        <w:rPr>
          <w:rFonts w:ascii="黑体" w:eastAsia="黑体" w:hAnsi="黑体" w:hint="eastAsia"/>
          <w:bCs/>
          <w:sz w:val="24"/>
        </w:rPr>
        <w:t>1.</w:t>
      </w:r>
      <w:r w:rsidR="006B182A">
        <w:rPr>
          <w:rFonts w:ascii="黑体" w:eastAsia="黑体" w:hAnsi="黑体" w:hint="eastAsia"/>
          <w:bCs/>
          <w:sz w:val="24"/>
        </w:rPr>
        <w:t>投标人应严格按照“投标文件格式”中的</w:t>
      </w:r>
      <w:r w:rsidRPr="000D2E6B">
        <w:rPr>
          <w:rFonts w:ascii="黑体" w:eastAsia="黑体" w:hAnsi="黑体" w:hint="eastAsia"/>
          <w:bCs/>
          <w:sz w:val="24"/>
        </w:rPr>
        <w:t>“分项报价明细表”</w:t>
      </w:r>
      <w:r w:rsidRPr="000D2E6B">
        <w:rPr>
          <w:rFonts w:ascii="黑体" w:eastAsia="黑体" w:hAnsi="黑体" w:hint="eastAsia"/>
          <w:sz w:val="24"/>
        </w:rPr>
        <w:t>的格式填写报价。</w:t>
      </w:r>
    </w:p>
    <w:p w:rsidR="00A656C2" w:rsidRPr="000D2E6B" w:rsidRDefault="00A656C2" w:rsidP="00A656C2">
      <w:pPr>
        <w:snapToGrid w:val="0"/>
        <w:spacing w:line="400" w:lineRule="exact"/>
        <w:ind w:leftChars="1" w:left="3" w:firstLineChars="200" w:firstLine="480"/>
        <w:rPr>
          <w:rFonts w:ascii="黑体" w:eastAsia="黑体" w:hAnsi="黑体"/>
          <w:sz w:val="24"/>
        </w:rPr>
      </w:pPr>
      <w:r w:rsidRPr="000D2E6B">
        <w:rPr>
          <w:rFonts w:ascii="黑体" w:eastAsia="黑体" w:hAnsi="黑体" w:hint="eastAsia"/>
          <w:sz w:val="24"/>
        </w:rPr>
        <w:t>2.投标人的报价为一次性报价，即在投标有效期内投标价格固定不变。</w:t>
      </w:r>
    </w:p>
    <w:p w:rsidR="00A656C2" w:rsidRPr="000D2E6B" w:rsidRDefault="00A656C2" w:rsidP="00A656C2">
      <w:pPr>
        <w:snapToGrid w:val="0"/>
        <w:spacing w:line="400" w:lineRule="exact"/>
        <w:ind w:leftChars="1" w:left="3" w:firstLineChars="200" w:firstLine="480"/>
        <w:rPr>
          <w:rFonts w:ascii="黑体" w:eastAsia="黑体" w:hAnsi="黑体"/>
          <w:sz w:val="24"/>
        </w:rPr>
      </w:pPr>
      <w:r w:rsidRPr="000D2E6B">
        <w:rPr>
          <w:rFonts w:ascii="黑体" w:eastAsia="黑体" w:hAnsi="黑体" w:hint="eastAsia"/>
          <w:sz w:val="24"/>
        </w:rPr>
        <w:t>3.本项目只接受一个投标报价，有选择的或有条件的报价将不予接受。</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（三）修正错误</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若投标文件出现计算或表达上的错误，修正错误的原则如下：</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1.投标文件中开标一览表（报价表）内容与投标文件中相应内容不一致的，以开标一览表（报价表）为准；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2.大写金额和小写金额不一致的，以大写金额为准；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3.单价金额小数点或者百分比有明显错位的，以开标一览表的总价为准，并修改单价；</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4.总价金额与按单价汇总金额不一致的，以单价金额计算结果为准。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（四）投标文件的递交</w:t>
      </w:r>
    </w:p>
    <w:p w:rsidR="00A656C2" w:rsidRPr="000D2E6B" w:rsidRDefault="00A656C2" w:rsidP="00A656C2">
      <w:pPr>
        <w:pStyle w:val="afa"/>
        <w:spacing w:line="400" w:lineRule="exact"/>
        <w:ind w:firstLineChars="300" w:firstLine="720"/>
        <w:rPr>
          <w:rFonts w:ascii="黑体" w:eastAsia="黑体" w:hAnsi="黑体"/>
          <w:sz w:val="24"/>
        </w:rPr>
      </w:pPr>
      <w:r w:rsidRPr="000D2E6B">
        <w:rPr>
          <w:rFonts w:ascii="黑体" w:eastAsia="黑体" w:hAnsi="黑体" w:hint="eastAsia"/>
          <w:sz w:val="24"/>
        </w:rPr>
        <w:t>投标文件的密封与标记：投标文件的正本、副本一起密封送达开标现场，应在封套上注明项目名称、投标人名称。</w:t>
      </w:r>
      <w:bookmarkStart w:id="38" w:name="OLE_LINK3"/>
      <w:r w:rsidRPr="000D2E6B">
        <w:rPr>
          <w:rFonts w:ascii="黑体" w:eastAsia="黑体" w:hAnsi="黑体" w:hint="eastAsia"/>
          <w:sz w:val="24"/>
        </w:rPr>
        <w:t>封套的封口处应加盖投标人公章。</w:t>
      </w:r>
      <w:bookmarkEnd w:id="38"/>
      <w:r w:rsidRPr="000D2E6B">
        <w:rPr>
          <w:rFonts w:ascii="黑体" w:eastAsia="黑体" w:hAnsi="黑体" w:hint="eastAsia"/>
          <w:sz w:val="24"/>
        </w:rPr>
        <w:t>未按上述要求密封、标记的，采购人有权退还其投标文件。</w:t>
      </w:r>
    </w:p>
    <w:p w:rsidR="00A656C2" w:rsidRPr="000D2E6B" w:rsidRDefault="00A656C2" w:rsidP="001D2F6A">
      <w:pPr>
        <w:pStyle w:val="2"/>
        <w:spacing w:line="400" w:lineRule="exact"/>
        <w:ind w:firstLineChars="200" w:firstLine="482"/>
        <w:rPr>
          <w:rFonts w:ascii="黑体" w:eastAsia="黑体" w:hAnsi="黑体"/>
          <w:b/>
          <w:sz w:val="24"/>
        </w:rPr>
      </w:pPr>
      <w:bookmarkStart w:id="39" w:name="_Toc521403739"/>
      <w:r w:rsidRPr="000D2E6B">
        <w:rPr>
          <w:rFonts w:ascii="黑体" w:eastAsia="黑体" w:hAnsi="黑体" w:hint="eastAsia"/>
          <w:b/>
          <w:sz w:val="24"/>
        </w:rPr>
        <w:lastRenderedPageBreak/>
        <w:t>三、开标</w:t>
      </w:r>
      <w:bookmarkEnd w:id="39"/>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（一）开标应当在招标文件中“投标邀请书”确定的时间和地点公开进行。</w:t>
      </w:r>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（二）投标人未参加开标的，视同认可开标结果。</w:t>
      </w:r>
    </w:p>
    <w:p w:rsidR="00A656C2" w:rsidRPr="000D2E6B" w:rsidRDefault="00A656C2" w:rsidP="001D2F6A">
      <w:pPr>
        <w:pStyle w:val="2"/>
        <w:spacing w:line="400" w:lineRule="exact"/>
        <w:ind w:firstLineChars="200" w:firstLine="482"/>
        <w:rPr>
          <w:rFonts w:ascii="黑体" w:eastAsia="黑体" w:hAnsi="黑体"/>
          <w:b/>
          <w:sz w:val="24"/>
        </w:rPr>
      </w:pPr>
      <w:bookmarkStart w:id="40" w:name="_Toc521403740"/>
      <w:r w:rsidRPr="000D2E6B">
        <w:rPr>
          <w:rFonts w:ascii="黑体" w:eastAsia="黑体" w:hAnsi="黑体" w:hint="eastAsia"/>
          <w:b/>
          <w:sz w:val="24"/>
        </w:rPr>
        <w:t>四、评标</w:t>
      </w:r>
      <w:bookmarkEnd w:id="40"/>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见第四篇“评标”内容。</w:t>
      </w:r>
    </w:p>
    <w:p w:rsidR="00A656C2" w:rsidRPr="000D2E6B" w:rsidRDefault="00A656C2" w:rsidP="001D2F6A">
      <w:pPr>
        <w:pStyle w:val="2"/>
        <w:spacing w:line="400" w:lineRule="exact"/>
        <w:ind w:firstLineChars="200" w:firstLine="482"/>
        <w:rPr>
          <w:rFonts w:ascii="黑体" w:eastAsia="黑体" w:hAnsi="黑体"/>
          <w:b/>
          <w:sz w:val="24"/>
        </w:rPr>
      </w:pPr>
      <w:bookmarkStart w:id="41" w:name="_Toc521403741"/>
      <w:r w:rsidRPr="000D2E6B">
        <w:rPr>
          <w:rFonts w:ascii="黑体" w:eastAsia="黑体" w:hAnsi="黑体" w:hint="eastAsia"/>
          <w:b/>
          <w:sz w:val="24"/>
        </w:rPr>
        <w:t>五、定标</w:t>
      </w:r>
      <w:bookmarkEnd w:id="41"/>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（一）定标原则</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1.采购人应按照中标候选人排名顺序确定中标人。</w:t>
      </w:r>
    </w:p>
    <w:p w:rsidR="00A656C2" w:rsidRPr="000D2E6B" w:rsidRDefault="00A656C2" w:rsidP="00A656C2">
      <w:pPr>
        <w:pStyle w:val="afa"/>
        <w:spacing w:line="400" w:lineRule="exact"/>
        <w:ind w:firstLineChars="200" w:firstLine="480"/>
        <w:rPr>
          <w:rFonts w:ascii="黑体" w:eastAsia="黑体" w:hAnsi="黑体" w:cs="仿宋"/>
          <w:sz w:val="24"/>
        </w:rPr>
      </w:pPr>
      <w:r w:rsidRPr="000D2E6B">
        <w:rPr>
          <w:rFonts w:ascii="黑体" w:eastAsia="黑体" w:hAnsi="黑体" w:cs="仿宋" w:hint="eastAsia"/>
          <w:sz w:val="24"/>
        </w:rPr>
        <w:t>2.中标人变更</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中标人拒绝与采购人签订合同的，采购人可以按照评标报告的中标候选人顺序，确定排名下一位的候选人为中标人，也可以重新开展采购活动。</w:t>
      </w:r>
    </w:p>
    <w:p w:rsidR="00A656C2" w:rsidRPr="000D2E6B" w:rsidRDefault="00A656C2" w:rsidP="001D2F6A">
      <w:pPr>
        <w:pStyle w:val="2"/>
        <w:spacing w:line="400" w:lineRule="exact"/>
        <w:ind w:firstLineChars="200" w:firstLine="482"/>
        <w:rPr>
          <w:rFonts w:ascii="黑体" w:eastAsia="黑体" w:hAnsi="黑体"/>
          <w:b/>
          <w:sz w:val="24"/>
        </w:rPr>
      </w:pPr>
      <w:bookmarkStart w:id="42" w:name="_Toc521403743"/>
      <w:r w:rsidRPr="000D2E6B">
        <w:rPr>
          <w:rFonts w:ascii="黑体" w:eastAsia="黑体" w:hAnsi="黑体" w:hint="eastAsia"/>
          <w:b/>
          <w:sz w:val="24"/>
        </w:rPr>
        <w:t>六、</w:t>
      </w:r>
      <w:r w:rsidRPr="000D2E6B">
        <w:rPr>
          <w:rFonts w:ascii="黑体" w:eastAsia="黑体" w:hAnsi="黑体" w:cs="仿宋" w:hint="eastAsia"/>
          <w:b/>
          <w:sz w:val="24"/>
        </w:rPr>
        <w:t>询问、质疑和投诉</w:t>
      </w:r>
      <w:bookmarkEnd w:id="42"/>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（一）询问</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采购人应当在3个工作日内对投标人依法提出的询问作出答复。投标人询问可以是口头或书面形式。</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（二）质疑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1.质疑内容、时限</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1.1投标人对招标文件提出质疑的，需在公示期提出并附相关证明材料，未在公示期提出质疑的投标人，则参加投标活动后，无权再就招标文件内容提出质疑；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1.2 投标人对采购过程提出质疑的，应在采购结束之日起3个工作日内以书面形式向采购人提出，并附相关证明材料；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1.4 投标人应在法定质疑期内一次性提出针对同一采购程序环节的质疑。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b/>
          <w:sz w:val="24"/>
        </w:rPr>
        <w:t>特别说明：</w:t>
      </w:r>
      <w:r w:rsidRPr="000D2E6B">
        <w:rPr>
          <w:rFonts w:ascii="黑体" w:eastAsia="黑体" w:hAnsi="黑体" w:cs="仿宋" w:hint="eastAsia"/>
          <w:sz w:val="24"/>
        </w:rPr>
        <w:t>相关证明材料包括营业执照复印件、法人身份证明复印件、授权委托书原件、被授权人身份证明复印件、质疑证明材料。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2.质疑答复</w:t>
      </w:r>
    </w:p>
    <w:p w:rsidR="00A656C2" w:rsidRDefault="00A656C2" w:rsidP="00A656C2">
      <w:pPr>
        <w:spacing w:line="400" w:lineRule="exact"/>
        <w:ind w:right="12" w:firstLine="480"/>
        <w:rPr>
          <w:rFonts w:ascii="黑体" w:eastAsia="黑体" w:hAnsi="黑体" w:cs="仿宋" w:hint="eastAsia"/>
          <w:sz w:val="24"/>
        </w:rPr>
      </w:pPr>
      <w:r w:rsidRPr="000D2E6B">
        <w:rPr>
          <w:rFonts w:ascii="黑体" w:eastAsia="黑体" w:hAnsi="黑体" w:cs="仿宋" w:hint="eastAsia"/>
          <w:sz w:val="24"/>
        </w:rPr>
        <w:t>采购人应当在收到投标人的书面质疑后七个工作日内作出答复。</w:t>
      </w:r>
    </w:p>
    <w:p w:rsidR="00A656C2" w:rsidRPr="000D2E6B" w:rsidRDefault="00A656C2" w:rsidP="001D2F6A">
      <w:pPr>
        <w:pStyle w:val="2"/>
        <w:spacing w:line="400" w:lineRule="exact"/>
        <w:ind w:firstLineChars="200" w:firstLine="482"/>
        <w:rPr>
          <w:rFonts w:ascii="黑体" w:eastAsia="黑体" w:hAnsi="黑体"/>
          <w:b/>
          <w:sz w:val="24"/>
        </w:rPr>
      </w:pPr>
      <w:bookmarkStart w:id="43" w:name="_Toc521403744"/>
      <w:r w:rsidRPr="000D2E6B">
        <w:rPr>
          <w:rFonts w:ascii="黑体" w:eastAsia="黑体" w:hAnsi="黑体" w:hint="eastAsia"/>
          <w:b/>
          <w:sz w:val="24"/>
        </w:rPr>
        <w:t>七、签订合同</w:t>
      </w:r>
      <w:bookmarkEnd w:id="43"/>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（一）中标人应当自中标之日起三十日内，按照招标文件和中标人投标文件的约定，与采购人签订书面合同。所签订的合同不得对招标文件和中标人投标文件作实质性修改。</w:t>
      </w:r>
    </w:p>
    <w:p w:rsidR="001157D2" w:rsidRPr="000D2E6B" w:rsidRDefault="001157D2" w:rsidP="001157D2">
      <w:pPr>
        <w:snapToGrid w:val="0"/>
        <w:spacing w:line="6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（二）产品如在药交平台挂网，原则上应在药交平台签订合同；如不能签订线上合同的，应签订线下合同。</w:t>
      </w:r>
    </w:p>
    <w:p w:rsidR="00A656C2" w:rsidRPr="000D2E6B" w:rsidRDefault="00A656C2" w:rsidP="00A656C2">
      <w:pPr>
        <w:pStyle w:val="1"/>
        <w:spacing w:beforeLines="0" w:afterLines="0" w:line="360" w:lineRule="auto"/>
        <w:rPr>
          <w:rFonts w:ascii="黑体" w:hAnsi="黑体"/>
          <w:b/>
        </w:rPr>
      </w:pPr>
      <w:bookmarkStart w:id="44" w:name="_Toc521403749"/>
      <w:r w:rsidRPr="000D2E6B">
        <w:rPr>
          <w:rFonts w:ascii="黑体" w:hAnsi="黑体" w:hint="eastAsia"/>
          <w:b/>
        </w:rPr>
        <w:lastRenderedPageBreak/>
        <w:t>第六篇  投标文件格式</w:t>
      </w:r>
      <w:bookmarkEnd w:id="44"/>
    </w:p>
    <w:p w:rsidR="00A656C2" w:rsidRPr="000D2E6B" w:rsidRDefault="00A656C2" w:rsidP="001D2F6A">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一、经济文件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报价明细表</w:t>
      </w:r>
    </w:p>
    <w:p w:rsidR="00A656C2" w:rsidRPr="000D2E6B" w:rsidRDefault="00A656C2" w:rsidP="001D2F6A">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二、技术文件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（一）所投各产品的技术参数（或技术指标）</w:t>
      </w:r>
    </w:p>
    <w:p w:rsidR="00A656C2" w:rsidRPr="000D2E6B" w:rsidRDefault="00A656C2" w:rsidP="001D2F6A">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三、商务文件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（一）商务条款差异表</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（二）商务承诺</w:t>
      </w:r>
    </w:p>
    <w:p w:rsidR="00A656C2" w:rsidRPr="000D2E6B" w:rsidRDefault="00A656C2" w:rsidP="001D2F6A">
      <w:pPr>
        <w:tabs>
          <w:tab w:val="left" w:pos="1764"/>
        </w:tabs>
        <w:snapToGrid w:val="0"/>
        <w:spacing w:line="440" w:lineRule="exact"/>
        <w:ind w:firstLineChars="200" w:firstLine="482"/>
        <w:rPr>
          <w:rFonts w:ascii="黑体" w:eastAsia="黑体" w:hAnsi="黑体"/>
          <w:sz w:val="24"/>
          <w:szCs w:val="24"/>
        </w:rPr>
      </w:pPr>
      <w:r w:rsidRPr="000D2E6B">
        <w:rPr>
          <w:rFonts w:ascii="黑体" w:eastAsia="黑体" w:hAnsi="黑体" w:hint="eastAsia"/>
          <w:b/>
          <w:sz w:val="24"/>
          <w:szCs w:val="24"/>
        </w:rPr>
        <w:t>四、其他：</w:t>
      </w:r>
      <w:r w:rsidRPr="000D2E6B">
        <w:rPr>
          <w:rFonts w:ascii="黑体" w:eastAsia="黑体" w:hAnsi="黑体" w:hint="eastAsia"/>
          <w:sz w:val="24"/>
          <w:szCs w:val="24"/>
        </w:rPr>
        <w:t>其他与项目有关的资料</w:t>
      </w:r>
    </w:p>
    <w:p w:rsidR="00A656C2" w:rsidRPr="000D2E6B" w:rsidRDefault="00A656C2" w:rsidP="001D2F6A">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五、资格文件（单独装订）</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（一）投标人资质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w:t>
      </w:r>
      <w:r w:rsidR="00073700" w:rsidRPr="000D2E6B">
        <w:rPr>
          <w:rFonts w:ascii="黑体" w:eastAsia="黑体" w:hAnsi="黑体" w:hint="eastAsia"/>
          <w:kern w:val="2"/>
          <w:szCs w:val="24"/>
        </w:rPr>
        <w:t>20</w:t>
      </w:r>
      <w:r w:rsidRPr="000D2E6B">
        <w:rPr>
          <w:rFonts w:ascii="黑体" w:eastAsia="黑体" w:hAnsi="黑体" w:hint="eastAsia"/>
          <w:kern w:val="2"/>
          <w:szCs w:val="24"/>
        </w:rPr>
        <w:t>年度年检的有效证件）</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（2）医疗器械经营企业许可证</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（3）投标人法定代表人身份证明；</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（4）投标公司委托负责本次招标事宜人的授权委托书； </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（6）厂家授予投标人的授权书（原件备查）。</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（二）生产厂家资质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w:t>
      </w:r>
      <w:r w:rsidR="00073700" w:rsidRPr="000D2E6B">
        <w:rPr>
          <w:rFonts w:ascii="黑体" w:eastAsia="黑体" w:hAnsi="黑体" w:hint="eastAsia"/>
          <w:kern w:val="2"/>
          <w:szCs w:val="24"/>
        </w:rPr>
        <w:t>20</w:t>
      </w:r>
      <w:r w:rsidRPr="000D2E6B">
        <w:rPr>
          <w:rFonts w:ascii="黑体" w:eastAsia="黑体" w:hAnsi="黑体" w:hint="eastAsia"/>
          <w:kern w:val="2"/>
          <w:szCs w:val="24"/>
        </w:rPr>
        <w:t>年度年检的有效证件）</w:t>
      </w:r>
      <w:r w:rsidRPr="000D2E6B">
        <w:rPr>
          <w:rFonts w:ascii="黑体" w:eastAsia="黑体" w:hAnsi="黑体" w:hint="eastAsia"/>
          <w:szCs w:val="24"/>
        </w:rPr>
        <w:t>复印件</w:t>
      </w:r>
      <w:r w:rsidRPr="000D2E6B">
        <w:rPr>
          <w:rFonts w:ascii="黑体" w:eastAsia="黑体" w:hAnsi="黑体" w:hint="eastAsia"/>
          <w:kern w:val="2"/>
          <w:szCs w:val="24"/>
        </w:rPr>
        <w:t xml:space="preserve">；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（2）医疗器械生产企业许可证</w:t>
      </w:r>
      <w:r w:rsidRPr="000D2E6B">
        <w:rPr>
          <w:rFonts w:ascii="黑体" w:eastAsia="黑体" w:hAnsi="黑体" w:hint="eastAsia"/>
          <w:szCs w:val="24"/>
        </w:rPr>
        <w:t>复印件</w:t>
      </w:r>
      <w:r w:rsidRPr="000D2E6B">
        <w:rPr>
          <w:rFonts w:ascii="黑体" w:eastAsia="黑体" w:hAnsi="黑体" w:hint="eastAsia"/>
          <w:kern w:val="2"/>
          <w:szCs w:val="24"/>
        </w:rPr>
        <w:t xml:space="preserve">；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（3）医疗器械注册证及医疗器械注册登记表</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szCs w:val="24"/>
        </w:rPr>
      </w:pPr>
      <w:r w:rsidRPr="000D2E6B">
        <w:rPr>
          <w:rFonts w:ascii="黑体" w:eastAsia="黑体" w:hAnsi="黑体" w:hint="eastAsia"/>
          <w:kern w:val="2"/>
          <w:szCs w:val="24"/>
        </w:rPr>
        <w:t>（4）第一类、二类消毒产品需提供</w:t>
      </w:r>
      <w:r w:rsidRPr="000D2E6B">
        <w:rPr>
          <w:rFonts w:ascii="黑体" w:eastAsia="黑体" w:hAnsi="黑体" w:cs="宋体" w:hint="eastAsia"/>
          <w:szCs w:val="24"/>
        </w:rPr>
        <w:t>《消毒产品生产企业卫生许可证》和完整版的《消毒产品卫生安全评价报告》</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（四）书面声明（格式）。</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（五）缴纳社会保障金的证明材料复印件（缴纳社会保障金的证明材料指：社会保险</w:t>
      </w:r>
      <w:r w:rsidRPr="000D2E6B">
        <w:rPr>
          <w:rFonts w:ascii="黑体" w:eastAsia="黑体" w:hAnsi="黑体" w:hint="eastAsia"/>
          <w:sz w:val="24"/>
          <w:szCs w:val="24"/>
        </w:rPr>
        <w:lastRenderedPageBreak/>
        <w:t>登记证或缴纳社会保险的凭据（专用收据或社会保险缴纳清单））。依法免税或不需要缴纳社会保障资金的投标人，应提供相应文件证明其依法免税或不需要缴纳社会保障资金。</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（六）特定资格条件证书或证明文件。</w:t>
      </w:r>
    </w:p>
    <w:p w:rsidR="00A656C2" w:rsidRPr="000D2E6B" w:rsidRDefault="00A656C2" w:rsidP="001D2F6A">
      <w:pPr>
        <w:snapToGrid w:val="0"/>
        <w:spacing w:line="440" w:lineRule="exact"/>
        <w:ind w:firstLineChars="200" w:firstLine="482"/>
        <w:rPr>
          <w:rFonts w:ascii="黑体" w:eastAsia="黑体" w:hAnsi="黑体"/>
          <w:sz w:val="24"/>
          <w:szCs w:val="24"/>
        </w:rPr>
      </w:pPr>
      <w:r w:rsidRPr="000D2E6B">
        <w:rPr>
          <w:rFonts w:ascii="黑体" w:eastAsia="黑体" w:hAnsi="黑体" w:hint="eastAsia"/>
          <w:b/>
          <w:sz w:val="24"/>
          <w:szCs w:val="24"/>
        </w:rPr>
        <w:t>特别说明：</w:t>
      </w:r>
      <w:r w:rsidRPr="000D2E6B">
        <w:rPr>
          <w:rFonts w:ascii="黑体" w:eastAsia="黑体" w:hAnsi="黑体" w:hint="eastAsia"/>
          <w:sz w:val="24"/>
          <w:szCs w:val="24"/>
        </w:rPr>
        <w:t>投标文件及资格文件均需按以上顺序装订，并编制目录。</w:t>
      </w:r>
    </w:p>
    <w:p w:rsidR="00A656C2" w:rsidRPr="001157D2" w:rsidRDefault="00A656C2" w:rsidP="00A656C2">
      <w:pPr>
        <w:pStyle w:val="2"/>
        <w:pageBreakBefore/>
        <w:spacing w:line="500" w:lineRule="exact"/>
        <w:rPr>
          <w:rFonts w:ascii="黑体" w:eastAsia="黑体" w:hAnsi="黑体"/>
          <w:b/>
          <w:szCs w:val="28"/>
        </w:rPr>
      </w:pPr>
      <w:bookmarkStart w:id="45" w:name="_Toc429584884"/>
      <w:bookmarkStart w:id="46" w:name="_Toc492721037"/>
      <w:bookmarkStart w:id="47" w:name="_Toc521403750"/>
      <w:r w:rsidRPr="001157D2">
        <w:rPr>
          <w:rFonts w:ascii="黑体" w:eastAsia="黑体" w:hAnsi="黑体" w:hint="eastAsia"/>
          <w:b/>
          <w:szCs w:val="28"/>
        </w:rPr>
        <w:lastRenderedPageBreak/>
        <w:t>一、经济文件</w:t>
      </w:r>
      <w:bookmarkEnd w:id="45"/>
      <w:bookmarkEnd w:id="46"/>
      <w:bookmarkEnd w:id="47"/>
    </w:p>
    <w:p w:rsidR="00A656C2" w:rsidRPr="001157D2" w:rsidRDefault="00A656C2" w:rsidP="001D2F6A">
      <w:pPr>
        <w:snapToGrid w:val="0"/>
        <w:spacing w:line="500" w:lineRule="exact"/>
        <w:ind w:firstLineChars="200" w:firstLine="562"/>
        <w:jc w:val="center"/>
        <w:rPr>
          <w:rFonts w:ascii="黑体" w:eastAsia="黑体" w:hAnsi="黑体"/>
          <w:b/>
          <w:sz w:val="24"/>
          <w:szCs w:val="28"/>
        </w:rPr>
      </w:pPr>
      <w:r w:rsidRPr="001157D2">
        <w:rPr>
          <w:rFonts w:ascii="黑体" w:eastAsia="黑体" w:hAnsi="黑体" w:hint="eastAsia"/>
          <w:b/>
          <w:szCs w:val="36"/>
        </w:rPr>
        <w:t>报价明细表</w:t>
      </w:r>
    </w:p>
    <w:p w:rsidR="00A656C2" w:rsidRPr="001157D2" w:rsidRDefault="00A656C2" w:rsidP="00A656C2">
      <w:pPr>
        <w:spacing w:line="500" w:lineRule="exact"/>
        <w:rPr>
          <w:rFonts w:ascii="黑体" w:eastAsia="黑体" w:hAnsi="黑体"/>
          <w:sz w:val="24"/>
          <w:szCs w:val="28"/>
        </w:rPr>
      </w:pPr>
      <w:r w:rsidRPr="001157D2">
        <w:rPr>
          <w:rFonts w:ascii="黑体" w:eastAsia="黑体" w:hAnsi="黑体" w:hint="eastAsia"/>
          <w:sz w:val="24"/>
          <w:szCs w:val="28"/>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1343"/>
        <w:gridCol w:w="1996"/>
        <w:gridCol w:w="2105"/>
        <w:gridCol w:w="1210"/>
        <w:gridCol w:w="996"/>
      </w:tblGrid>
      <w:tr w:rsidR="006462D3" w:rsidRPr="001157D2" w:rsidTr="006462D3">
        <w:trPr>
          <w:trHeight w:hRule="exact" w:val="533"/>
          <w:jc w:val="center"/>
        </w:trPr>
        <w:tc>
          <w:tcPr>
            <w:tcW w:w="996"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序号</w:t>
            </w:r>
          </w:p>
        </w:tc>
        <w:tc>
          <w:tcPr>
            <w:tcW w:w="1343"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品名</w:t>
            </w:r>
          </w:p>
        </w:tc>
        <w:tc>
          <w:tcPr>
            <w:tcW w:w="1996"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规格型号</w:t>
            </w:r>
          </w:p>
        </w:tc>
        <w:tc>
          <w:tcPr>
            <w:tcW w:w="2105"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品牌</w:t>
            </w:r>
          </w:p>
        </w:tc>
        <w:tc>
          <w:tcPr>
            <w:tcW w:w="1210"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报价</w:t>
            </w:r>
          </w:p>
        </w:tc>
        <w:tc>
          <w:tcPr>
            <w:tcW w:w="996"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备注</w:t>
            </w: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1</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2</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3</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4</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5</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6</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7</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8</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包9</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包10</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bl>
    <w:p w:rsidR="00A656C2" w:rsidRPr="001157D2" w:rsidRDefault="00A656C2" w:rsidP="00A656C2">
      <w:pPr>
        <w:spacing w:line="500" w:lineRule="exact"/>
        <w:ind w:firstLineChars="200" w:firstLine="480"/>
        <w:rPr>
          <w:rFonts w:ascii="黑体" w:eastAsia="黑体" w:hAnsi="黑体"/>
          <w:sz w:val="24"/>
          <w:szCs w:val="28"/>
        </w:rPr>
      </w:pPr>
    </w:p>
    <w:p w:rsidR="00A656C2" w:rsidRPr="001157D2" w:rsidRDefault="00A656C2" w:rsidP="00A656C2">
      <w:pPr>
        <w:spacing w:line="500" w:lineRule="exact"/>
        <w:ind w:firstLineChars="250" w:firstLine="600"/>
        <w:rPr>
          <w:rFonts w:ascii="黑体" w:eastAsia="黑体" w:hAnsi="黑体"/>
          <w:sz w:val="24"/>
          <w:szCs w:val="28"/>
        </w:rPr>
      </w:pPr>
      <w:r w:rsidRPr="001157D2">
        <w:rPr>
          <w:rFonts w:ascii="黑体" w:eastAsia="黑体" w:hAnsi="黑体" w:hint="eastAsia"/>
          <w:sz w:val="24"/>
          <w:szCs w:val="28"/>
        </w:rPr>
        <w:t>投标人：                           法定代表人或法定代表人授权代表：</w:t>
      </w:r>
    </w:p>
    <w:p w:rsidR="00A656C2" w:rsidRPr="001157D2" w:rsidRDefault="00A656C2" w:rsidP="00A656C2">
      <w:pPr>
        <w:spacing w:line="500" w:lineRule="exact"/>
        <w:rPr>
          <w:rFonts w:ascii="黑体" w:eastAsia="黑体" w:hAnsi="黑体"/>
          <w:sz w:val="24"/>
          <w:szCs w:val="28"/>
        </w:rPr>
      </w:pPr>
      <w:r w:rsidRPr="001157D2">
        <w:rPr>
          <w:rFonts w:ascii="黑体" w:eastAsia="黑体" w:hAnsi="黑体" w:hint="eastAsia"/>
          <w:sz w:val="24"/>
          <w:szCs w:val="28"/>
        </w:rPr>
        <w:t xml:space="preserve">  （投标人公章）                               （签字或盖章）</w:t>
      </w:r>
    </w:p>
    <w:p w:rsidR="00A656C2" w:rsidRPr="001157D2" w:rsidRDefault="00A656C2" w:rsidP="00A656C2">
      <w:pPr>
        <w:spacing w:line="500" w:lineRule="exact"/>
        <w:rPr>
          <w:rFonts w:ascii="黑体" w:eastAsia="黑体" w:hAnsi="黑体"/>
          <w:sz w:val="24"/>
          <w:szCs w:val="28"/>
        </w:rPr>
      </w:pPr>
    </w:p>
    <w:p w:rsidR="00A656C2" w:rsidRPr="001157D2" w:rsidRDefault="00A656C2" w:rsidP="00A656C2">
      <w:pPr>
        <w:spacing w:line="500" w:lineRule="exact"/>
        <w:rPr>
          <w:rFonts w:ascii="黑体" w:eastAsia="黑体" w:hAnsi="黑体"/>
          <w:sz w:val="24"/>
          <w:szCs w:val="28"/>
        </w:rPr>
      </w:pP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 xml:space="preserve">                                            年     月     日</w:t>
      </w:r>
    </w:p>
    <w:p w:rsidR="00A656C2" w:rsidRPr="001157D2" w:rsidRDefault="00A656C2" w:rsidP="00A656C2">
      <w:pPr>
        <w:snapToGrid w:val="0"/>
        <w:spacing w:line="500" w:lineRule="exact"/>
        <w:ind w:firstLineChars="200" w:firstLine="480"/>
        <w:rPr>
          <w:rFonts w:ascii="黑体" w:eastAsia="黑体" w:hAnsi="黑体"/>
          <w:sz w:val="24"/>
          <w:szCs w:val="28"/>
        </w:rPr>
      </w:pP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注：</w:t>
      </w: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1.请投标人完整填写本表；</w:t>
      </w: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2.该表可扩展，并逐页签字或盖章。</w:t>
      </w:r>
    </w:p>
    <w:p w:rsidR="00A656C2" w:rsidRPr="000D2E6B" w:rsidRDefault="00A656C2" w:rsidP="00A656C2">
      <w:pPr>
        <w:pStyle w:val="2"/>
        <w:pageBreakBefore/>
        <w:spacing w:line="500" w:lineRule="exact"/>
        <w:rPr>
          <w:rFonts w:ascii="黑体" w:eastAsia="黑体" w:hAnsi="黑体"/>
          <w:b/>
          <w:sz w:val="24"/>
        </w:rPr>
      </w:pPr>
      <w:bookmarkStart w:id="48" w:name="_Toc521403751"/>
      <w:r w:rsidRPr="000D2E6B">
        <w:rPr>
          <w:rFonts w:ascii="黑体" w:eastAsia="黑体" w:hAnsi="黑体" w:hint="eastAsia"/>
          <w:b/>
          <w:szCs w:val="28"/>
        </w:rPr>
        <w:lastRenderedPageBreak/>
        <w:t>二、技术文件</w:t>
      </w:r>
      <w:bookmarkEnd w:id="48"/>
    </w:p>
    <w:p w:rsidR="00A656C2" w:rsidRPr="000D2E6B" w:rsidRDefault="00A656C2" w:rsidP="00A656C2">
      <w:pPr>
        <w:tabs>
          <w:tab w:val="left" w:pos="6300"/>
        </w:tabs>
        <w:snapToGrid w:val="0"/>
        <w:spacing w:line="500" w:lineRule="exact"/>
        <w:ind w:firstLine="570"/>
        <w:rPr>
          <w:rFonts w:ascii="黑体" w:eastAsia="黑体" w:hAnsi="黑体"/>
          <w:szCs w:val="24"/>
        </w:rPr>
      </w:pPr>
      <w:r w:rsidRPr="000D2E6B">
        <w:rPr>
          <w:rFonts w:ascii="黑体" w:eastAsia="黑体" w:hAnsi="黑体" w:hint="eastAsia"/>
          <w:szCs w:val="24"/>
        </w:rPr>
        <w:t>（一）所投各产品的技术参数（或技术指标）</w:t>
      </w:r>
    </w:p>
    <w:p w:rsidR="00A656C2" w:rsidRPr="000D2E6B" w:rsidRDefault="00A656C2" w:rsidP="00A656C2">
      <w:pPr>
        <w:tabs>
          <w:tab w:val="left" w:pos="6300"/>
        </w:tabs>
        <w:snapToGrid w:val="0"/>
        <w:spacing w:line="500" w:lineRule="exact"/>
        <w:ind w:firstLine="570"/>
        <w:rPr>
          <w:rFonts w:ascii="黑体" w:eastAsia="黑体" w:hAnsi="黑体"/>
          <w:szCs w:val="24"/>
        </w:rPr>
      </w:pPr>
    </w:p>
    <w:p w:rsidR="00A656C2" w:rsidRPr="000D2E6B" w:rsidRDefault="00A656C2" w:rsidP="00A656C2">
      <w:pPr>
        <w:tabs>
          <w:tab w:val="left" w:pos="6300"/>
        </w:tabs>
        <w:snapToGrid w:val="0"/>
        <w:spacing w:line="500" w:lineRule="exact"/>
        <w:ind w:firstLine="570"/>
        <w:rPr>
          <w:rFonts w:ascii="黑体" w:eastAsia="黑体" w:hAnsi="黑体"/>
          <w:szCs w:val="24"/>
        </w:rPr>
      </w:pPr>
      <w:r w:rsidRPr="000D2E6B">
        <w:rPr>
          <w:rFonts w:ascii="黑体" w:eastAsia="黑体" w:hAnsi="黑体" w:hint="eastAsia"/>
          <w:szCs w:val="24"/>
        </w:rPr>
        <w:t>（二）技术条款差异表</w:t>
      </w:r>
    </w:p>
    <w:p w:rsidR="00A656C2" w:rsidRPr="000D2E6B" w:rsidRDefault="00A656C2" w:rsidP="00A656C2">
      <w:pPr>
        <w:pStyle w:val="ad"/>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RPr="000D2E6B" w:rsidTr="00A656C2">
        <w:trPr>
          <w:trHeight w:val="516"/>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序号</w:t>
            </w: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招标要求</w:t>
            </w: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投标应答</w:t>
            </w: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差异说明</w:t>
            </w: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bl>
    <w:p w:rsidR="00A656C2" w:rsidRPr="000D2E6B" w:rsidRDefault="00A656C2" w:rsidP="00A656C2">
      <w:pPr>
        <w:spacing w:line="500" w:lineRule="exact"/>
        <w:ind w:firstLineChars="250" w:firstLine="600"/>
        <w:rPr>
          <w:rFonts w:ascii="黑体" w:eastAsia="黑体" w:hAnsi="黑体"/>
          <w:sz w:val="24"/>
          <w:szCs w:val="28"/>
        </w:rPr>
      </w:pPr>
      <w:r w:rsidRPr="000D2E6B">
        <w:rPr>
          <w:rFonts w:ascii="黑体" w:eastAsia="黑体" w:hAnsi="黑体" w:hint="eastAsia"/>
          <w:sz w:val="24"/>
          <w:szCs w:val="28"/>
        </w:rPr>
        <w:t>投标人：                                  法定代表人或法定代表人授权代表：</w:t>
      </w:r>
    </w:p>
    <w:p w:rsidR="00A656C2" w:rsidRPr="000D2E6B" w:rsidRDefault="00A656C2" w:rsidP="00A656C2">
      <w:pPr>
        <w:spacing w:line="500" w:lineRule="exact"/>
        <w:rPr>
          <w:rFonts w:ascii="黑体" w:eastAsia="黑体" w:hAnsi="黑体"/>
          <w:sz w:val="24"/>
          <w:szCs w:val="28"/>
        </w:rPr>
      </w:pPr>
      <w:r w:rsidRPr="000D2E6B">
        <w:rPr>
          <w:rFonts w:ascii="黑体" w:eastAsia="黑体" w:hAnsi="黑体" w:hint="eastAsia"/>
          <w:sz w:val="24"/>
          <w:szCs w:val="28"/>
        </w:rPr>
        <w:t xml:space="preserve">    </w:t>
      </w:r>
    </w:p>
    <w:p w:rsidR="00A656C2" w:rsidRPr="000D2E6B" w:rsidRDefault="00A656C2" w:rsidP="00A656C2">
      <w:pPr>
        <w:spacing w:line="500" w:lineRule="exact"/>
        <w:ind w:firstLineChars="300" w:firstLine="720"/>
        <w:rPr>
          <w:rFonts w:ascii="黑体" w:eastAsia="黑体" w:hAnsi="黑体"/>
          <w:sz w:val="24"/>
          <w:szCs w:val="28"/>
        </w:rPr>
      </w:pPr>
      <w:r w:rsidRPr="000D2E6B">
        <w:rPr>
          <w:rFonts w:ascii="黑体" w:eastAsia="黑体" w:hAnsi="黑体" w:hint="eastAsia"/>
          <w:sz w:val="24"/>
          <w:szCs w:val="28"/>
        </w:rPr>
        <w:t>（投标人公章）                               （签字或盖章）</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szCs w:val="28"/>
        </w:rPr>
        <w:t xml:space="preserve">                                            年     月     日</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注：</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1.本表即为对本项目“第二篇  项目技术规格、数量及质量要求”中所列技术要求进行比较和响应；</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2.该表必须按照招标文件要求逐条如实填写，根据投标情况在“差异说明”项填写正偏离或负偏离及原因，完全符合的填写“无差异”；</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3.该表可扩展；</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4.可附相关技术支撑材料。（格式自定）</w:t>
      </w:r>
    </w:p>
    <w:p w:rsidR="00A656C2" w:rsidRPr="000D2E6B" w:rsidRDefault="00A656C2" w:rsidP="00A656C2">
      <w:pPr>
        <w:snapToGrid w:val="0"/>
        <w:spacing w:line="500" w:lineRule="exact"/>
        <w:ind w:firstLineChars="200" w:firstLine="480"/>
        <w:rPr>
          <w:rFonts w:ascii="黑体" w:eastAsia="黑体" w:hAnsi="黑体"/>
          <w:sz w:val="24"/>
          <w:szCs w:val="28"/>
        </w:rPr>
      </w:pPr>
    </w:p>
    <w:p w:rsidR="00A656C2" w:rsidRPr="000D2E6B" w:rsidRDefault="00A656C2" w:rsidP="00A656C2">
      <w:pPr>
        <w:pStyle w:val="2"/>
        <w:pageBreakBefore/>
        <w:spacing w:line="500" w:lineRule="exact"/>
        <w:rPr>
          <w:rFonts w:ascii="黑体" w:eastAsia="黑体" w:hAnsi="黑体"/>
          <w:b/>
          <w:szCs w:val="28"/>
        </w:rPr>
      </w:pPr>
      <w:bookmarkStart w:id="49" w:name="_Toc429584886"/>
      <w:bookmarkStart w:id="50" w:name="_Toc492721039"/>
      <w:bookmarkStart w:id="51" w:name="_Toc521403752"/>
      <w:r w:rsidRPr="000D2E6B">
        <w:rPr>
          <w:rFonts w:ascii="黑体" w:eastAsia="黑体" w:hAnsi="黑体" w:hint="eastAsia"/>
          <w:b/>
          <w:szCs w:val="28"/>
        </w:rPr>
        <w:lastRenderedPageBreak/>
        <w:t>三、商务文件</w:t>
      </w:r>
      <w:bookmarkEnd w:id="49"/>
      <w:bookmarkEnd w:id="50"/>
      <w:bookmarkEnd w:id="51"/>
    </w:p>
    <w:p w:rsidR="00A656C2" w:rsidRPr="000D2E6B" w:rsidRDefault="00A656C2" w:rsidP="00A656C2">
      <w:pPr>
        <w:tabs>
          <w:tab w:val="left" w:pos="6300"/>
        </w:tabs>
        <w:snapToGrid w:val="0"/>
        <w:spacing w:line="500" w:lineRule="exact"/>
        <w:ind w:firstLineChars="200" w:firstLine="560"/>
        <w:outlineLvl w:val="0"/>
        <w:rPr>
          <w:rFonts w:ascii="黑体" w:eastAsia="黑体" w:hAnsi="黑体"/>
        </w:rPr>
      </w:pPr>
      <w:r w:rsidRPr="000D2E6B">
        <w:rPr>
          <w:rFonts w:ascii="黑体" w:eastAsia="黑体" w:hAnsi="黑体" w:hint="eastAsia"/>
        </w:rPr>
        <w:t>（一）商务条款差异表</w:t>
      </w:r>
    </w:p>
    <w:p w:rsidR="00A656C2" w:rsidRPr="000D2E6B" w:rsidRDefault="00A656C2" w:rsidP="00A656C2">
      <w:pPr>
        <w:pStyle w:val="ad"/>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RPr="000D2E6B" w:rsidTr="00A656C2">
        <w:trPr>
          <w:trHeight w:val="516"/>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序号</w:t>
            </w: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招标商务要求</w:t>
            </w: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投标商务应答</w:t>
            </w: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差异说明</w:t>
            </w: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bl>
    <w:p w:rsidR="00A656C2" w:rsidRPr="000D2E6B" w:rsidRDefault="00A656C2" w:rsidP="00A656C2">
      <w:pPr>
        <w:spacing w:line="500" w:lineRule="exact"/>
        <w:ind w:firstLineChars="250" w:firstLine="600"/>
        <w:rPr>
          <w:rFonts w:ascii="黑体" w:eastAsia="黑体" w:hAnsi="黑体"/>
          <w:sz w:val="24"/>
          <w:szCs w:val="28"/>
        </w:rPr>
      </w:pPr>
      <w:r w:rsidRPr="000D2E6B">
        <w:rPr>
          <w:rFonts w:ascii="黑体" w:eastAsia="黑体" w:hAnsi="黑体" w:hint="eastAsia"/>
          <w:sz w:val="24"/>
          <w:szCs w:val="28"/>
        </w:rPr>
        <w:t>投标人：                            法定代表人或法定代表人授权代表：</w:t>
      </w:r>
    </w:p>
    <w:p w:rsidR="00A656C2" w:rsidRPr="000D2E6B" w:rsidRDefault="00A656C2" w:rsidP="00A656C2">
      <w:pPr>
        <w:spacing w:line="500" w:lineRule="exact"/>
        <w:rPr>
          <w:rFonts w:ascii="黑体" w:eastAsia="黑体" w:hAnsi="黑体"/>
          <w:sz w:val="24"/>
          <w:szCs w:val="28"/>
        </w:rPr>
      </w:pPr>
    </w:p>
    <w:p w:rsidR="00A656C2" w:rsidRPr="000D2E6B" w:rsidRDefault="00A656C2" w:rsidP="00A656C2">
      <w:pPr>
        <w:spacing w:line="500" w:lineRule="exact"/>
        <w:rPr>
          <w:rFonts w:ascii="黑体" w:eastAsia="黑体" w:hAnsi="黑体"/>
          <w:sz w:val="24"/>
          <w:szCs w:val="28"/>
        </w:rPr>
      </w:pPr>
      <w:r w:rsidRPr="000D2E6B">
        <w:rPr>
          <w:rFonts w:ascii="黑体" w:eastAsia="黑体" w:hAnsi="黑体" w:hint="eastAsia"/>
          <w:sz w:val="24"/>
          <w:szCs w:val="28"/>
        </w:rPr>
        <w:t xml:space="preserve">    （投标人公章）                               （签字或盖章）</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szCs w:val="28"/>
        </w:rPr>
        <w:t xml:space="preserve">                                            年     月     日</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注：</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1.本表即为对本项目“第三篇 项目商务要求”中所列商务条款进行比较和响应；</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2.该表必须按照招标文件要求逐条如实填写，根据投标情况在“差异说明”项填写正偏离或负偏离及原因，完全符合的填写“无差异”。</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3.该表可扩展。</w:t>
      </w:r>
    </w:p>
    <w:p w:rsidR="00A656C2" w:rsidRPr="000D2E6B" w:rsidRDefault="00A656C2" w:rsidP="00A656C2">
      <w:pPr>
        <w:tabs>
          <w:tab w:val="left" w:pos="6300"/>
        </w:tabs>
        <w:snapToGrid w:val="0"/>
        <w:spacing w:line="500" w:lineRule="exact"/>
        <w:ind w:firstLineChars="200" w:firstLine="560"/>
        <w:outlineLvl w:val="0"/>
        <w:rPr>
          <w:rFonts w:ascii="黑体" w:eastAsia="黑体" w:hAnsi="黑体"/>
        </w:rPr>
      </w:pPr>
      <w:r w:rsidRPr="000D2E6B">
        <w:rPr>
          <w:rFonts w:ascii="黑体" w:eastAsia="黑体" w:hAnsi="黑体"/>
          <w:szCs w:val="28"/>
        </w:rPr>
        <w:br w:type="page"/>
      </w:r>
      <w:r w:rsidRPr="000D2E6B">
        <w:rPr>
          <w:rFonts w:ascii="黑体" w:eastAsia="黑体" w:hAnsi="黑体" w:hint="eastAsia"/>
        </w:rPr>
        <w:lastRenderedPageBreak/>
        <w:t>（二）商务承诺（包括但不限于）：</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1.</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2.</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3.</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szCs w:val="24"/>
        </w:rPr>
      </w:pPr>
      <w:r w:rsidRPr="000D2E6B">
        <w:rPr>
          <w:rFonts w:ascii="黑体" w:eastAsia="黑体" w:hAnsi="黑体" w:hint="eastAsia"/>
          <w:sz w:val="24"/>
        </w:rPr>
        <w:t>4.</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 xml:space="preserve"> </w:t>
      </w:r>
    </w:p>
    <w:p w:rsidR="00A656C2" w:rsidRPr="000D2E6B" w:rsidRDefault="00A656C2" w:rsidP="00A656C2">
      <w:pPr>
        <w:tabs>
          <w:tab w:val="left" w:pos="6300"/>
        </w:tabs>
        <w:snapToGrid w:val="0"/>
        <w:spacing w:line="500" w:lineRule="exact"/>
        <w:ind w:firstLineChars="200" w:firstLine="580"/>
        <w:outlineLvl w:val="0"/>
        <w:rPr>
          <w:rFonts w:ascii="黑体" w:eastAsia="黑体" w:hAnsi="黑体"/>
        </w:rPr>
      </w:pPr>
      <w:r w:rsidRPr="000D2E6B">
        <w:rPr>
          <w:rFonts w:ascii="黑体" w:eastAsia="黑体" w:hAnsi="黑体" w:hint="eastAsia"/>
          <w:sz w:val="29"/>
          <w:szCs w:val="29"/>
        </w:rPr>
        <w:t>。</w:t>
      </w:r>
    </w:p>
    <w:p w:rsidR="00A656C2" w:rsidRPr="000D2E6B" w:rsidRDefault="00A656C2" w:rsidP="00A656C2">
      <w:pPr>
        <w:tabs>
          <w:tab w:val="left" w:pos="6300"/>
        </w:tabs>
        <w:snapToGrid w:val="0"/>
        <w:spacing w:line="500" w:lineRule="exact"/>
        <w:jc w:val="left"/>
        <w:rPr>
          <w:rFonts w:ascii="黑体" w:eastAsia="黑体" w:hAnsi="黑体"/>
          <w:b/>
          <w:szCs w:val="28"/>
        </w:rPr>
      </w:pPr>
      <w:r w:rsidRPr="000D2E6B">
        <w:rPr>
          <w:rFonts w:ascii="黑体" w:eastAsia="黑体" w:hAnsi="黑体" w:hint="eastAsia"/>
          <w:b/>
          <w:szCs w:val="28"/>
        </w:rPr>
        <w:t>四、其他</w:t>
      </w:r>
    </w:p>
    <w:p w:rsidR="00A656C2" w:rsidRPr="000D2E6B" w:rsidRDefault="00A656C2" w:rsidP="00A656C2">
      <w:pPr>
        <w:tabs>
          <w:tab w:val="left" w:pos="6300"/>
        </w:tabs>
        <w:snapToGrid w:val="0"/>
        <w:spacing w:line="500" w:lineRule="exact"/>
        <w:jc w:val="left"/>
        <w:rPr>
          <w:rFonts w:ascii="黑体" w:eastAsia="黑体" w:hAnsi="黑体"/>
        </w:rPr>
      </w:pPr>
      <w:r w:rsidRPr="000D2E6B">
        <w:rPr>
          <w:rFonts w:ascii="黑体" w:eastAsia="黑体" w:hAnsi="黑体" w:hint="eastAsia"/>
        </w:rPr>
        <w:t>与项目有关的资料（自附）</w:t>
      </w:r>
    </w:p>
    <w:p w:rsidR="00A656C2" w:rsidRPr="000D2E6B" w:rsidRDefault="00A656C2" w:rsidP="00A656C2">
      <w:pPr>
        <w:pStyle w:val="2"/>
        <w:pageBreakBefore/>
        <w:spacing w:line="500" w:lineRule="exact"/>
        <w:rPr>
          <w:rFonts w:ascii="黑体" w:eastAsia="黑体" w:hAnsi="黑体"/>
          <w:b/>
          <w:szCs w:val="28"/>
        </w:rPr>
      </w:pPr>
      <w:bookmarkStart w:id="52" w:name="_Toc429584885"/>
      <w:bookmarkStart w:id="53" w:name="_Toc492721038"/>
      <w:bookmarkStart w:id="54" w:name="_Toc521403754"/>
      <w:r w:rsidRPr="000D2E6B">
        <w:rPr>
          <w:rFonts w:ascii="黑体" w:eastAsia="黑体" w:hAnsi="黑体" w:hint="eastAsia"/>
          <w:b/>
          <w:szCs w:val="28"/>
        </w:rPr>
        <w:lastRenderedPageBreak/>
        <w:t>五、资格文件</w:t>
      </w:r>
      <w:bookmarkEnd w:id="52"/>
      <w:bookmarkEnd w:id="53"/>
      <w:r w:rsidRPr="000D2E6B">
        <w:rPr>
          <w:rFonts w:ascii="黑体" w:eastAsia="黑体" w:hAnsi="黑体" w:hint="eastAsia"/>
          <w:b/>
          <w:szCs w:val="28"/>
        </w:rPr>
        <w:t>（单独装订）</w:t>
      </w:r>
      <w:bookmarkEnd w:id="54"/>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（一）投标人资质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w:t>
      </w:r>
      <w:r w:rsidR="006462D3" w:rsidRPr="000D2E6B">
        <w:rPr>
          <w:rFonts w:ascii="黑体" w:eastAsia="黑体" w:hAnsi="黑体" w:hint="eastAsia"/>
          <w:kern w:val="2"/>
          <w:szCs w:val="24"/>
        </w:rPr>
        <w:t>20</w:t>
      </w:r>
      <w:r w:rsidRPr="000D2E6B">
        <w:rPr>
          <w:rFonts w:ascii="黑体" w:eastAsia="黑体" w:hAnsi="黑体" w:hint="eastAsia"/>
          <w:kern w:val="2"/>
          <w:szCs w:val="24"/>
        </w:rPr>
        <w:t>年度年检的有效证件）</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（2）医疗器械经营企业许可证</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（3）投标人法定代表人身份证明；</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（4）投标公司委托负责本次招标事宜人的授权委托书（格式）； </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r w:rsidRPr="000D2E6B">
        <w:rPr>
          <w:rFonts w:ascii="黑体" w:eastAsia="黑体" w:hAnsi="黑体" w:hint="eastAsia"/>
          <w:sz w:val="24"/>
          <w:u w:val="single"/>
        </w:rPr>
        <w:t xml:space="preserve">                                                </w:t>
      </w: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致：</w:t>
      </w:r>
      <w:r w:rsidRPr="000D2E6B">
        <w:rPr>
          <w:rFonts w:ascii="黑体" w:eastAsia="黑体" w:hAnsi="黑体" w:hint="eastAsia"/>
          <w:sz w:val="24"/>
          <w:u w:val="single"/>
        </w:rPr>
        <w:t>重庆市合川区人民医院</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u w:val="single"/>
        </w:rPr>
        <w:t xml:space="preserve">            </w:t>
      </w:r>
      <w:r w:rsidRPr="000D2E6B">
        <w:rPr>
          <w:rFonts w:ascii="黑体" w:eastAsia="黑体" w:hAnsi="黑体" w:hint="eastAsia"/>
          <w:sz w:val="24"/>
        </w:rPr>
        <w:t>（投标人法定代表人名称）是</w:t>
      </w:r>
      <w:r w:rsidRPr="000D2E6B">
        <w:rPr>
          <w:rFonts w:ascii="黑体" w:eastAsia="黑体" w:hAnsi="黑体" w:hint="eastAsia"/>
          <w:sz w:val="24"/>
          <w:u w:val="single"/>
        </w:rPr>
        <w:t xml:space="preserve">                    </w:t>
      </w:r>
      <w:r w:rsidRPr="000D2E6B">
        <w:rPr>
          <w:rFonts w:ascii="黑体" w:eastAsia="黑体" w:hAnsi="黑体" w:hint="eastAsia"/>
          <w:sz w:val="24"/>
        </w:rPr>
        <w:t>（投标人名称）的法定代表人，特授权</w:t>
      </w:r>
      <w:r w:rsidRPr="000D2E6B">
        <w:rPr>
          <w:rFonts w:ascii="黑体" w:eastAsia="黑体" w:hAnsi="黑体" w:hint="eastAsia"/>
          <w:sz w:val="24"/>
          <w:u w:val="single"/>
        </w:rPr>
        <w:t xml:space="preserve">          </w:t>
      </w:r>
      <w:r w:rsidRPr="000D2E6B">
        <w:rPr>
          <w:rFonts w:ascii="黑体" w:eastAsia="黑体" w:hAnsi="黑体" w:hint="eastAsia"/>
          <w:sz w:val="24"/>
        </w:rPr>
        <w:t>（被授权人姓名及身份证代码）代表我单位全权办理上述项目的投标、谈判、签约等具体工作，并签署全部有关文件、协议及合同。</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我单位对被授权人的签字负全部责任。</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在撤消授权的书面通知以前，本授权书一直有效。被授权人在授权书有效期内签署的所有文件不因授权的撤消而失效。</w:t>
      </w: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被授权人：                                 投标人法定代表人：</w:t>
      </w:r>
    </w:p>
    <w:p w:rsidR="00A656C2" w:rsidRPr="000D2E6B" w:rsidRDefault="00A656C2" w:rsidP="00A656C2">
      <w:pPr>
        <w:tabs>
          <w:tab w:val="left" w:pos="6300"/>
        </w:tabs>
        <w:snapToGrid w:val="0"/>
        <w:spacing w:line="500" w:lineRule="exact"/>
        <w:ind w:firstLine="570"/>
        <w:rPr>
          <w:rFonts w:ascii="黑体" w:eastAsia="黑体" w:hAnsi="黑体"/>
          <w:sz w:val="24"/>
          <w:szCs w:val="28"/>
        </w:rPr>
      </w:pPr>
      <w:r w:rsidRPr="000D2E6B">
        <w:rPr>
          <w:rFonts w:ascii="黑体" w:eastAsia="黑体" w:hAnsi="黑体" w:hint="eastAsia"/>
          <w:sz w:val="24"/>
          <w:szCs w:val="28"/>
        </w:rPr>
        <w:t>（签字或盖章）                                （签字或盖章）</w:t>
      </w:r>
    </w:p>
    <w:p w:rsidR="00A656C2" w:rsidRPr="000D2E6B" w:rsidRDefault="00A656C2" w:rsidP="00A656C2">
      <w:pPr>
        <w:tabs>
          <w:tab w:val="left" w:pos="6300"/>
        </w:tabs>
        <w:snapToGrid w:val="0"/>
        <w:spacing w:line="500" w:lineRule="exact"/>
        <w:ind w:firstLine="570"/>
        <w:rPr>
          <w:rFonts w:ascii="黑体" w:eastAsia="黑体" w:hAnsi="黑体"/>
          <w:sz w:val="24"/>
          <w:szCs w:val="28"/>
        </w:rPr>
      </w:pP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（附：被授权人身份证正反面复印件）</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（6）厂家授予投标人的授权书（原件备查）。</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（二）生产厂家资质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w:t>
      </w:r>
      <w:r w:rsidR="006462D3" w:rsidRPr="000D2E6B">
        <w:rPr>
          <w:rFonts w:ascii="黑体" w:eastAsia="黑体" w:hAnsi="黑体" w:hint="eastAsia"/>
          <w:kern w:val="2"/>
          <w:szCs w:val="24"/>
        </w:rPr>
        <w:t>20</w:t>
      </w:r>
      <w:r w:rsidRPr="000D2E6B">
        <w:rPr>
          <w:rFonts w:ascii="黑体" w:eastAsia="黑体" w:hAnsi="黑体" w:hint="eastAsia"/>
          <w:kern w:val="2"/>
          <w:szCs w:val="24"/>
        </w:rPr>
        <w:t>年度年检的有效证件）</w:t>
      </w:r>
      <w:r w:rsidRPr="000D2E6B">
        <w:rPr>
          <w:rFonts w:ascii="黑体" w:eastAsia="黑体" w:hAnsi="黑体" w:hint="eastAsia"/>
          <w:szCs w:val="24"/>
        </w:rPr>
        <w:t>复印件</w:t>
      </w:r>
      <w:r w:rsidRPr="000D2E6B">
        <w:rPr>
          <w:rFonts w:ascii="黑体" w:eastAsia="黑体" w:hAnsi="黑体" w:hint="eastAsia"/>
          <w:kern w:val="2"/>
          <w:szCs w:val="24"/>
        </w:rPr>
        <w:t xml:space="preserve">；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（2）医疗器械生产企业许可证</w:t>
      </w:r>
      <w:r w:rsidRPr="000D2E6B">
        <w:rPr>
          <w:rFonts w:ascii="黑体" w:eastAsia="黑体" w:hAnsi="黑体" w:hint="eastAsia"/>
          <w:szCs w:val="24"/>
        </w:rPr>
        <w:t>复印件</w:t>
      </w:r>
      <w:r w:rsidRPr="000D2E6B">
        <w:rPr>
          <w:rFonts w:ascii="黑体" w:eastAsia="黑体" w:hAnsi="黑体" w:hint="eastAsia"/>
          <w:kern w:val="2"/>
          <w:szCs w:val="24"/>
        </w:rPr>
        <w:t xml:space="preserve">； </w:t>
      </w:r>
    </w:p>
    <w:p w:rsidR="00A656C2" w:rsidRPr="000D2E6B" w:rsidRDefault="00A656C2" w:rsidP="00A656C2">
      <w:pPr>
        <w:pStyle w:val="aff3"/>
        <w:spacing w:beforeAutospacing="0" w:afterAutospacing="0" w:line="400" w:lineRule="exact"/>
        <w:ind w:firstLineChars="200" w:firstLine="480"/>
        <w:rPr>
          <w:rFonts w:ascii="黑体" w:eastAsia="黑体" w:hAnsi="黑体"/>
          <w:szCs w:val="24"/>
        </w:rPr>
      </w:pPr>
      <w:r w:rsidRPr="000D2E6B">
        <w:rPr>
          <w:rFonts w:ascii="黑体" w:eastAsia="黑体" w:hAnsi="黑体" w:hint="eastAsia"/>
          <w:kern w:val="2"/>
          <w:szCs w:val="24"/>
        </w:rPr>
        <w:lastRenderedPageBreak/>
        <w:t>（3）医疗器械注册证及医疗器械注册登记表</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（四）书面声明（格式）。</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r w:rsidRPr="000D2E6B">
        <w:rPr>
          <w:rFonts w:ascii="黑体" w:eastAsia="黑体" w:hAnsi="黑体" w:hint="eastAsia"/>
          <w:sz w:val="24"/>
          <w:u w:val="single"/>
        </w:rPr>
        <w:t xml:space="preserve">                                                </w:t>
      </w: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致：</w:t>
      </w:r>
      <w:r w:rsidRPr="000D2E6B">
        <w:rPr>
          <w:rFonts w:ascii="黑体" w:eastAsia="黑体" w:hAnsi="黑体" w:hint="eastAsia"/>
          <w:sz w:val="24"/>
          <w:u w:val="single"/>
        </w:rPr>
        <w:t xml:space="preserve"> 重庆市合川区人民医院</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u w:val="single"/>
        </w:rPr>
        <w:t xml:space="preserve">                      </w:t>
      </w:r>
      <w:r w:rsidRPr="000D2E6B">
        <w:rPr>
          <w:rFonts w:ascii="黑体" w:eastAsia="黑体" w:hAnsi="黑体"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特此声明。</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right="424" w:firstLine="570"/>
        <w:jc w:val="right"/>
        <w:rPr>
          <w:rFonts w:ascii="黑体" w:eastAsia="黑体" w:hAnsi="黑体"/>
          <w:sz w:val="24"/>
        </w:rPr>
      </w:pPr>
      <w:r w:rsidRPr="000D2E6B">
        <w:rPr>
          <w:rFonts w:ascii="黑体" w:eastAsia="黑体" w:hAnsi="黑体" w:hint="eastAsia"/>
          <w:sz w:val="24"/>
        </w:rPr>
        <w:t>（投标人公章）</w:t>
      </w:r>
    </w:p>
    <w:p w:rsidR="00A656C2" w:rsidRPr="000D2E6B" w:rsidRDefault="00A656C2" w:rsidP="00A656C2">
      <w:pPr>
        <w:tabs>
          <w:tab w:val="left" w:pos="6300"/>
        </w:tabs>
        <w:snapToGrid w:val="0"/>
        <w:spacing w:line="500" w:lineRule="exact"/>
        <w:ind w:right="480" w:firstLine="570"/>
        <w:jc w:val="right"/>
        <w:rPr>
          <w:rFonts w:ascii="黑体" w:eastAsia="黑体" w:hAnsi="黑体"/>
          <w:sz w:val="24"/>
        </w:rPr>
      </w:pPr>
      <w:r w:rsidRPr="000D2E6B">
        <w:rPr>
          <w:rFonts w:ascii="黑体" w:eastAsia="黑体" w:hAnsi="黑体" w:hint="eastAsia"/>
          <w:sz w:val="24"/>
        </w:rPr>
        <w:t>年   月   日</w:t>
      </w:r>
    </w:p>
    <w:p w:rsidR="00A656C2" w:rsidRPr="000D2E6B" w:rsidRDefault="00A656C2" w:rsidP="00A656C2">
      <w:pPr>
        <w:tabs>
          <w:tab w:val="left" w:pos="6300"/>
        </w:tabs>
        <w:snapToGrid w:val="0"/>
        <w:spacing w:line="500" w:lineRule="exact"/>
        <w:ind w:firstLineChars="200" w:firstLine="480"/>
        <w:rPr>
          <w:rFonts w:ascii="黑体" w:eastAsia="黑体" w:hAnsi="黑体"/>
          <w:sz w:val="24"/>
          <w:szCs w:val="24"/>
        </w:rPr>
      </w:pP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（七）税务登记证（副本）复印件。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（九）特定资格条件证书或证明文件。</w:t>
      </w:r>
    </w:p>
    <w:p w:rsidR="00A656C2" w:rsidRPr="000D2E6B" w:rsidRDefault="00A656C2" w:rsidP="00A656C2">
      <w:pPr>
        <w:snapToGrid w:val="0"/>
        <w:spacing w:line="440" w:lineRule="exact"/>
        <w:ind w:firstLineChars="200" w:firstLine="560"/>
        <w:jc w:val="center"/>
        <w:rPr>
          <w:rFonts w:ascii="黑体" w:eastAsia="黑体" w:hAnsi="黑体"/>
        </w:rPr>
      </w:pPr>
      <w:r w:rsidRPr="000D2E6B">
        <w:rPr>
          <w:rFonts w:ascii="黑体" w:eastAsia="黑体" w:hAnsi="黑体" w:hint="eastAsia"/>
        </w:rPr>
        <w:t>（结束）</w:t>
      </w:r>
    </w:p>
    <w:p w:rsidR="00F53212" w:rsidRPr="000D2E6B" w:rsidRDefault="00F53212">
      <w:pPr>
        <w:rPr>
          <w:rFonts w:ascii="黑体" w:eastAsia="黑体" w:hAnsi="黑体"/>
        </w:rPr>
      </w:pPr>
    </w:p>
    <w:sectPr w:rsidR="00F53212" w:rsidRPr="000D2E6B" w:rsidSect="00A656C2">
      <w:headerReference w:type="default" r:id="rId16"/>
      <w:footerReference w:type="default" r:id="rId17"/>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7D8" w:rsidRDefault="00D577D8" w:rsidP="00A656C2">
      <w:r>
        <w:separator/>
      </w:r>
    </w:p>
  </w:endnote>
  <w:endnote w:type="continuationSeparator" w:id="1">
    <w:p w:rsidR="00D577D8" w:rsidRDefault="00D577D8" w:rsidP="00A65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pPr>
      <w:pStyle w:val="a4"/>
      <w:framePr w:wrap="around" w:vAnchor="text" w:hAnchor="margin" w:xAlign="center" w:y="1"/>
      <w:rPr>
        <w:rStyle w:val="a7"/>
      </w:rPr>
    </w:pPr>
    <w:r>
      <w:fldChar w:fldCharType="begin"/>
    </w:r>
    <w:r>
      <w:rPr>
        <w:rStyle w:val="a7"/>
      </w:rPr>
      <w:instrText xml:space="preserve">PAGE  </w:instrText>
    </w:r>
    <w:r>
      <w:fldChar w:fldCharType="end"/>
    </w:r>
  </w:p>
  <w:p w:rsidR="0082034F" w:rsidRDefault="008203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pPr>
      <w:pStyle w:val="a4"/>
      <w:jc w:val="center"/>
      <w:rPr>
        <w:sz w:val="24"/>
      </w:rPr>
    </w:pPr>
    <w:r>
      <w:rPr>
        <w:sz w:val="24"/>
      </w:rPr>
      <w:fldChar w:fldCharType="begin"/>
    </w:r>
    <w:r>
      <w:rPr>
        <w:rStyle w:val="a7"/>
        <w:sz w:val="24"/>
      </w:rPr>
      <w:instrText xml:space="preserve"> PAGE </w:instrText>
    </w:r>
    <w:r>
      <w:rPr>
        <w:sz w:val="24"/>
      </w:rPr>
      <w:fldChar w:fldCharType="separate"/>
    </w:r>
    <w:r>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pPr>
      <w:pStyle w:val="a4"/>
      <w:framePr w:wrap="around" w:vAnchor="text" w:hAnchor="margin" w:xAlign="right" w:y="1"/>
      <w:rPr>
        <w:rStyle w:val="a7"/>
      </w:rPr>
    </w:pPr>
    <w:r>
      <w:fldChar w:fldCharType="begin"/>
    </w:r>
    <w:r>
      <w:rPr>
        <w:rStyle w:val="a7"/>
      </w:rPr>
      <w:instrText xml:space="preserve">PAGE  </w:instrText>
    </w:r>
    <w:r>
      <w:fldChar w:fldCharType="end"/>
    </w:r>
  </w:p>
  <w:p w:rsidR="0082034F" w:rsidRDefault="0082034F">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pPr>
      <w:pStyle w:val="a4"/>
      <w:ind w:right="360"/>
      <w:jc w:val="center"/>
    </w:pPr>
    <w:r>
      <w:fldChar w:fldCharType="begin"/>
    </w:r>
    <w:r>
      <w:rPr>
        <w:rStyle w:val="a7"/>
      </w:rPr>
      <w:instrText xml:space="preserve"> PAGE </w:instrText>
    </w:r>
    <w:r>
      <w:fldChar w:fldCharType="separate"/>
    </w:r>
    <w:r w:rsidR="00437C3F">
      <w:rPr>
        <w:rStyle w:val="a7"/>
        <w:noProof/>
      </w:rPr>
      <w:t>- 5 -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pPr>
      <w:pStyle w:val="a4"/>
      <w:jc w:val="center"/>
      <w:rPr>
        <w:sz w:val="24"/>
      </w:rPr>
    </w:pPr>
    <w:r>
      <w:rPr>
        <w:sz w:val="24"/>
      </w:rPr>
      <w:fldChar w:fldCharType="begin"/>
    </w:r>
    <w:r>
      <w:rPr>
        <w:rStyle w:val="a7"/>
        <w:sz w:val="24"/>
      </w:rPr>
      <w:instrText xml:space="preserve"> PAGE </w:instrText>
    </w:r>
    <w:r>
      <w:rPr>
        <w:sz w:val="24"/>
      </w:rPr>
      <w:fldChar w:fldCharType="separate"/>
    </w:r>
    <w:r w:rsidR="00437C3F">
      <w:rPr>
        <w:rStyle w:val="a7"/>
        <w:noProof/>
        <w:sz w:val="24"/>
      </w:rPr>
      <w:t>- 7 -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7D8" w:rsidRDefault="00D577D8" w:rsidP="00A656C2">
      <w:r>
        <w:separator/>
      </w:r>
    </w:p>
  </w:footnote>
  <w:footnote w:type="continuationSeparator" w:id="1">
    <w:p w:rsidR="00D577D8" w:rsidRDefault="00D577D8" w:rsidP="00A65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rsidP="002B78D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F" w:rsidRDefault="0082034F">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6C2"/>
    <w:rsid w:val="00022073"/>
    <w:rsid w:val="00035466"/>
    <w:rsid w:val="00054FE8"/>
    <w:rsid w:val="00073700"/>
    <w:rsid w:val="000C08DF"/>
    <w:rsid w:val="000C21B0"/>
    <w:rsid w:val="000C7BDF"/>
    <w:rsid w:val="000D2E6B"/>
    <w:rsid w:val="001078BB"/>
    <w:rsid w:val="001125D6"/>
    <w:rsid w:val="001157D2"/>
    <w:rsid w:val="001836F2"/>
    <w:rsid w:val="00183FE9"/>
    <w:rsid w:val="001A55A1"/>
    <w:rsid w:val="001C7A13"/>
    <w:rsid w:val="001D2F6A"/>
    <w:rsid w:val="0021393C"/>
    <w:rsid w:val="002202F9"/>
    <w:rsid w:val="0024233A"/>
    <w:rsid w:val="002825CC"/>
    <w:rsid w:val="00287E43"/>
    <w:rsid w:val="002B78D9"/>
    <w:rsid w:val="002D0C6B"/>
    <w:rsid w:val="002F7506"/>
    <w:rsid w:val="0035620E"/>
    <w:rsid w:val="003A5621"/>
    <w:rsid w:val="00400C21"/>
    <w:rsid w:val="00437C3F"/>
    <w:rsid w:val="00443290"/>
    <w:rsid w:val="0049372F"/>
    <w:rsid w:val="004D6E65"/>
    <w:rsid w:val="00510B7F"/>
    <w:rsid w:val="00553D2E"/>
    <w:rsid w:val="00562FCB"/>
    <w:rsid w:val="00563677"/>
    <w:rsid w:val="0058201F"/>
    <w:rsid w:val="0059117A"/>
    <w:rsid w:val="005A0E34"/>
    <w:rsid w:val="005D5BC6"/>
    <w:rsid w:val="006462D3"/>
    <w:rsid w:val="006516AB"/>
    <w:rsid w:val="006830B8"/>
    <w:rsid w:val="006A0CC4"/>
    <w:rsid w:val="006B1311"/>
    <w:rsid w:val="006B182A"/>
    <w:rsid w:val="006B550A"/>
    <w:rsid w:val="007249D8"/>
    <w:rsid w:val="007664BA"/>
    <w:rsid w:val="007D057B"/>
    <w:rsid w:val="007E116B"/>
    <w:rsid w:val="0082034F"/>
    <w:rsid w:val="00857869"/>
    <w:rsid w:val="009436FD"/>
    <w:rsid w:val="009A7A0D"/>
    <w:rsid w:val="009E7AA8"/>
    <w:rsid w:val="009F5023"/>
    <w:rsid w:val="00A03361"/>
    <w:rsid w:val="00A2725B"/>
    <w:rsid w:val="00A656C2"/>
    <w:rsid w:val="00AA098B"/>
    <w:rsid w:val="00AE709D"/>
    <w:rsid w:val="00B114D6"/>
    <w:rsid w:val="00B247EA"/>
    <w:rsid w:val="00B3416A"/>
    <w:rsid w:val="00B67911"/>
    <w:rsid w:val="00B76293"/>
    <w:rsid w:val="00BE1684"/>
    <w:rsid w:val="00BE51B5"/>
    <w:rsid w:val="00C63745"/>
    <w:rsid w:val="00C9486F"/>
    <w:rsid w:val="00CC0C3C"/>
    <w:rsid w:val="00CE35F1"/>
    <w:rsid w:val="00D473EC"/>
    <w:rsid w:val="00D577D8"/>
    <w:rsid w:val="00D65D59"/>
    <w:rsid w:val="00D6760B"/>
    <w:rsid w:val="00D67690"/>
    <w:rsid w:val="00DA0C9C"/>
    <w:rsid w:val="00DE053B"/>
    <w:rsid w:val="00DE21DE"/>
    <w:rsid w:val="00DF595F"/>
    <w:rsid w:val="00E173ED"/>
    <w:rsid w:val="00E31B28"/>
    <w:rsid w:val="00E612E7"/>
    <w:rsid w:val="00E828AC"/>
    <w:rsid w:val="00EA5075"/>
    <w:rsid w:val="00EE3333"/>
    <w:rsid w:val="00EF67A7"/>
    <w:rsid w:val="00F168E2"/>
    <w:rsid w:val="00F53212"/>
    <w:rsid w:val="00FB3432"/>
    <w:rsid w:val="00FB684E"/>
    <w:rsid w:val="00FE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C2"/>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656C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A656C2"/>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A656C2"/>
    <w:pPr>
      <w:keepNext/>
      <w:keepLines/>
      <w:spacing w:before="260" w:after="260" w:line="413" w:lineRule="auto"/>
      <w:jc w:val="center"/>
      <w:outlineLvl w:val="2"/>
    </w:pPr>
    <w:rPr>
      <w:b/>
      <w:sz w:val="44"/>
    </w:rPr>
  </w:style>
  <w:style w:type="paragraph" w:styleId="4">
    <w:name w:val="heading 4"/>
    <w:basedOn w:val="a"/>
    <w:next w:val="a"/>
    <w:link w:val="4Char"/>
    <w:qFormat/>
    <w:rsid w:val="00A656C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A656C2"/>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A656C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A656C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A656C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A656C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56C2"/>
    <w:rPr>
      <w:rFonts w:ascii="Times New Roman" w:eastAsia="黑体" w:hAnsi="Times New Roman" w:cs="Times New Roman"/>
      <w:sz w:val="44"/>
      <w:szCs w:val="20"/>
    </w:rPr>
  </w:style>
  <w:style w:type="character" w:customStyle="1" w:styleId="2Char">
    <w:name w:val="标题 2 Char"/>
    <w:basedOn w:val="a0"/>
    <w:link w:val="2"/>
    <w:rsid w:val="00A656C2"/>
    <w:rPr>
      <w:rFonts w:ascii="宋体" w:eastAsia="宋体" w:hAnsi="宋体" w:cs="Times New Roman"/>
      <w:sz w:val="28"/>
      <w:szCs w:val="20"/>
    </w:rPr>
  </w:style>
  <w:style w:type="character" w:customStyle="1" w:styleId="3Char">
    <w:name w:val="标题 3 Char"/>
    <w:basedOn w:val="a0"/>
    <w:link w:val="3"/>
    <w:rsid w:val="00A656C2"/>
    <w:rPr>
      <w:rFonts w:ascii="Times New Roman" w:eastAsia="宋体" w:hAnsi="Times New Roman" w:cs="Times New Roman"/>
      <w:b/>
      <w:sz w:val="44"/>
      <w:szCs w:val="20"/>
    </w:rPr>
  </w:style>
  <w:style w:type="character" w:customStyle="1" w:styleId="4Char">
    <w:name w:val="标题 4 Char"/>
    <w:basedOn w:val="a0"/>
    <w:link w:val="4"/>
    <w:rsid w:val="00A656C2"/>
    <w:rPr>
      <w:rFonts w:ascii="Arial" w:eastAsia="黑体" w:hAnsi="Arial" w:cs="Times New Roman"/>
      <w:b/>
      <w:sz w:val="28"/>
      <w:szCs w:val="20"/>
    </w:rPr>
  </w:style>
  <w:style w:type="character" w:customStyle="1" w:styleId="5Char">
    <w:name w:val="标题 5 Char"/>
    <w:basedOn w:val="a0"/>
    <w:link w:val="5"/>
    <w:rsid w:val="00A656C2"/>
    <w:rPr>
      <w:rFonts w:ascii="Times New Roman" w:eastAsia="宋体" w:hAnsi="Times New Roman" w:cs="Times New Roman"/>
      <w:b/>
      <w:sz w:val="28"/>
      <w:szCs w:val="20"/>
    </w:rPr>
  </w:style>
  <w:style w:type="character" w:customStyle="1" w:styleId="6Char">
    <w:name w:val="标题 6 Char"/>
    <w:basedOn w:val="a0"/>
    <w:link w:val="6"/>
    <w:rsid w:val="00A656C2"/>
    <w:rPr>
      <w:rFonts w:ascii="Arial" w:eastAsia="黑体" w:hAnsi="Arial" w:cs="Times New Roman"/>
      <w:b/>
      <w:sz w:val="24"/>
      <w:szCs w:val="20"/>
    </w:rPr>
  </w:style>
  <w:style w:type="character" w:customStyle="1" w:styleId="7Char">
    <w:name w:val="标题 7 Char"/>
    <w:basedOn w:val="a0"/>
    <w:link w:val="7"/>
    <w:rsid w:val="00A656C2"/>
    <w:rPr>
      <w:rFonts w:ascii="Arial" w:eastAsia="黑体" w:hAnsi="Arial" w:cs="Times New Roman"/>
      <w:b/>
      <w:sz w:val="24"/>
      <w:szCs w:val="20"/>
    </w:rPr>
  </w:style>
  <w:style w:type="character" w:customStyle="1" w:styleId="8Char">
    <w:name w:val="标题 8 Char"/>
    <w:basedOn w:val="a0"/>
    <w:link w:val="8"/>
    <w:rsid w:val="00A656C2"/>
    <w:rPr>
      <w:rFonts w:ascii="Arial" w:eastAsia="黑体" w:hAnsi="Arial" w:cs="Times New Roman"/>
      <w:b/>
      <w:sz w:val="24"/>
      <w:szCs w:val="20"/>
    </w:rPr>
  </w:style>
  <w:style w:type="character" w:customStyle="1" w:styleId="9Char">
    <w:name w:val="标题 9 Char"/>
    <w:basedOn w:val="a0"/>
    <w:link w:val="9"/>
    <w:rsid w:val="00A656C2"/>
    <w:rPr>
      <w:rFonts w:ascii="Arial" w:eastAsia="黑体" w:hAnsi="Arial" w:cs="Times New Roman"/>
      <w:b/>
      <w:sz w:val="24"/>
      <w:szCs w:val="20"/>
    </w:rPr>
  </w:style>
  <w:style w:type="paragraph" w:styleId="a3">
    <w:name w:val="header"/>
    <w:basedOn w:val="a"/>
    <w:link w:val="Char"/>
    <w:uiPriority w:val="99"/>
    <w:unhideWhenUsed/>
    <w:rsid w:val="00A65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6C2"/>
    <w:rPr>
      <w:sz w:val="18"/>
      <w:szCs w:val="18"/>
    </w:rPr>
  </w:style>
  <w:style w:type="paragraph" w:styleId="a4">
    <w:name w:val="footer"/>
    <w:basedOn w:val="a"/>
    <w:link w:val="Char0"/>
    <w:uiPriority w:val="99"/>
    <w:unhideWhenUsed/>
    <w:rsid w:val="00A656C2"/>
    <w:pPr>
      <w:tabs>
        <w:tab w:val="center" w:pos="4153"/>
        <w:tab w:val="right" w:pos="8306"/>
      </w:tabs>
      <w:snapToGrid w:val="0"/>
      <w:jc w:val="left"/>
    </w:pPr>
    <w:rPr>
      <w:sz w:val="18"/>
      <w:szCs w:val="18"/>
    </w:rPr>
  </w:style>
  <w:style w:type="character" w:customStyle="1" w:styleId="Char0">
    <w:name w:val="页脚 Char"/>
    <w:basedOn w:val="a0"/>
    <w:link w:val="a4"/>
    <w:uiPriority w:val="99"/>
    <w:rsid w:val="00A656C2"/>
    <w:rPr>
      <w:sz w:val="18"/>
      <w:szCs w:val="18"/>
    </w:rPr>
  </w:style>
  <w:style w:type="character" w:styleId="a5">
    <w:name w:val="Strong"/>
    <w:uiPriority w:val="22"/>
    <w:qFormat/>
    <w:rsid w:val="00A656C2"/>
    <w:rPr>
      <w:b/>
    </w:rPr>
  </w:style>
  <w:style w:type="character" w:styleId="a6">
    <w:name w:val="Hyperlink"/>
    <w:uiPriority w:val="99"/>
    <w:rsid w:val="00A656C2"/>
    <w:rPr>
      <w:color w:val="0000FF"/>
      <w:u w:val="single"/>
    </w:rPr>
  </w:style>
  <w:style w:type="character" w:styleId="a7">
    <w:name w:val="page number"/>
    <w:basedOn w:val="a0"/>
    <w:rsid w:val="00A656C2"/>
  </w:style>
  <w:style w:type="character" w:styleId="a8">
    <w:name w:val="FollowedHyperlink"/>
    <w:rsid w:val="00A656C2"/>
    <w:rPr>
      <w:color w:val="800080"/>
      <w:u w:val="single"/>
    </w:rPr>
  </w:style>
  <w:style w:type="character" w:styleId="a9">
    <w:name w:val="annotation reference"/>
    <w:rsid w:val="00A656C2"/>
    <w:rPr>
      <w:sz w:val="21"/>
    </w:rPr>
  </w:style>
  <w:style w:type="character" w:styleId="aa">
    <w:name w:val="Emphasis"/>
    <w:qFormat/>
    <w:rsid w:val="00A656C2"/>
    <w:rPr>
      <w:i/>
    </w:rPr>
  </w:style>
  <w:style w:type="character" w:styleId="ab">
    <w:name w:val="footnote reference"/>
    <w:rsid w:val="00A656C2"/>
    <w:rPr>
      <w:position w:val="6"/>
      <w:sz w:val="14"/>
      <w:vertAlign w:val="superscript"/>
    </w:rPr>
  </w:style>
  <w:style w:type="character" w:customStyle="1" w:styleId="CharChar5">
    <w:name w:val="Char Char5"/>
    <w:rsid w:val="00A656C2"/>
    <w:rPr>
      <w:rFonts w:ascii="Arial" w:eastAsia="宋体" w:hAnsi="Arial"/>
      <w:b/>
      <w:smallCaps/>
      <w:kern w:val="28"/>
      <w:sz w:val="36"/>
      <w:lang w:val="en-US" w:eastAsia="en-US"/>
    </w:rPr>
  </w:style>
  <w:style w:type="character" w:customStyle="1" w:styleId="TableTextChar1Char">
    <w:name w:val="Table Text Char1 Char"/>
    <w:rsid w:val="00A656C2"/>
    <w:rPr>
      <w:rFonts w:ascii="Arial" w:hAnsi="Arial"/>
      <w:kern w:val="2"/>
      <w:sz w:val="18"/>
      <w:lang w:val="en-US" w:eastAsia="zh-CN" w:bidi="ar-SA"/>
    </w:rPr>
  </w:style>
  <w:style w:type="character" w:customStyle="1" w:styleId="crowed11">
    <w:name w:val="crowed11"/>
    <w:rsid w:val="00A656C2"/>
    <w:rPr>
      <w:rFonts w:hint="default"/>
      <w:sz w:val="24"/>
    </w:rPr>
  </w:style>
  <w:style w:type="character" w:customStyle="1" w:styleId="ac">
    <w:name w:val="样式 宋体"/>
    <w:rsid w:val="00A656C2"/>
    <w:rPr>
      <w:rFonts w:ascii="宋体" w:eastAsia="宋体" w:hAnsi="宋体"/>
      <w:sz w:val="28"/>
    </w:rPr>
  </w:style>
  <w:style w:type="character" w:customStyle="1" w:styleId="TableTextChar">
    <w:name w:val="Table Text Char"/>
    <w:rsid w:val="00A656C2"/>
    <w:rPr>
      <w:rFonts w:ascii="Arial" w:hAnsi="Arial"/>
      <w:kern w:val="2"/>
      <w:sz w:val="18"/>
      <w:lang w:val="en-US" w:eastAsia="zh-CN" w:bidi="ar-SA"/>
    </w:rPr>
  </w:style>
  <w:style w:type="character" w:customStyle="1" w:styleId="TableHeadingCharChar">
    <w:name w:val="Table Heading Char Char"/>
    <w:rsid w:val="00A656C2"/>
    <w:rPr>
      <w:rFonts w:ascii="Arial" w:eastAsia="黑体" w:hAnsi="Arial"/>
      <w:kern w:val="2"/>
      <w:sz w:val="18"/>
      <w:lang w:val="en-US" w:eastAsia="zh-CN"/>
    </w:rPr>
  </w:style>
  <w:style w:type="character" w:customStyle="1" w:styleId="Char1">
    <w:name w:val="日期 Char"/>
    <w:link w:val="ad"/>
    <w:rsid w:val="00A656C2"/>
    <w:rPr>
      <w:sz w:val="28"/>
    </w:rPr>
  </w:style>
  <w:style w:type="paragraph" w:styleId="ad">
    <w:name w:val="Date"/>
    <w:basedOn w:val="a"/>
    <w:next w:val="a"/>
    <w:link w:val="Char1"/>
    <w:rsid w:val="00A656C2"/>
    <w:rPr>
      <w:rFonts w:asciiTheme="minorHAnsi" w:eastAsiaTheme="minorEastAsia" w:hAnsiTheme="minorHAnsi" w:cstheme="minorBidi"/>
      <w:szCs w:val="22"/>
    </w:rPr>
  </w:style>
  <w:style w:type="character" w:customStyle="1" w:styleId="Char10">
    <w:name w:val="日期 Char1"/>
    <w:basedOn w:val="a0"/>
    <w:link w:val="ad"/>
    <w:uiPriority w:val="99"/>
    <w:semiHidden/>
    <w:rsid w:val="00A656C2"/>
    <w:rPr>
      <w:rFonts w:ascii="Times New Roman" w:eastAsia="宋体" w:hAnsi="Times New Roman" w:cs="Times New Roman"/>
      <w:sz w:val="28"/>
      <w:szCs w:val="20"/>
    </w:rPr>
  </w:style>
  <w:style w:type="character" w:customStyle="1" w:styleId="074Char1">
    <w:name w:val="标书正文:  0.74 厘米 Char1"/>
    <w:rsid w:val="00A656C2"/>
    <w:rPr>
      <w:rFonts w:eastAsia="宋体"/>
      <w:kern w:val="2"/>
      <w:sz w:val="24"/>
      <w:lang w:val="en-US" w:eastAsia="zh-CN"/>
    </w:rPr>
  </w:style>
  <w:style w:type="character" w:customStyle="1" w:styleId="top-det1">
    <w:name w:val="top-det1"/>
    <w:rsid w:val="00A656C2"/>
    <w:rPr>
      <w:b/>
      <w:color w:val="000000"/>
    </w:rPr>
  </w:style>
  <w:style w:type="character" w:customStyle="1" w:styleId="CharChar">
    <w:name w:val="Char Char"/>
    <w:rsid w:val="00A656C2"/>
    <w:rPr>
      <w:rFonts w:ascii="宋体" w:eastAsia="宋体" w:hAnsi="宋体"/>
      <w:kern w:val="2"/>
      <w:sz w:val="24"/>
      <w:lang w:val="en-US" w:eastAsia="zh-CN" w:bidi="ar-SA"/>
    </w:rPr>
  </w:style>
  <w:style w:type="character" w:customStyle="1" w:styleId="Char2">
    <w:name w:val="批注文字 Char"/>
    <w:rsid w:val="00A656C2"/>
    <w:rPr>
      <w:rFonts w:eastAsia="PMingLiU"/>
      <w:sz w:val="24"/>
      <w:lang w:eastAsia="zh-TW"/>
    </w:rPr>
  </w:style>
  <w:style w:type="character" w:customStyle="1" w:styleId="11">
    <w:name w:val="未命名11"/>
    <w:rsid w:val="00A656C2"/>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A656C2"/>
    <w:rPr>
      <w:rFonts w:ascii="宋体" w:eastAsia="宋体" w:hAnsi="Courier New"/>
      <w:kern w:val="2"/>
      <w:sz w:val="21"/>
      <w:lang w:val="en-US" w:eastAsia="zh-CN" w:bidi="ar-SA"/>
    </w:rPr>
  </w:style>
  <w:style w:type="character" w:customStyle="1" w:styleId="v151">
    <w:name w:val="v151"/>
    <w:rsid w:val="00A656C2"/>
    <w:rPr>
      <w:sz w:val="18"/>
    </w:rPr>
  </w:style>
  <w:style w:type="character" w:customStyle="1" w:styleId="Char4">
    <w:name w:val="正文 + 三号 Char"/>
    <w:aliases w:val="加粗 Char"/>
    <w:rsid w:val="00A656C2"/>
    <w:rPr>
      <w:rFonts w:eastAsia="宋体"/>
      <w:kern w:val="2"/>
      <w:sz w:val="21"/>
      <w:lang w:val="en-US" w:eastAsia="zh-CN"/>
    </w:rPr>
  </w:style>
  <w:style w:type="character" w:customStyle="1" w:styleId="TableTextCharCharCharChar">
    <w:name w:val="Table Text Char Char Char Char"/>
    <w:rsid w:val="00A656C2"/>
    <w:rPr>
      <w:rFonts w:ascii="Arial" w:hAnsi="Arial"/>
      <w:kern w:val="2"/>
      <w:sz w:val="18"/>
      <w:lang w:val="en-US" w:eastAsia="zh-CN" w:bidi="ar-SA"/>
    </w:rPr>
  </w:style>
  <w:style w:type="character" w:customStyle="1" w:styleId="CharChar4">
    <w:name w:val="Char Char4"/>
    <w:rsid w:val="00A656C2"/>
    <w:rPr>
      <w:rFonts w:eastAsia="宋体"/>
      <w:b/>
      <w:kern w:val="2"/>
      <w:sz w:val="21"/>
      <w:lang w:val="en-US" w:eastAsia="zh-CN"/>
    </w:rPr>
  </w:style>
  <w:style w:type="character" w:customStyle="1" w:styleId="content-white1">
    <w:name w:val="content-white1"/>
    <w:rsid w:val="00A656C2"/>
    <w:rPr>
      <w:color w:val="auto"/>
      <w:sz w:val="18"/>
      <w:u w:val="none"/>
    </w:rPr>
  </w:style>
  <w:style w:type="character" w:customStyle="1" w:styleId="CharChar7">
    <w:name w:val="Char Char7"/>
    <w:rsid w:val="00A656C2"/>
    <w:rPr>
      <w:rFonts w:ascii="宋体" w:eastAsia="宋体" w:hAnsi="宋体"/>
      <w:kern w:val="2"/>
      <w:sz w:val="28"/>
    </w:rPr>
  </w:style>
  <w:style w:type="character" w:customStyle="1" w:styleId="CharChar2">
    <w:name w:val="Char Char2"/>
    <w:rsid w:val="00A656C2"/>
    <w:rPr>
      <w:rFonts w:eastAsia="宋体"/>
      <w:kern w:val="2"/>
      <w:sz w:val="18"/>
      <w:lang w:val="en-US" w:eastAsia="zh-CN"/>
    </w:rPr>
  </w:style>
  <w:style w:type="character" w:customStyle="1" w:styleId="Char5">
    <w:name w:val="文字 Char"/>
    <w:link w:val="ae"/>
    <w:rsid w:val="00A656C2"/>
    <w:rPr>
      <w:rFonts w:ascii="宋体" w:eastAsia="宋体"/>
      <w:sz w:val="28"/>
    </w:rPr>
  </w:style>
  <w:style w:type="paragraph" w:customStyle="1" w:styleId="ae">
    <w:name w:val="文字"/>
    <w:basedOn w:val="a"/>
    <w:link w:val="Char5"/>
    <w:rsid w:val="00A656C2"/>
    <w:pPr>
      <w:tabs>
        <w:tab w:val="left" w:pos="8520"/>
      </w:tabs>
      <w:spacing w:line="312" w:lineRule="auto"/>
      <w:ind w:right="-210" w:firstLine="556"/>
    </w:pPr>
    <w:rPr>
      <w:rFonts w:ascii="宋体" w:hAnsiTheme="minorHAnsi" w:cstheme="minorBidi"/>
      <w:szCs w:val="22"/>
    </w:rPr>
  </w:style>
  <w:style w:type="character" w:customStyle="1" w:styleId="font1">
    <w:name w:val="font1"/>
    <w:rsid w:val="00A656C2"/>
    <w:rPr>
      <w:color w:val="000000"/>
      <w:sz w:val="18"/>
    </w:rPr>
  </w:style>
  <w:style w:type="character" w:customStyle="1" w:styleId="CharChar3">
    <w:name w:val="Char Char3"/>
    <w:rsid w:val="00A656C2"/>
    <w:rPr>
      <w:rFonts w:eastAsia="宋体"/>
      <w:kern w:val="2"/>
      <w:sz w:val="18"/>
      <w:lang w:val="en-US" w:eastAsia="zh-CN"/>
    </w:rPr>
  </w:style>
  <w:style w:type="character" w:customStyle="1" w:styleId="CharChar6">
    <w:name w:val="Char Char6"/>
    <w:rsid w:val="00A656C2"/>
    <w:rPr>
      <w:rFonts w:ascii="仿宋_GB2312" w:eastAsia="仿宋_GB2312"/>
      <w:kern w:val="2"/>
      <w:sz w:val="32"/>
    </w:rPr>
  </w:style>
  <w:style w:type="paragraph" w:customStyle="1" w:styleId="af">
    <w:name w:val="可研正文"/>
    <w:basedOn w:val="af0"/>
    <w:rsid w:val="00A656C2"/>
    <w:pPr>
      <w:adjustRightInd w:val="0"/>
      <w:snapToGrid w:val="0"/>
      <w:spacing w:line="440" w:lineRule="exact"/>
      <w:ind w:firstLine="567"/>
    </w:pPr>
    <w:rPr>
      <w:sz w:val="28"/>
    </w:rPr>
  </w:style>
  <w:style w:type="paragraph" w:styleId="af0">
    <w:name w:val="Body Text"/>
    <w:basedOn w:val="a"/>
    <w:link w:val="Char6"/>
    <w:rsid w:val="00A656C2"/>
    <w:rPr>
      <w:rFonts w:ascii="仿宋_GB2312" w:eastAsia="仿宋_GB2312"/>
      <w:sz w:val="32"/>
    </w:rPr>
  </w:style>
  <w:style w:type="character" w:customStyle="1" w:styleId="Char6">
    <w:name w:val="正文文本 Char"/>
    <w:basedOn w:val="a0"/>
    <w:link w:val="af0"/>
    <w:rsid w:val="00A656C2"/>
    <w:rPr>
      <w:rFonts w:ascii="仿宋_GB2312" w:eastAsia="仿宋_GB2312" w:hAnsi="Times New Roman" w:cs="Times New Roman"/>
      <w:sz w:val="32"/>
      <w:szCs w:val="20"/>
    </w:rPr>
  </w:style>
  <w:style w:type="paragraph" w:customStyle="1" w:styleId="FigureDescription">
    <w:name w:val="Figure Description"/>
    <w:next w:val="a"/>
    <w:rsid w:val="00A656C2"/>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A656C2"/>
    <w:pPr>
      <w:spacing w:line="240" w:lineRule="atLeast"/>
      <w:jc w:val="center"/>
    </w:pPr>
    <w:rPr>
      <w:sz w:val="21"/>
    </w:rPr>
  </w:style>
  <w:style w:type="paragraph" w:customStyle="1" w:styleId="af2">
    <w:name w:val="文章正文"/>
    <w:basedOn w:val="a"/>
    <w:rsid w:val="00A656C2"/>
    <w:pPr>
      <w:ind w:firstLineChars="200" w:firstLine="560"/>
    </w:pPr>
    <w:rPr>
      <w:rFonts w:ascii="仿宋_GB2312" w:eastAsia="仿宋_GB2312" w:hAnsi="宋体"/>
      <w:color w:val="000000"/>
    </w:rPr>
  </w:style>
  <w:style w:type="paragraph" w:customStyle="1" w:styleId="ItemStepinTable">
    <w:name w:val="Item Step in Table"/>
    <w:rsid w:val="00A656C2"/>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A656C2"/>
    <w:pPr>
      <w:spacing w:line="400" w:lineRule="exact"/>
      <w:jc w:val="center"/>
      <w:outlineLvl w:val="0"/>
    </w:pPr>
    <w:rPr>
      <w:b w:val="0"/>
      <w:sz w:val="44"/>
    </w:rPr>
  </w:style>
  <w:style w:type="paragraph" w:customStyle="1" w:styleId="xl53">
    <w:name w:val="xl53"/>
    <w:basedOn w:val="a"/>
    <w:rsid w:val="00A656C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A656C2"/>
    <w:pPr>
      <w:adjustRightInd w:val="0"/>
      <w:spacing w:line="360" w:lineRule="auto"/>
    </w:pPr>
    <w:rPr>
      <w:kern w:val="0"/>
      <w:sz w:val="24"/>
    </w:rPr>
  </w:style>
  <w:style w:type="paragraph" w:customStyle="1" w:styleId="CharCharCharCharCharChar1Char">
    <w:name w:val="Char Char Char Char Char Char1 Char"/>
    <w:basedOn w:val="a"/>
    <w:rsid w:val="00A656C2"/>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A656C2"/>
    <w:rPr>
      <w:rFonts w:ascii="Tahoma" w:hAnsi="Tahoma"/>
      <w:sz w:val="21"/>
    </w:rPr>
  </w:style>
  <w:style w:type="paragraph" w:customStyle="1" w:styleId="af3">
    <w:name w:val="表格文本"/>
    <w:rsid w:val="00A656C2"/>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A656C2"/>
    <w:pPr>
      <w:tabs>
        <w:tab w:val="left" w:pos="425"/>
      </w:tabs>
      <w:ind w:left="425" w:hanging="425"/>
    </w:pPr>
    <w:rPr>
      <w:rFonts w:ascii="Tahoma" w:hAnsi="Tahoma"/>
      <w:sz w:val="24"/>
    </w:rPr>
  </w:style>
  <w:style w:type="paragraph" w:customStyle="1" w:styleId="af4">
    <w:name w:val="内容标题"/>
    <w:basedOn w:val="af5"/>
    <w:rsid w:val="00A656C2"/>
    <w:rPr>
      <w:rFonts w:ascii="Tahoma" w:hAnsi="Tahoma"/>
      <w:sz w:val="24"/>
    </w:rPr>
  </w:style>
  <w:style w:type="paragraph" w:styleId="af5">
    <w:name w:val="Document Map"/>
    <w:basedOn w:val="a"/>
    <w:link w:val="Char7"/>
    <w:rsid w:val="00A656C2"/>
    <w:pPr>
      <w:shd w:val="clear" w:color="auto" w:fill="000080"/>
    </w:pPr>
  </w:style>
  <w:style w:type="character" w:customStyle="1" w:styleId="Char7">
    <w:name w:val="文档结构图 Char"/>
    <w:basedOn w:val="a0"/>
    <w:link w:val="af5"/>
    <w:rsid w:val="00A656C2"/>
    <w:rPr>
      <w:rFonts w:ascii="Times New Roman" w:eastAsia="宋体" w:hAnsi="Times New Roman" w:cs="Times New Roman"/>
      <w:sz w:val="28"/>
      <w:szCs w:val="20"/>
      <w:shd w:val="clear" w:color="auto" w:fill="000080"/>
    </w:rPr>
  </w:style>
  <w:style w:type="paragraph" w:customStyle="1" w:styleId="40">
    <w:name w:val="正文4"/>
    <w:basedOn w:val="a"/>
    <w:rsid w:val="00A656C2"/>
    <w:pPr>
      <w:tabs>
        <w:tab w:val="left" w:pos="1275"/>
      </w:tabs>
      <w:spacing w:before="60" w:after="60" w:line="360" w:lineRule="auto"/>
      <w:ind w:leftChars="400" w:left="820" w:hanging="705"/>
    </w:pPr>
    <w:rPr>
      <w:sz w:val="24"/>
    </w:rPr>
  </w:style>
  <w:style w:type="paragraph" w:customStyle="1" w:styleId="AANumbering">
    <w:name w:val="AA Numbering"/>
    <w:basedOn w:val="a"/>
    <w:rsid w:val="00A656C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A656C2"/>
    <w:rPr>
      <w:rFonts w:ascii="宋体" w:hAnsi="Tahoma"/>
    </w:rPr>
  </w:style>
  <w:style w:type="paragraph" w:customStyle="1" w:styleId="10">
    <w:name w:val="样式1"/>
    <w:basedOn w:val="4"/>
    <w:rsid w:val="00A656C2"/>
    <w:pPr>
      <w:spacing w:before="500" w:after="260" w:line="560" w:lineRule="atLeast"/>
    </w:pPr>
  </w:style>
  <w:style w:type="paragraph" w:customStyle="1" w:styleId="style1">
    <w:name w:val="style1"/>
    <w:basedOn w:val="a"/>
    <w:rsid w:val="00A656C2"/>
    <w:pPr>
      <w:widowControl/>
      <w:spacing w:before="100" w:beforeAutospacing="1" w:after="100" w:afterAutospacing="1"/>
      <w:jc w:val="left"/>
    </w:pPr>
    <w:rPr>
      <w:rFonts w:ascii="宋体" w:hAnsi="宋体"/>
      <w:kern w:val="0"/>
      <w:sz w:val="21"/>
    </w:rPr>
  </w:style>
  <w:style w:type="paragraph" w:customStyle="1" w:styleId="xl23">
    <w:name w:val="xl23"/>
    <w:basedOn w:val="a"/>
    <w:rsid w:val="00A656C2"/>
    <w:pPr>
      <w:widowControl/>
      <w:spacing w:before="100" w:beforeAutospacing="1" w:after="100" w:afterAutospacing="1" w:line="360" w:lineRule="auto"/>
      <w:textAlignment w:val="top"/>
    </w:pPr>
    <w:rPr>
      <w:kern w:val="0"/>
      <w:sz w:val="24"/>
    </w:rPr>
  </w:style>
  <w:style w:type="paragraph" w:customStyle="1" w:styleId="TableText">
    <w:name w:val="Table Text"/>
    <w:rsid w:val="00A656C2"/>
    <w:pPr>
      <w:snapToGrid w:val="0"/>
      <w:spacing w:before="80" w:after="80"/>
    </w:pPr>
    <w:rPr>
      <w:rFonts w:ascii="Arial" w:eastAsia="宋体" w:hAnsi="Arial" w:cs="Times New Roman"/>
      <w:sz w:val="18"/>
      <w:szCs w:val="20"/>
    </w:rPr>
  </w:style>
  <w:style w:type="paragraph" w:styleId="30">
    <w:name w:val="List Continue 3"/>
    <w:basedOn w:val="a"/>
    <w:rsid w:val="00A656C2"/>
    <w:pPr>
      <w:adjustRightInd w:val="0"/>
      <w:snapToGrid w:val="0"/>
      <w:spacing w:after="120" w:line="360" w:lineRule="auto"/>
      <w:ind w:leftChars="600" w:left="1260"/>
    </w:pPr>
    <w:rPr>
      <w:sz w:val="24"/>
    </w:rPr>
  </w:style>
  <w:style w:type="paragraph" w:styleId="af6">
    <w:name w:val="caption"/>
    <w:basedOn w:val="a"/>
    <w:next w:val="a"/>
    <w:qFormat/>
    <w:rsid w:val="00A656C2"/>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A656C2"/>
    <w:pPr>
      <w:adjustRightInd w:val="0"/>
      <w:snapToGrid w:val="0"/>
      <w:spacing w:line="360" w:lineRule="auto"/>
      <w:ind w:leftChars="600" w:left="100" w:hangingChars="200" w:hanging="200"/>
    </w:pPr>
    <w:rPr>
      <w:sz w:val="24"/>
    </w:rPr>
  </w:style>
  <w:style w:type="paragraph" w:styleId="21">
    <w:name w:val="toc 2"/>
    <w:basedOn w:val="a"/>
    <w:next w:val="a"/>
    <w:uiPriority w:val="39"/>
    <w:rsid w:val="00A656C2"/>
    <w:pPr>
      <w:tabs>
        <w:tab w:val="right" w:leader="dot" w:pos="8400"/>
      </w:tabs>
      <w:spacing w:line="440" w:lineRule="exact"/>
      <w:ind w:leftChars="100" w:left="280" w:rightChars="-91" w:right="-91"/>
    </w:pPr>
  </w:style>
  <w:style w:type="paragraph" w:styleId="af7">
    <w:name w:val="Balloon Text"/>
    <w:basedOn w:val="a"/>
    <w:link w:val="Char8"/>
    <w:uiPriority w:val="99"/>
    <w:rsid w:val="00A656C2"/>
    <w:rPr>
      <w:sz w:val="18"/>
    </w:rPr>
  </w:style>
  <w:style w:type="character" w:customStyle="1" w:styleId="Char8">
    <w:name w:val="批注框文本 Char"/>
    <w:basedOn w:val="a0"/>
    <w:link w:val="af7"/>
    <w:uiPriority w:val="99"/>
    <w:rsid w:val="00A656C2"/>
    <w:rPr>
      <w:rFonts w:ascii="Times New Roman" w:eastAsia="宋体" w:hAnsi="Times New Roman" w:cs="Times New Roman"/>
      <w:sz w:val="18"/>
      <w:szCs w:val="20"/>
    </w:rPr>
  </w:style>
  <w:style w:type="paragraph" w:styleId="af8">
    <w:name w:val="List Continue"/>
    <w:basedOn w:val="a"/>
    <w:rsid w:val="00A656C2"/>
    <w:pPr>
      <w:adjustRightInd w:val="0"/>
      <w:snapToGrid w:val="0"/>
      <w:spacing w:after="120" w:line="360" w:lineRule="auto"/>
      <w:ind w:leftChars="200" w:left="420"/>
    </w:pPr>
    <w:rPr>
      <w:sz w:val="24"/>
    </w:rPr>
  </w:style>
  <w:style w:type="paragraph" w:styleId="12">
    <w:name w:val="index 1"/>
    <w:basedOn w:val="a"/>
    <w:next w:val="a"/>
    <w:rsid w:val="00A656C2"/>
    <w:pPr>
      <w:adjustRightInd w:val="0"/>
      <w:spacing w:line="240" w:lineRule="atLeast"/>
      <w:textAlignment w:val="baseline"/>
    </w:pPr>
    <w:rPr>
      <w:rFonts w:ascii="宋体"/>
      <w:kern w:val="0"/>
      <w:sz w:val="21"/>
    </w:rPr>
  </w:style>
  <w:style w:type="paragraph" w:styleId="af9">
    <w:name w:val="Normal Indent"/>
    <w:basedOn w:val="a"/>
    <w:rsid w:val="00A656C2"/>
    <w:pPr>
      <w:adjustRightInd w:val="0"/>
      <w:snapToGrid w:val="0"/>
      <w:spacing w:line="360" w:lineRule="auto"/>
      <w:ind w:firstLine="420"/>
    </w:pPr>
    <w:rPr>
      <w:sz w:val="24"/>
    </w:rPr>
  </w:style>
  <w:style w:type="paragraph" w:styleId="22">
    <w:name w:val="Body Text 2"/>
    <w:basedOn w:val="a"/>
    <w:link w:val="2Char0"/>
    <w:rsid w:val="00A656C2"/>
    <w:pPr>
      <w:adjustRightInd w:val="0"/>
      <w:snapToGrid w:val="0"/>
      <w:spacing w:after="120" w:line="480" w:lineRule="auto"/>
    </w:pPr>
    <w:rPr>
      <w:sz w:val="24"/>
    </w:rPr>
  </w:style>
  <w:style w:type="character" w:customStyle="1" w:styleId="2Char0">
    <w:name w:val="正文文本 2 Char"/>
    <w:basedOn w:val="a0"/>
    <w:link w:val="22"/>
    <w:rsid w:val="00A656C2"/>
    <w:rPr>
      <w:rFonts w:ascii="Times New Roman" w:eastAsia="宋体" w:hAnsi="Times New Roman" w:cs="Times New Roman"/>
      <w:sz w:val="24"/>
      <w:szCs w:val="20"/>
    </w:rPr>
  </w:style>
  <w:style w:type="paragraph" w:styleId="afa">
    <w:name w:val="Plain Text"/>
    <w:basedOn w:val="a"/>
    <w:link w:val="Char9"/>
    <w:rsid w:val="00A656C2"/>
    <w:pPr>
      <w:adjustRightInd w:val="0"/>
      <w:snapToGrid w:val="0"/>
      <w:spacing w:line="360" w:lineRule="auto"/>
    </w:pPr>
    <w:rPr>
      <w:rFonts w:ascii="宋体" w:hAnsi="Courier New"/>
      <w:sz w:val="21"/>
    </w:rPr>
  </w:style>
  <w:style w:type="character" w:customStyle="1" w:styleId="Char9">
    <w:name w:val="纯文本 Char"/>
    <w:basedOn w:val="a0"/>
    <w:link w:val="afa"/>
    <w:rsid w:val="00A656C2"/>
    <w:rPr>
      <w:rFonts w:ascii="宋体" w:eastAsia="宋体" w:hAnsi="Courier New" w:cs="Times New Roman"/>
      <w:szCs w:val="20"/>
    </w:rPr>
  </w:style>
  <w:style w:type="paragraph" w:styleId="23">
    <w:name w:val="List 2"/>
    <w:basedOn w:val="a"/>
    <w:rsid w:val="00A656C2"/>
    <w:pPr>
      <w:adjustRightInd w:val="0"/>
      <w:snapToGrid w:val="0"/>
      <w:spacing w:line="360" w:lineRule="auto"/>
      <w:ind w:leftChars="200" w:left="100" w:hangingChars="200" w:hanging="200"/>
    </w:pPr>
    <w:rPr>
      <w:sz w:val="24"/>
    </w:rPr>
  </w:style>
  <w:style w:type="paragraph" w:styleId="24">
    <w:name w:val="List Continue 2"/>
    <w:basedOn w:val="a"/>
    <w:rsid w:val="00A656C2"/>
    <w:pPr>
      <w:adjustRightInd w:val="0"/>
      <w:snapToGrid w:val="0"/>
      <w:spacing w:after="120" w:line="360" w:lineRule="auto"/>
      <w:ind w:leftChars="400" w:left="840"/>
    </w:pPr>
    <w:rPr>
      <w:sz w:val="24"/>
    </w:rPr>
  </w:style>
  <w:style w:type="paragraph" w:styleId="afb">
    <w:name w:val="annotation text"/>
    <w:basedOn w:val="a"/>
    <w:link w:val="Char11"/>
    <w:unhideWhenUsed/>
    <w:rsid w:val="00A656C2"/>
    <w:pPr>
      <w:jc w:val="left"/>
    </w:pPr>
  </w:style>
  <w:style w:type="character" w:customStyle="1" w:styleId="Char11">
    <w:name w:val="批注文字 Char1"/>
    <w:basedOn w:val="a0"/>
    <w:link w:val="afb"/>
    <w:rsid w:val="00A656C2"/>
    <w:rPr>
      <w:rFonts w:ascii="Times New Roman" w:eastAsia="宋体" w:hAnsi="Times New Roman" w:cs="Times New Roman"/>
      <w:sz w:val="28"/>
      <w:szCs w:val="20"/>
    </w:rPr>
  </w:style>
  <w:style w:type="paragraph" w:styleId="afc">
    <w:name w:val="annotation subject"/>
    <w:basedOn w:val="afb"/>
    <w:next w:val="afb"/>
    <w:link w:val="Chara"/>
    <w:rsid w:val="00A656C2"/>
    <w:rPr>
      <w:b/>
      <w:sz w:val="21"/>
    </w:rPr>
  </w:style>
  <w:style w:type="character" w:customStyle="1" w:styleId="Chara">
    <w:name w:val="批注主题 Char"/>
    <w:basedOn w:val="Char11"/>
    <w:link w:val="afc"/>
    <w:rsid w:val="00A656C2"/>
    <w:rPr>
      <w:b/>
    </w:rPr>
  </w:style>
  <w:style w:type="paragraph" w:styleId="50">
    <w:name w:val="List 5"/>
    <w:basedOn w:val="a"/>
    <w:rsid w:val="00A656C2"/>
    <w:pPr>
      <w:adjustRightInd w:val="0"/>
      <w:snapToGrid w:val="0"/>
      <w:spacing w:line="360" w:lineRule="auto"/>
      <w:ind w:leftChars="800" w:left="100" w:hangingChars="200" w:hanging="200"/>
    </w:pPr>
    <w:rPr>
      <w:sz w:val="24"/>
    </w:rPr>
  </w:style>
  <w:style w:type="paragraph" w:styleId="afd">
    <w:name w:val="Title"/>
    <w:basedOn w:val="a"/>
    <w:link w:val="Charb"/>
    <w:qFormat/>
    <w:rsid w:val="00A656C2"/>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A656C2"/>
    <w:rPr>
      <w:rFonts w:ascii="Arial" w:eastAsia="宋体" w:hAnsi="Arial" w:cs="Times New Roman"/>
      <w:b/>
      <w:smallCaps/>
      <w:kern w:val="28"/>
      <w:sz w:val="36"/>
      <w:szCs w:val="20"/>
      <w:lang w:eastAsia="en-US"/>
    </w:rPr>
  </w:style>
  <w:style w:type="paragraph" w:styleId="51">
    <w:name w:val="toc 5"/>
    <w:basedOn w:val="a"/>
    <w:next w:val="a"/>
    <w:rsid w:val="00A656C2"/>
    <w:pPr>
      <w:ind w:leftChars="800" w:left="1680"/>
    </w:pPr>
  </w:style>
  <w:style w:type="paragraph" w:styleId="afe">
    <w:name w:val="footnote text"/>
    <w:basedOn w:val="a"/>
    <w:link w:val="Charc"/>
    <w:rsid w:val="00A656C2"/>
    <w:pPr>
      <w:spacing w:line="360" w:lineRule="auto"/>
    </w:pPr>
    <w:rPr>
      <w:sz w:val="18"/>
    </w:rPr>
  </w:style>
  <w:style w:type="character" w:customStyle="1" w:styleId="Charc">
    <w:name w:val="脚注文本 Char"/>
    <w:basedOn w:val="a0"/>
    <w:link w:val="afe"/>
    <w:rsid w:val="00A656C2"/>
    <w:rPr>
      <w:rFonts w:ascii="Times New Roman" w:eastAsia="宋体" w:hAnsi="Times New Roman" w:cs="Times New Roman"/>
      <w:sz w:val="18"/>
      <w:szCs w:val="20"/>
    </w:rPr>
  </w:style>
  <w:style w:type="paragraph" w:styleId="13">
    <w:name w:val="toc 1"/>
    <w:basedOn w:val="a"/>
    <w:next w:val="a"/>
    <w:uiPriority w:val="39"/>
    <w:rsid w:val="00A656C2"/>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A656C2"/>
    <w:pPr>
      <w:snapToGrid w:val="0"/>
      <w:spacing w:line="440" w:lineRule="atLeast"/>
      <w:ind w:firstLine="570"/>
    </w:pPr>
    <w:rPr>
      <w:rFonts w:ascii="宋体"/>
    </w:rPr>
  </w:style>
  <w:style w:type="character" w:customStyle="1" w:styleId="2Char1">
    <w:name w:val="正文文本缩进 2 Char"/>
    <w:basedOn w:val="a0"/>
    <w:link w:val="25"/>
    <w:rsid w:val="00A656C2"/>
    <w:rPr>
      <w:rFonts w:ascii="宋体" w:eastAsia="宋体" w:hAnsi="Times New Roman" w:cs="Times New Roman"/>
      <w:sz w:val="28"/>
      <w:szCs w:val="20"/>
    </w:rPr>
  </w:style>
  <w:style w:type="paragraph" w:styleId="aff">
    <w:name w:val="Body Text Indent"/>
    <w:basedOn w:val="a"/>
    <w:link w:val="Chard"/>
    <w:rsid w:val="00A656C2"/>
    <w:pPr>
      <w:spacing w:line="700" w:lineRule="exact"/>
      <w:ind w:left="960"/>
    </w:pPr>
    <w:rPr>
      <w:sz w:val="44"/>
    </w:rPr>
  </w:style>
  <w:style w:type="character" w:customStyle="1" w:styleId="Chard">
    <w:name w:val="正文文本缩进 Char"/>
    <w:basedOn w:val="a0"/>
    <w:link w:val="aff"/>
    <w:rsid w:val="00A656C2"/>
    <w:rPr>
      <w:rFonts w:ascii="Times New Roman" w:eastAsia="宋体" w:hAnsi="Times New Roman" w:cs="Times New Roman"/>
      <w:sz w:val="44"/>
      <w:szCs w:val="20"/>
    </w:rPr>
  </w:style>
  <w:style w:type="paragraph" w:styleId="aff0">
    <w:name w:val="toa heading"/>
    <w:basedOn w:val="a"/>
    <w:next w:val="a"/>
    <w:rsid w:val="00A656C2"/>
    <w:pPr>
      <w:spacing w:before="120"/>
    </w:pPr>
    <w:rPr>
      <w:rFonts w:ascii="Arial" w:hAnsi="Arial"/>
      <w:sz w:val="24"/>
    </w:rPr>
  </w:style>
  <w:style w:type="paragraph" w:styleId="aff1">
    <w:name w:val="Body Text First Indent"/>
    <w:basedOn w:val="a"/>
    <w:link w:val="Chare"/>
    <w:rsid w:val="00A656C2"/>
    <w:pPr>
      <w:spacing w:line="360" w:lineRule="auto"/>
      <w:ind w:firstLine="420"/>
    </w:pPr>
    <w:rPr>
      <w:rFonts w:ascii="宋体" w:hAnsi="宋体"/>
      <w:sz w:val="24"/>
    </w:rPr>
  </w:style>
  <w:style w:type="character" w:customStyle="1" w:styleId="Chare">
    <w:name w:val="正文首行缩进 Char"/>
    <w:basedOn w:val="Char6"/>
    <w:link w:val="aff1"/>
    <w:rsid w:val="00A656C2"/>
    <w:rPr>
      <w:rFonts w:ascii="宋体" w:eastAsia="宋体" w:hAnsi="宋体"/>
      <w:sz w:val="24"/>
    </w:rPr>
  </w:style>
  <w:style w:type="paragraph" w:styleId="31">
    <w:name w:val="Body Text Indent 3"/>
    <w:basedOn w:val="a"/>
    <w:link w:val="3Char0"/>
    <w:rsid w:val="00A656C2"/>
    <w:pPr>
      <w:spacing w:line="360" w:lineRule="auto"/>
      <w:ind w:firstLine="632"/>
    </w:pPr>
    <w:rPr>
      <w:rFonts w:ascii="黑体" w:eastAsia="黑体"/>
    </w:rPr>
  </w:style>
  <w:style w:type="character" w:customStyle="1" w:styleId="3Char0">
    <w:name w:val="正文文本缩进 3 Char"/>
    <w:basedOn w:val="a0"/>
    <w:link w:val="31"/>
    <w:rsid w:val="00A656C2"/>
    <w:rPr>
      <w:rFonts w:ascii="黑体" w:eastAsia="黑体" w:hAnsi="Times New Roman" w:cs="Times New Roman"/>
      <w:sz w:val="28"/>
      <w:szCs w:val="20"/>
    </w:rPr>
  </w:style>
  <w:style w:type="paragraph" w:styleId="32">
    <w:name w:val="List Bullet 3"/>
    <w:basedOn w:val="a"/>
    <w:rsid w:val="00A656C2"/>
    <w:pPr>
      <w:tabs>
        <w:tab w:val="left" w:pos="1200"/>
      </w:tabs>
      <w:adjustRightInd w:val="0"/>
      <w:snapToGrid w:val="0"/>
      <w:spacing w:line="360" w:lineRule="auto"/>
      <w:ind w:left="1200" w:hanging="360"/>
    </w:pPr>
    <w:rPr>
      <w:sz w:val="24"/>
    </w:rPr>
  </w:style>
  <w:style w:type="paragraph" w:styleId="42">
    <w:name w:val="List Bullet 4"/>
    <w:basedOn w:val="a"/>
    <w:rsid w:val="00A656C2"/>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A656C2"/>
    <w:pPr>
      <w:spacing w:after="120" w:line="240" w:lineRule="auto"/>
      <w:ind w:leftChars="200" w:left="420" w:firstLineChars="200" w:firstLine="420"/>
    </w:pPr>
    <w:rPr>
      <w:sz w:val="21"/>
    </w:rPr>
  </w:style>
  <w:style w:type="character" w:customStyle="1" w:styleId="2Char2">
    <w:name w:val="正文首行缩进 2 Char"/>
    <w:basedOn w:val="Chard"/>
    <w:link w:val="26"/>
    <w:rsid w:val="00A656C2"/>
  </w:style>
  <w:style w:type="paragraph" w:styleId="aff2">
    <w:name w:val="table of figures"/>
    <w:basedOn w:val="a"/>
    <w:next w:val="a"/>
    <w:rsid w:val="00A656C2"/>
    <w:pPr>
      <w:tabs>
        <w:tab w:val="right" w:leader="dot" w:pos="8640"/>
      </w:tabs>
      <w:spacing w:line="360" w:lineRule="auto"/>
      <w:ind w:left="400" w:hanging="400"/>
    </w:pPr>
    <w:rPr>
      <w:sz w:val="24"/>
    </w:rPr>
  </w:style>
  <w:style w:type="paragraph" w:styleId="80">
    <w:name w:val="toc 8"/>
    <w:basedOn w:val="a"/>
    <w:next w:val="a"/>
    <w:rsid w:val="00A656C2"/>
    <w:pPr>
      <w:ind w:leftChars="1400" w:left="2940"/>
    </w:pPr>
  </w:style>
  <w:style w:type="paragraph" w:styleId="27">
    <w:name w:val="List Bullet 2"/>
    <w:basedOn w:val="a"/>
    <w:rsid w:val="00A656C2"/>
    <w:pPr>
      <w:tabs>
        <w:tab w:val="left" w:pos="780"/>
      </w:tabs>
      <w:adjustRightInd w:val="0"/>
      <w:snapToGrid w:val="0"/>
      <w:spacing w:line="360" w:lineRule="auto"/>
      <w:ind w:left="780" w:hanging="360"/>
    </w:pPr>
    <w:rPr>
      <w:sz w:val="24"/>
    </w:rPr>
  </w:style>
  <w:style w:type="paragraph" w:styleId="33">
    <w:name w:val="List 3"/>
    <w:basedOn w:val="a"/>
    <w:rsid w:val="00A656C2"/>
    <w:pPr>
      <w:adjustRightInd w:val="0"/>
      <w:snapToGrid w:val="0"/>
      <w:spacing w:line="360" w:lineRule="auto"/>
      <w:ind w:leftChars="400" w:left="100" w:hangingChars="200" w:hanging="200"/>
    </w:pPr>
    <w:rPr>
      <w:sz w:val="24"/>
    </w:rPr>
  </w:style>
  <w:style w:type="paragraph" w:styleId="70">
    <w:name w:val="toc 7"/>
    <w:basedOn w:val="a"/>
    <w:next w:val="a"/>
    <w:rsid w:val="00A656C2"/>
    <w:pPr>
      <w:ind w:leftChars="1200" w:left="2520"/>
    </w:pPr>
  </w:style>
  <w:style w:type="paragraph" w:styleId="aff3">
    <w:name w:val="Normal (Web)"/>
    <w:basedOn w:val="a"/>
    <w:uiPriority w:val="99"/>
    <w:rsid w:val="00A656C2"/>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A656C2"/>
    <w:pPr>
      <w:ind w:leftChars="1600" w:left="3360"/>
    </w:pPr>
  </w:style>
  <w:style w:type="paragraph" w:styleId="34">
    <w:name w:val="Body Text 3"/>
    <w:basedOn w:val="a"/>
    <w:link w:val="3Char1"/>
    <w:rsid w:val="00A656C2"/>
    <w:pPr>
      <w:adjustRightInd w:val="0"/>
      <w:snapToGrid w:val="0"/>
      <w:spacing w:after="120" w:line="360" w:lineRule="auto"/>
    </w:pPr>
    <w:rPr>
      <w:sz w:val="16"/>
    </w:rPr>
  </w:style>
  <w:style w:type="character" w:customStyle="1" w:styleId="3Char1">
    <w:name w:val="正文文本 3 Char"/>
    <w:basedOn w:val="a0"/>
    <w:link w:val="34"/>
    <w:rsid w:val="00A656C2"/>
    <w:rPr>
      <w:rFonts w:ascii="Times New Roman" w:eastAsia="宋体" w:hAnsi="Times New Roman" w:cs="Times New Roman"/>
      <w:sz w:val="16"/>
      <w:szCs w:val="20"/>
    </w:rPr>
  </w:style>
  <w:style w:type="paragraph" w:styleId="60">
    <w:name w:val="toc 6"/>
    <w:basedOn w:val="a"/>
    <w:next w:val="a"/>
    <w:rsid w:val="00A656C2"/>
    <w:pPr>
      <w:ind w:leftChars="1000" w:left="2100"/>
    </w:pPr>
  </w:style>
  <w:style w:type="paragraph" w:styleId="35">
    <w:name w:val="List Number 3"/>
    <w:basedOn w:val="a"/>
    <w:rsid w:val="00A656C2"/>
    <w:pPr>
      <w:tabs>
        <w:tab w:val="left" w:pos="2120"/>
      </w:tabs>
      <w:adjustRightInd w:val="0"/>
      <w:snapToGrid w:val="0"/>
      <w:spacing w:line="360" w:lineRule="auto"/>
      <w:ind w:left="2120" w:hanging="720"/>
    </w:pPr>
    <w:rPr>
      <w:sz w:val="24"/>
    </w:rPr>
  </w:style>
  <w:style w:type="paragraph" w:styleId="43">
    <w:name w:val="toc 4"/>
    <w:basedOn w:val="a"/>
    <w:next w:val="a"/>
    <w:rsid w:val="00A656C2"/>
    <w:pPr>
      <w:ind w:leftChars="600" w:left="1260"/>
    </w:pPr>
  </w:style>
  <w:style w:type="paragraph" w:styleId="44">
    <w:name w:val="List Continue 4"/>
    <w:basedOn w:val="a"/>
    <w:rsid w:val="00A656C2"/>
    <w:pPr>
      <w:adjustRightInd w:val="0"/>
      <w:snapToGrid w:val="0"/>
      <w:spacing w:after="120" w:line="360" w:lineRule="auto"/>
      <w:ind w:leftChars="800" w:left="1680"/>
    </w:pPr>
    <w:rPr>
      <w:sz w:val="24"/>
    </w:rPr>
  </w:style>
  <w:style w:type="paragraph" w:styleId="36">
    <w:name w:val="toc 3"/>
    <w:basedOn w:val="a"/>
    <w:next w:val="a"/>
    <w:rsid w:val="00A656C2"/>
    <w:pPr>
      <w:ind w:leftChars="400" w:left="840"/>
    </w:pPr>
  </w:style>
  <w:style w:type="paragraph" w:styleId="28">
    <w:name w:val="List Number 2"/>
    <w:basedOn w:val="a"/>
    <w:rsid w:val="00A656C2"/>
    <w:pPr>
      <w:tabs>
        <w:tab w:val="left" w:pos="780"/>
      </w:tabs>
      <w:spacing w:line="360" w:lineRule="auto"/>
      <w:ind w:left="780" w:hanging="360"/>
    </w:pPr>
    <w:rPr>
      <w:sz w:val="24"/>
    </w:rPr>
  </w:style>
  <w:style w:type="paragraph" w:customStyle="1" w:styleId="ItemStep">
    <w:name w:val="Item Step"/>
    <w:rsid w:val="00A656C2"/>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A656C2"/>
    <w:pPr>
      <w:pBdr>
        <w:top w:val="single" w:sz="12" w:space="3" w:color="auto"/>
        <w:bottom w:val="single" w:sz="12" w:space="3" w:color="auto"/>
      </w:pBdr>
      <w:spacing w:line="360" w:lineRule="auto"/>
    </w:pPr>
    <w:rPr>
      <w:sz w:val="24"/>
    </w:rPr>
  </w:style>
  <w:style w:type="paragraph" w:customStyle="1" w:styleId="aff4">
    <w:name w:val="编号正文"/>
    <w:basedOn w:val="aff5"/>
    <w:rsid w:val="00A656C2"/>
    <w:pPr>
      <w:snapToGrid/>
      <w:spacing w:line="360" w:lineRule="auto"/>
      <w:ind w:left="1407" w:hanging="1047"/>
      <w:jc w:val="left"/>
    </w:pPr>
    <w:rPr>
      <w:rFonts w:eastAsia="仿宋_GB2312"/>
    </w:rPr>
  </w:style>
  <w:style w:type="paragraph" w:customStyle="1" w:styleId="aff5">
    <w:name w:val="文档正文"/>
    <w:basedOn w:val="a"/>
    <w:rsid w:val="00A656C2"/>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A656C2"/>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A656C2"/>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A656C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A656C2"/>
    <w:rPr>
      <w:rFonts w:ascii="Tahoma" w:hAnsi="Tahoma"/>
      <w:sz w:val="24"/>
    </w:rPr>
  </w:style>
  <w:style w:type="paragraph" w:customStyle="1" w:styleId="00">
    <w:name w:val="00"/>
    <w:basedOn w:val="a"/>
    <w:rsid w:val="00A656C2"/>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A656C2"/>
    <w:pPr>
      <w:tabs>
        <w:tab w:val="left" w:pos="2120"/>
      </w:tabs>
      <w:ind w:firstLineChars="0" w:firstLine="0"/>
    </w:pPr>
    <w:rPr>
      <w:b/>
    </w:rPr>
  </w:style>
  <w:style w:type="paragraph" w:customStyle="1" w:styleId="aff8">
    <w:name w:val="段落正文"/>
    <w:basedOn w:val="a"/>
    <w:rsid w:val="00A656C2"/>
    <w:pPr>
      <w:spacing w:beforeLines="50" w:line="360" w:lineRule="auto"/>
      <w:ind w:firstLineChars="200" w:firstLine="200"/>
    </w:pPr>
    <w:rPr>
      <w:spacing w:val="2"/>
      <w:sz w:val="24"/>
    </w:rPr>
  </w:style>
  <w:style w:type="paragraph" w:customStyle="1" w:styleId="aff9">
    <w:name w:val="摘要"/>
    <w:basedOn w:val="a"/>
    <w:next w:val="2"/>
    <w:rsid w:val="00A656C2"/>
    <w:pPr>
      <w:spacing w:line="360" w:lineRule="auto"/>
    </w:pPr>
    <w:rPr>
      <w:rFonts w:eastAsia="黑体"/>
      <w:sz w:val="20"/>
    </w:rPr>
  </w:style>
  <w:style w:type="paragraph" w:customStyle="1" w:styleId="Title-Date">
    <w:name w:val="Title - Date"/>
    <w:basedOn w:val="afd"/>
    <w:next w:val="a"/>
    <w:rsid w:val="00A656C2"/>
    <w:pPr>
      <w:spacing w:before="240" w:after="720"/>
    </w:pPr>
    <w:rPr>
      <w:sz w:val="28"/>
    </w:rPr>
  </w:style>
  <w:style w:type="paragraph" w:customStyle="1" w:styleId="content">
    <w:name w:val="content"/>
    <w:basedOn w:val="a"/>
    <w:rsid w:val="00A656C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A656C2"/>
    <w:pPr>
      <w:tabs>
        <w:tab w:val="left" w:pos="420"/>
      </w:tabs>
      <w:spacing w:line="288" w:lineRule="auto"/>
      <w:ind w:leftChars="200" w:left="840" w:hangingChars="200" w:hanging="420"/>
    </w:pPr>
    <w:rPr>
      <w:sz w:val="21"/>
    </w:rPr>
  </w:style>
  <w:style w:type="paragraph" w:customStyle="1" w:styleId="affb">
    <w:name w:val="普通正文"/>
    <w:basedOn w:val="a"/>
    <w:rsid w:val="00A656C2"/>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A656C2"/>
    <w:rPr>
      <w:sz w:val="21"/>
    </w:rPr>
  </w:style>
  <w:style w:type="paragraph" w:customStyle="1" w:styleId="14">
    <w:name w:val="小标题 1"/>
    <w:basedOn w:val="a"/>
    <w:rsid w:val="00A656C2"/>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A656C2"/>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A656C2"/>
    <w:pPr>
      <w:adjustRightInd w:val="0"/>
      <w:jc w:val="left"/>
    </w:pPr>
    <w:rPr>
      <w:rFonts w:ascii="宋体" w:hAnsi="宋体"/>
      <w:kern w:val="0"/>
      <w:sz w:val="21"/>
    </w:rPr>
  </w:style>
  <w:style w:type="paragraph" w:customStyle="1" w:styleId="CharCharCharCharChar0">
    <w:name w:val="文档正文 Char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A656C2"/>
    <w:pPr>
      <w:tabs>
        <w:tab w:val="left" w:pos="1304"/>
      </w:tabs>
      <w:ind w:left="425" w:hanging="425"/>
      <w:outlineLvl w:val="0"/>
    </w:pPr>
    <w:rPr>
      <w:rFonts w:ascii="黑体" w:eastAsia="黑体" w:hAnsi="黑体"/>
      <w:b/>
      <w:sz w:val="44"/>
    </w:rPr>
  </w:style>
  <w:style w:type="paragraph" w:customStyle="1" w:styleId="affe">
    <w:name w:val="章标题"/>
    <w:next w:val="a"/>
    <w:rsid w:val="00A656C2"/>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A656C2"/>
    <w:pPr>
      <w:widowControl/>
      <w:spacing w:line="400" w:lineRule="exact"/>
      <w:jc w:val="center"/>
    </w:pPr>
    <w:rPr>
      <w:sz w:val="24"/>
    </w:rPr>
  </w:style>
  <w:style w:type="paragraph" w:customStyle="1" w:styleId="tabletext0">
    <w:name w:val="tabletext"/>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A656C2"/>
    <w:pPr>
      <w:spacing w:line="360" w:lineRule="auto"/>
    </w:pPr>
    <w:rPr>
      <w:rFonts w:eastAsia="黑体"/>
      <w:sz w:val="20"/>
    </w:rPr>
  </w:style>
  <w:style w:type="paragraph" w:customStyle="1" w:styleId="afff0">
    <w:name w:val="表头样式"/>
    <w:basedOn w:val="a"/>
    <w:rsid w:val="00A656C2"/>
    <w:pPr>
      <w:autoSpaceDE w:val="0"/>
      <w:autoSpaceDN w:val="0"/>
      <w:adjustRightInd w:val="0"/>
      <w:spacing w:line="360" w:lineRule="auto"/>
      <w:jc w:val="left"/>
    </w:pPr>
    <w:rPr>
      <w:b/>
      <w:kern w:val="0"/>
      <w:sz w:val="21"/>
    </w:rPr>
  </w:style>
  <w:style w:type="paragraph" w:customStyle="1" w:styleId="CharChar1Char">
    <w:name w:val="Char Char1 Char"/>
    <w:basedOn w:val="a"/>
    <w:rsid w:val="00A656C2"/>
    <w:rPr>
      <w:rFonts w:ascii="Tahoma" w:hAnsi="Tahoma"/>
      <w:sz w:val="24"/>
      <w:szCs w:val="24"/>
    </w:rPr>
  </w:style>
  <w:style w:type="paragraph" w:customStyle="1" w:styleId="afff1">
    <w:name w:val="首行缩进"/>
    <w:basedOn w:val="a"/>
    <w:rsid w:val="00A656C2"/>
    <w:pPr>
      <w:spacing w:line="360" w:lineRule="auto"/>
      <w:ind w:firstLineChars="200" w:firstLine="420"/>
    </w:pPr>
    <w:rPr>
      <w:sz w:val="21"/>
    </w:rPr>
  </w:style>
  <w:style w:type="paragraph" w:customStyle="1" w:styleId="CharChar1">
    <w:name w:val="Char Char1"/>
    <w:basedOn w:val="a"/>
    <w:rsid w:val="00A656C2"/>
    <w:pPr>
      <w:widowControl/>
      <w:spacing w:after="160" w:line="240" w:lineRule="exact"/>
      <w:jc w:val="left"/>
    </w:pPr>
    <w:rPr>
      <w:rFonts w:ascii="Verdana" w:hAnsi="Verdana"/>
      <w:kern w:val="0"/>
      <w:sz w:val="20"/>
      <w:lang w:eastAsia="en-US"/>
    </w:rPr>
  </w:style>
  <w:style w:type="paragraph" w:customStyle="1" w:styleId="Charf">
    <w:name w:val="Char"/>
    <w:basedOn w:val="a"/>
    <w:rsid w:val="00A656C2"/>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A656C2"/>
    <w:pPr>
      <w:tabs>
        <w:tab w:val="left" w:pos="709"/>
      </w:tabs>
      <w:ind w:left="709" w:hanging="709"/>
      <w:jc w:val="both"/>
    </w:pPr>
    <w:rPr>
      <w:sz w:val="32"/>
    </w:rPr>
  </w:style>
  <w:style w:type="paragraph" w:customStyle="1" w:styleId="16">
    <w:name w:val="文本1"/>
    <w:basedOn w:val="a"/>
    <w:rsid w:val="00A656C2"/>
    <w:pPr>
      <w:adjustRightInd w:val="0"/>
      <w:spacing w:line="312" w:lineRule="atLeast"/>
      <w:jc w:val="center"/>
      <w:textAlignment w:val="baseline"/>
    </w:pPr>
    <w:rPr>
      <w:kern w:val="0"/>
      <w:sz w:val="18"/>
    </w:rPr>
  </w:style>
  <w:style w:type="paragraph" w:customStyle="1" w:styleId="17">
    <w:name w:val="正文1"/>
    <w:basedOn w:val="a"/>
    <w:rsid w:val="00A656C2"/>
    <w:pPr>
      <w:spacing w:line="300" w:lineRule="auto"/>
      <w:ind w:firstLineChars="200" w:firstLine="200"/>
    </w:pPr>
    <w:rPr>
      <w:sz w:val="24"/>
    </w:rPr>
  </w:style>
  <w:style w:type="paragraph" w:customStyle="1" w:styleId="TableTextCharCharChar">
    <w:name w:val="Table Text Char Char Char"/>
    <w:rsid w:val="00A656C2"/>
    <w:pPr>
      <w:snapToGrid w:val="0"/>
      <w:spacing w:before="80" w:after="80"/>
    </w:pPr>
    <w:rPr>
      <w:rFonts w:ascii="Arial" w:eastAsia="宋体" w:hAnsi="Arial" w:cs="Times New Roman"/>
      <w:sz w:val="18"/>
      <w:szCs w:val="20"/>
    </w:rPr>
  </w:style>
  <w:style w:type="paragraph" w:customStyle="1" w:styleId="37">
    <w:name w:val="样式3"/>
    <w:basedOn w:val="1"/>
    <w:next w:val="1"/>
    <w:rsid w:val="00A656C2"/>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A656C2"/>
    <w:pPr>
      <w:adjustRightInd w:val="0"/>
      <w:snapToGrid w:val="0"/>
      <w:spacing w:line="360" w:lineRule="auto"/>
      <w:ind w:firstLine="480"/>
    </w:pPr>
    <w:rPr>
      <w:rFonts w:ascii="Times New Roman" w:eastAsia="宋体"/>
      <w:sz w:val="24"/>
    </w:rPr>
  </w:style>
  <w:style w:type="paragraph" w:customStyle="1" w:styleId="1xz">
    <w:name w:val="样式1xz"/>
    <w:basedOn w:val="a"/>
    <w:rsid w:val="00A656C2"/>
    <w:pPr>
      <w:tabs>
        <w:tab w:val="left" w:pos="1050"/>
        <w:tab w:val="right" w:leader="dot" w:pos="8296"/>
      </w:tabs>
    </w:pPr>
    <w:rPr>
      <w:caps/>
      <w:spacing w:val="20"/>
      <w:sz w:val="24"/>
    </w:rPr>
  </w:style>
  <w:style w:type="paragraph" w:customStyle="1" w:styleId="38">
    <w:name w:val="附录3"/>
    <w:basedOn w:val="a"/>
    <w:next w:val="a"/>
    <w:rsid w:val="00A656C2"/>
    <w:pPr>
      <w:tabs>
        <w:tab w:val="left" w:pos="851"/>
      </w:tabs>
      <w:ind w:left="425" w:hanging="425"/>
      <w:outlineLvl w:val="2"/>
    </w:pPr>
    <w:rPr>
      <w:rFonts w:eastAsia="黑体"/>
      <w:b/>
      <w:sz w:val="32"/>
    </w:rPr>
  </w:style>
  <w:style w:type="paragraph" w:styleId="afff2">
    <w:name w:val="Revision"/>
    <w:rsid w:val="00A656C2"/>
    <w:rPr>
      <w:rFonts w:ascii="Times New Roman" w:eastAsia="宋体" w:hAnsi="Times New Roman" w:cs="Times New Roman"/>
      <w:szCs w:val="20"/>
    </w:rPr>
  </w:style>
  <w:style w:type="paragraph" w:customStyle="1" w:styleId="afff3">
    <w:name w:val="È±Ê¡ÎÄ±¾"/>
    <w:basedOn w:val="a"/>
    <w:rsid w:val="00A656C2"/>
    <w:pPr>
      <w:widowControl/>
      <w:overflowPunct w:val="0"/>
      <w:autoSpaceDE w:val="0"/>
      <w:autoSpaceDN w:val="0"/>
      <w:adjustRightInd w:val="0"/>
      <w:jc w:val="left"/>
      <w:textAlignment w:val="baseline"/>
    </w:pPr>
    <w:rPr>
      <w:kern w:val="0"/>
      <w:sz w:val="24"/>
    </w:rPr>
  </w:style>
  <w:style w:type="paragraph" w:customStyle="1" w:styleId="p">
    <w:name w:val="p"/>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A656C2"/>
    <w:pPr>
      <w:keepNext w:val="0"/>
      <w:keepLines w:val="0"/>
      <w:ind w:firstLineChars="196" w:firstLine="574"/>
      <w:outlineLvl w:val="9"/>
    </w:pPr>
    <w:rPr>
      <w:b/>
      <w:spacing w:val="6"/>
      <w:u w:val="single"/>
    </w:rPr>
  </w:style>
  <w:style w:type="paragraph" w:customStyle="1" w:styleId="TableContents">
    <w:name w:val="Table Contents"/>
    <w:basedOn w:val="af0"/>
    <w:rsid w:val="00A656C2"/>
    <w:pPr>
      <w:suppressAutoHyphens/>
      <w:jc w:val="left"/>
    </w:pPr>
    <w:rPr>
      <w:rFonts w:ascii="Times New Roman" w:eastAsia="Times New Roman"/>
      <w:kern w:val="0"/>
      <w:sz w:val="24"/>
    </w:rPr>
  </w:style>
  <w:style w:type="paragraph" w:customStyle="1" w:styleId="52">
    <w:name w:val="标题5"/>
    <w:basedOn w:val="a"/>
    <w:rsid w:val="00A656C2"/>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A656C2"/>
    <w:rPr>
      <w:rFonts w:ascii="Tahoma" w:hAnsi="Tahoma"/>
      <w:sz w:val="24"/>
    </w:rPr>
  </w:style>
  <w:style w:type="paragraph" w:customStyle="1" w:styleId="2b">
    <w:name w:val="正文字缩2字"/>
    <w:basedOn w:val="a"/>
    <w:rsid w:val="00A656C2"/>
    <w:pPr>
      <w:spacing w:before="60" w:after="60" w:line="360" w:lineRule="auto"/>
      <w:ind w:leftChars="200" w:left="200" w:firstLineChars="200" w:firstLine="200"/>
    </w:pPr>
    <w:rPr>
      <w:sz w:val="24"/>
    </w:rPr>
  </w:style>
  <w:style w:type="paragraph" w:customStyle="1" w:styleId="afff4">
    <w:name w:val="正文（首行不缩进）"/>
    <w:basedOn w:val="a"/>
    <w:rsid w:val="00A656C2"/>
    <w:pPr>
      <w:autoSpaceDE w:val="0"/>
      <w:autoSpaceDN w:val="0"/>
      <w:adjustRightInd w:val="0"/>
      <w:spacing w:line="360" w:lineRule="auto"/>
      <w:jc w:val="left"/>
    </w:pPr>
    <w:rPr>
      <w:kern w:val="0"/>
      <w:sz w:val="21"/>
    </w:rPr>
  </w:style>
  <w:style w:type="paragraph" w:customStyle="1" w:styleId="TableTextCharChar">
    <w:name w:val="Table Text Char Char"/>
    <w:rsid w:val="00A656C2"/>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afff5">
    <w:name w:val="表头文本"/>
    <w:rsid w:val="00A656C2"/>
    <w:pPr>
      <w:jc w:val="center"/>
    </w:pPr>
    <w:rPr>
      <w:rFonts w:ascii="Arial" w:eastAsia="宋体" w:hAnsi="Arial" w:cs="Times New Roman"/>
      <w:b/>
      <w:kern w:val="0"/>
      <w:szCs w:val="20"/>
    </w:rPr>
  </w:style>
  <w:style w:type="paragraph" w:customStyle="1" w:styleId="afff6">
    <w:name w:val="_"/>
    <w:basedOn w:val="a"/>
    <w:rsid w:val="00A656C2"/>
    <w:pPr>
      <w:adjustRightInd w:val="0"/>
      <w:spacing w:line="360" w:lineRule="auto"/>
      <w:ind w:left="480" w:firstLineChars="200" w:firstLine="200"/>
      <w:textAlignment w:val="baseline"/>
    </w:pPr>
    <w:rPr>
      <w:kern w:val="0"/>
      <w:sz w:val="24"/>
    </w:rPr>
  </w:style>
  <w:style w:type="paragraph" w:customStyle="1" w:styleId="18">
    <w:name w:val="首行缩进 1"/>
    <w:basedOn w:val="a"/>
    <w:rsid w:val="00A656C2"/>
    <w:pPr>
      <w:spacing w:after="120" w:line="360" w:lineRule="auto"/>
      <w:ind w:firstLineChars="200" w:firstLine="200"/>
    </w:pPr>
    <w:rPr>
      <w:sz w:val="24"/>
    </w:rPr>
  </w:style>
  <w:style w:type="paragraph" w:customStyle="1" w:styleId="45">
    <w:name w:val="附录4"/>
    <w:basedOn w:val="a"/>
    <w:next w:val="a"/>
    <w:rsid w:val="00A656C2"/>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A656C2"/>
    <w:pPr>
      <w:adjustRightInd w:val="0"/>
      <w:snapToGrid w:val="0"/>
      <w:spacing w:before="60" w:line="180" w:lineRule="exact"/>
      <w:jc w:val="center"/>
    </w:pPr>
    <w:rPr>
      <w:sz w:val="21"/>
    </w:rPr>
  </w:style>
  <w:style w:type="paragraph" w:customStyle="1" w:styleId="afff7">
    <w:name w:val="样式 宋体 五号 两端对齐 行距: 单倍行距"/>
    <w:basedOn w:val="a"/>
    <w:rsid w:val="00A656C2"/>
    <w:pPr>
      <w:adjustRightInd w:val="0"/>
      <w:textAlignment w:val="baseline"/>
    </w:pPr>
    <w:rPr>
      <w:rFonts w:ascii="宋体" w:hAnsi="宋体"/>
      <w:kern w:val="0"/>
      <w:sz w:val="21"/>
    </w:rPr>
  </w:style>
  <w:style w:type="paragraph" w:customStyle="1" w:styleId="afff8">
    <w:name w:val="缺省文本"/>
    <w:basedOn w:val="a"/>
    <w:rsid w:val="00A656C2"/>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A656C2"/>
    <w:pPr>
      <w:spacing w:before="720"/>
    </w:pPr>
  </w:style>
  <w:style w:type="paragraph" w:customStyle="1" w:styleId="CharCharCharChar">
    <w:name w:val="Char Char Char Char"/>
    <w:basedOn w:val="a"/>
    <w:rsid w:val="00A656C2"/>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A656C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A656C2"/>
    <w:pPr>
      <w:widowControl/>
      <w:adjustRightInd w:val="0"/>
      <w:spacing w:line="440" w:lineRule="atLeast"/>
      <w:ind w:firstLine="510"/>
      <w:textAlignment w:val="baseline"/>
    </w:pPr>
    <w:rPr>
      <w:kern w:val="0"/>
      <w:sz w:val="24"/>
    </w:rPr>
  </w:style>
  <w:style w:type="paragraph" w:customStyle="1" w:styleId="INFeature">
    <w:name w:val="IN Feature"/>
    <w:next w:val="INStep"/>
    <w:rsid w:val="00A656C2"/>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A656C2"/>
    <w:pPr>
      <w:adjustRightInd w:val="0"/>
      <w:snapToGrid w:val="0"/>
      <w:spacing w:before="280" w:line="372" w:lineRule="auto"/>
      <w:ind w:left="0" w:firstLine="0"/>
    </w:pPr>
  </w:style>
  <w:style w:type="paragraph" w:customStyle="1" w:styleId="1a">
    <w:name w:val="列出段落1"/>
    <w:basedOn w:val="a"/>
    <w:uiPriority w:val="99"/>
    <w:qFormat/>
    <w:rsid w:val="00A656C2"/>
    <w:pPr>
      <w:ind w:firstLineChars="200" w:firstLine="420"/>
    </w:pPr>
    <w:rPr>
      <w:sz w:val="21"/>
      <w:szCs w:val="24"/>
    </w:rPr>
  </w:style>
  <w:style w:type="paragraph" w:customStyle="1" w:styleId="afff9">
    <w:name w:val="正文表格"/>
    <w:basedOn w:val="a"/>
    <w:rsid w:val="00A656C2"/>
    <w:pPr>
      <w:adjustRightInd w:val="0"/>
      <w:spacing w:before="40" w:after="40"/>
    </w:pPr>
    <w:rPr>
      <w:sz w:val="24"/>
    </w:rPr>
  </w:style>
  <w:style w:type="paragraph" w:customStyle="1" w:styleId="1b">
    <w:name w:val="表格1"/>
    <w:basedOn w:val="a"/>
    <w:next w:val="a"/>
    <w:rsid w:val="00A656C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A656C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A656C2"/>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A656C2"/>
    <w:rPr>
      <w:rFonts w:ascii="Tahoma" w:hAnsi="Tahoma"/>
      <w:sz w:val="24"/>
    </w:rPr>
  </w:style>
  <w:style w:type="paragraph" w:customStyle="1" w:styleId="afffb">
    <w:name w:val="表格内文字"/>
    <w:basedOn w:val="afa"/>
    <w:rsid w:val="00A656C2"/>
    <w:pPr>
      <w:snapToGrid/>
      <w:spacing w:line="240" w:lineRule="auto"/>
    </w:pPr>
    <w:rPr>
      <w:color w:val="000000"/>
      <w:lang w:val="en-GB"/>
    </w:rPr>
  </w:style>
  <w:style w:type="paragraph" w:customStyle="1" w:styleId="TableDescription">
    <w:name w:val="Table Description"/>
    <w:next w:val="a"/>
    <w:rsid w:val="00A656C2"/>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A656C2"/>
    <w:pPr>
      <w:adjustRightInd w:val="0"/>
      <w:spacing w:before="120"/>
      <w:ind w:firstLine="420"/>
      <w:textAlignment w:val="baseline"/>
    </w:pPr>
    <w:rPr>
      <w:sz w:val="24"/>
    </w:rPr>
  </w:style>
  <w:style w:type="paragraph" w:customStyle="1" w:styleId="074">
    <w:name w:val="标书正文:  0.74 厘米"/>
    <w:basedOn w:val="a"/>
    <w:rsid w:val="00A656C2"/>
    <w:pPr>
      <w:snapToGrid w:val="0"/>
      <w:spacing w:line="360" w:lineRule="auto"/>
      <w:ind w:firstLine="420"/>
    </w:pPr>
    <w:rPr>
      <w:sz w:val="24"/>
    </w:rPr>
  </w:style>
  <w:style w:type="paragraph" w:customStyle="1" w:styleId="0740">
    <w:name w:val="样式 首行缩进:  0.74 厘米"/>
    <w:basedOn w:val="a"/>
    <w:rsid w:val="00A656C2"/>
    <w:pPr>
      <w:spacing w:line="360" w:lineRule="auto"/>
      <w:ind w:firstLine="420"/>
    </w:pPr>
    <w:rPr>
      <w:sz w:val="24"/>
    </w:rPr>
  </w:style>
  <w:style w:type="paragraph" w:customStyle="1" w:styleId="Char12">
    <w:name w:val="Char1"/>
    <w:basedOn w:val="a"/>
    <w:rsid w:val="00A656C2"/>
    <w:rPr>
      <w:sz w:val="21"/>
    </w:rPr>
  </w:style>
  <w:style w:type="paragraph" w:customStyle="1" w:styleId="afffc">
    <w:name w:val="表号"/>
    <w:basedOn w:val="a"/>
    <w:rsid w:val="00A656C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A656C2"/>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A656C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A656C2"/>
    <w:pPr>
      <w:ind w:firstLineChars="200" w:firstLine="480"/>
    </w:pPr>
  </w:style>
  <w:style w:type="paragraph" w:customStyle="1" w:styleId="afffd">
    <w:name w:val="没有缩进（为图形使用）"/>
    <w:basedOn w:val="a"/>
    <w:rsid w:val="00A656C2"/>
    <w:pPr>
      <w:spacing w:before="120" w:after="120" w:line="360" w:lineRule="auto"/>
    </w:pPr>
    <w:rPr>
      <w:sz w:val="24"/>
    </w:rPr>
  </w:style>
  <w:style w:type="paragraph" w:customStyle="1" w:styleId="Char1CharCharChar">
    <w:name w:val="Char1 Char Char Char"/>
    <w:basedOn w:val="a"/>
    <w:rsid w:val="00A656C2"/>
    <w:rPr>
      <w:rFonts w:ascii="Tahoma" w:hAnsi="Tahoma"/>
      <w:sz w:val="24"/>
    </w:rPr>
  </w:style>
  <w:style w:type="paragraph" w:customStyle="1" w:styleId="320">
    <w:name w:val="标题3——2"/>
    <w:basedOn w:val="3"/>
    <w:next w:val="aff1"/>
    <w:rsid w:val="00A656C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A656C2"/>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A656C2"/>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A656C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A656C2"/>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A656C2"/>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A656C2"/>
    <w:pPr>
      <w:spacing w:before="60" w:after="60" w:line="360" w:lineRule="auto"/>
      <w:ind w:left="0" w:firstLine="482"/>
    </w:pPr>
    <w:rPr>
      <w:rFonts w:ascii="Arial" w:hAnsi="Arial"/>
      <w:sz w:val="24"/>
    </w:rPr>
  </w:style>
  <w:style w:type="paragraph" w:customStyle="1" w:styleId="affff">
    <w:name w:val="简单回函地址"/>
    <w:basedOn w:val="a"/>
    <w:rsid w:val="00A656C2"/>
    <w:pPr>
      <w:adjustRightInd w:val="0"/>
      <w:snapToGrid w:val="0"/>
      <w:spacing w:line="360" w:lineRule="auto"/>
    </w:pPr>
    <w:rPr>
      <w:sz w:val="24"/>
    </w:rPr>
  </w:style>
  <w:style w:type="paragraph" w:customStyle="1" w:styleId="TableTextChar1">
    <w:name w:val="Table Text Char1"/>
    <w:rsid w:val="00A656C2"/>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A656C2"/>
    <w:pPr>
      <w:spacing w:line="360" w:lineRule="auto"/>
      <w:ind w:firstLineChars="200" w:firstLine="480"/>
    </w:pPr>
    <w:rPr>
      <w:sz w:val="24"/>
    </w:rPr>
  </w:style>
  <w:style w:type="paragraph" w:customStyle="1" w:styleId="affff0">
    <w:name w:val="图例"/>
    <w:basedOn w:val="a"/>
    <w:rsid w:val="00A656C2"/>
    <w:pPr>
      <w:spacing w:before="120" w:after="120" w:line="360" w:lineRule="auto"/>
      <w:jc w:val="center"/>
    </w:pPr>
    <w:rPr>
      <w:rFonts w:eastAsia="仿宋_GB2312"/>
      <w:b/>
      <w:sz w:val="24"/>
    </w:rPr>
  </w:style>
  <w:style w:type="paragraph" w:customStyle="1" w:styleId="151">
    <w:name w:val="样式 行距: 1.5 倍行距1"/>
    <w:basedOn w:val="a"/>
    <w:rsid w:val="00A656C2"/>
    <w:pPr>
      <w:snapToGrid w:val="0"/>
    </w:pPr>
    <w:rPr>
      <w:sz w:val="21"/>
    </w:rPr>
  </w:style>
  <w:style w:type="paragraph" w:customStyle="1" w:styleId="211">
    <w:name w:val="正文文本 21"/>
    <w:basedOn w:val="a"/>
    <w:rsid w:val="00A656C2"/>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A656C2"/>
    <w:pPr>
      <w:adjustRightInd w:val="0"/>
      <w:snapToGrid w:val="0"/>
      <w:spacing w:after="120"/>
      <w:ind w:firstLineChars="257" w:firstLine="540"/>
    </w:pPr>
    <w:rPr>
      <w:sz w:val="21"/>
    </w:rPr>
  </w:style>
  <w:style w:type="paragraph" w:customStyle="1" w:styleId="xl27">
    <w:name w:val="xl27"/>
    <w:basedOn w:val="a"/>
    <w:rsid w:val="00A656C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A656C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A656C2"/>
    <w:rPr>
      <w:rFonts w:ascii="宋体" w:eastAsia="宋体" w:hAnsi="Times New Roman" w:cs="Times New Roman"/>
      <w:sz w:val="20"/>
      <w:szCs w:val="20"/>
    </w:rPr>
  </w:style>
  <w:style w:type="paragraph" w:customStyle="1" w:styleId="affff2">
    <w:name w:val="标题无"/>
    <w:basedOn w:val="a"/>
    <w:rsid w:val="00A656C2"/>
    <w:pPr>
      <w:spacing w:line="360" w:lineRule="auto"/>
    </w:pPr>
    <w:rPr>
      <w:sz w:val="24"/>
    </w:rPr>
  </w:style>
  <w:style w:type="paragraph" w:customStyle="1" w:styleId="CharChar1CharCharCharCharCharCharCharChar">
    <w:name w:val="Char Char1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1d">
    <w:name w:val="1"/>
    <w:basedOn w:val="a"/>
    <w:rsid w:val="00A656C2"/>
    <w:rPr>
      <w:rFonts w:ascii="Tahoma" w:hAnsi="Tahoma"/>
      <w:sz w:val="24"/>
    </w:rPr>
  </w:style>
  <w:style w:type="paragraph" w:customStyle="1" w:styleId="PullQuote">
    <w:name w:val="Pull Quote"/>
    <w:basedOn w:val="a"/>
    <w:rsid w:val="00A656C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A656C2"/>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A656C2"/>
    <w:pPr>
      <w:ind w:firstLineChars="200" w:firstLine="420"/>
    </w:pPr>
  </w:style>
  <w:style w:type="table" w:styleId="affff5">
    <w:name w:val="Table Grid"/>
    <w:basedOn w:val="a1"/>
    <w:rsid w:val="000C2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AE4C0C-8EBB-40A1-9851-2BC2ED0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21</Pages>
  <Words>1622</Words>
  <Characters>9247</Characters>
  <Application>Microsoft Office Word</Application>
  <DocSecurity>0</DocSecurity>
  <Lines>77</Lines>
  <Paragraphs>21</Paragraphs>
  <ScaleCrop>false</ScaleCrop>
  <Company>Microsoft</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7</cp:revision>
  <dcterms:created xsi:type="dcterms:W3CDTF">2021-11-05T07:05:00Z</dcterms:created>
  <dcterms:modified xsi:type="dcterms:W3CDTF">2021-11-09T07:41:00Z</dcterms:modified>
</cp:coreProperties>
</file>