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21615E" w:rsidP="009649A4">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1D1E6E">
        <w:rPr>
          <w:rFonts w:ascii="宋体" w:hAnsi="宋体" w:cs="宋体" w:hint="eastAsia"/>
          <w:b/>
          <w:bCs/>
          <w:color w:val="000000"/>
          <w:sz w:val="44"/>
          <w:szCs w:val="44"/>
        </w:rPr>
        <w:t>采购</w:t>
      </w:r>
      <w:r w:rsidR="009649A4">
        <w:rPr>
          <w:rFonts w:ascii="宋体" w:hAnsi="宋体" w:cs="宋体" w:hint="eastAsia"/>
          <w:b/>
          <w:bCs/>
          <w:color w:val="000000"/>
          <w:sz w:val="44"/>
          <w:szCs w:val="44"/>
        </w:rPr>
        <w:t>母乳分析仪</w:t>
      </w:r>
      <w:r>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9649A4">
        <w:rPr>
          <w:rFonts w:ascii="方正仿宋_GBK" w:eastAsia="方正仿宋_GBK" w:hAnsi="宋体" w:hint="eastAsia"/>
          <w:sz w:val="28"/>
          <w:szCs w:val="28"/>
        </w:rPr>
        <w:t>母乳分析仪</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CF78F3">
        <w:rPr>
          <w:rFonts w:ascii="方正仿宋_GBK" w:eastAsia="方正仿宋_GBK" w:hAnsi="宋体" w:hint="eastAsia"/>
          <w:sz w:val="28"/>
          <w:szCs w:val="28"/>
        </w:rPr>
        <w:t>母乳分析仪</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9649A4">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母乳分析仪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9649A4">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88</w:t>
            </w:r>
            <w:r w:rsidR="00E07821" w:rsidRPr="009649A4">
              <w:rPr>
                <w:rFonts w:ascii="方正仿宋_GBK" w:eastAsia="方正仿宋_GBK" w:hAnsi="宋体" w:hint="eastAsia"/>
                <w:sz w:val="28"/>
                <w:szCs w:val="28"/>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9649A4">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9649A4">
            <w:pPr>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88</w:t>
            </w:r>
            <w:r w:rsidR="00120526" w:rsidRPr="009649A4">
              <w:rPr>
                <w:rFonts w:ascii="方正仿宋_GBK" w:eastAsia="方正仿宋_GBK" w:hAnsi="宋体" w:hint="eastAsia"/>
                <w:sz w:val="28"/>
                <w:szCs w:val="28"/>
              </w:rPr>
              <w:t>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9649A4">
        <w:rPr>
          <w:rFonts w:ascii="方正仿宋_GBK" w:eastAsia="方正仿宋_GBK" w:hAnsi="宋体" w:hint="eastAsia"/>
          <w:sz w:val="28"/>
          <w:szCs w:val="28"/>
        </w:rPr>
        <w:t xml:space="preserve"> 一台</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B53E75">
        <w:rPr>
          <w:rFonts w:ascii="方正仿宋_GBK" w:eastAsia="方正仿宋_GBK" w:hAnsi="宋体" w:hint="eastAsia"/>
          <w:sz w:val="28"/>
          <w:szCs w:val="28"/>
        </w:rPr>
        <w:t>8</w:t>
      </w:r>
      <w:r w:rsidR="009649A4">
        <w:rPr>
          <w:rFonts w:ascii="方正仿宋_GBK" w:eastAsia="方正仿宋_GBK" w:hAnsi="宋体" w:hint="eastAsia"/>
          <w:sz w:val="28"/>
          <w:szCs w:val="28"/>
        </w:rPr>
        <w:t>80</w:t>
      </w:r>
      <w:r>
        <w:rPr>
          <w:rFonts w:ascii="方正仿宋_GBK" w:eastAsia="方正仿宋_GBK" w:hAnsi="宋体" w:hint="eastAsia"/>
          <w:sz w:val="28"/>
          <w:szCs w:val="28"/>
        </w:rPr>
        <w:t>00元（大写：</w:t>
      </w:r>
      <w:r w:rsidR="00B53E75">
        <w:rPr>
          <w:rFonts w:ascii="方正仿宋_GBK" w:eastAsia="方正仿宋_GBK" w:hAnsi="宋体" w:hint="eastAsia"/>
          <w:sz w:val="28"/>
          <w:szCs w:val="28"/>
        </w:rPr>
        <w:t>捌</w:t>
      </w:r>
      <w:r w:rsidR="009649A4">
        <w:rPr>
          <w:rFonts w:ascii="方正仿宋_GBK" w:eastAsia="方正仿宋_GBK" w:hAnsi="宋体" w:hint="eastAsia"/>
          <w:sz w:val="28"/>
          <w:szCs w:val="28"/>
        </w:rPr>
        <w:t>万</w:t>
      </w:r>
      <w:r w:rsidR="00E07821">
        <w:rPr>
          <w:rFonts w:ascii="方正仿宋_GBK" w:eastAsia="方正仿宋_GBK" w:hAnsi="宋体" w:hint="eastAsia"/>
          <w:sz w:val="28"/>
          <w:szCs w:val="28"/>
        </w:rPr>
        <w:t>捌</w:t>
      </w:r>
      <w:r w:rsidR="009649A4">
        <w:rPr>
          <w:rFonts w:ascii="方正仿宋_GBK" w:eastAsia="方正仿宋_GBK" w:hAnsi="宋体" w:hint="eastAsia"/>
          <w:sz w:val="28"/>
          <w:szCs w:val="28"/>
        </w:rPr>
        <w:t>仟</w:t>
      </w:r>
      <w:r>
        <w:rPr>
          <w:rFonts w:ascii="方正仿宋_GBK" w:eastAsia="方正仿宋_GBK" w:hAnsi="宋体" w:hint="eastAsia"/>
          <w:sz w:val="28"/>
          <w:szCs w:val="28"/>
        </w:rPr>
        <w:t>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lastRenderedPageBreak/>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Default="00CE3BD5">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竞争性谈判报名时间：</w:t>
      </w:r>
      <w:r>
        <w:rPr>
          <w:rFonts w:ascii="宋体" w:hAnsi="宋体" w:hint="eastAsia"/>
          <w:color w:val="FF0000"/>
          <w:sz w:val="24"/>
        </w:rPr>
        <w:t>2021年</w:t>
      </w:r>
      <w:r w:rsidR="00834BE2">
        <w:rPr>
          <w:rFonts w:ascii="宋体" w:hAnsi="宋体" w:hint="eastAsia"/>
          <w:color w:val="FF0000"/>
          <w:sz w:val="24"/>
        </w:rPr>
        <w:t>5</w:t>
      </w:r>
      <w:r>
        <w:rPr>
          <w:rFonts w:ascii="宋体" w:hAnsi="宋体" w:hint="eastAsia"/>
          <w:color w:val="FF0000"/>
          <w:sz w:val="24"/>
        </w:rPr>
        <w:t>月</w:t>
      </w:r>
      <w:r w:rsidR="00834BE2">
        <w:rPr>
          <w:rFonts w:ascii="宋体" w:hAnsi="宋体" w:hint="eastAsia"/>
          <w:color w:val="FF0000"/>
          <w:sz w:val="24"/>
        </w:rPr>
        <w:t>17</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:00-</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834BE2">
        <w:rPr>
          <w:rFonts w:ascii="宋体" w:hAnsi="宋体" w:hint="eastAsia"/>
          <w:color w:val="FF0000"/>
          <w:sz w:val="24"/>
        </w:rPr>
        <w:t>5月17</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r w:rsidR="00B53E75">
        <w:rPr>
          <w:rFonts w:ascii="方正黑体_GBK" w:eastAsia="方正黑体_GBK" w:hAnsi="宋体" w:hint="eastAsia"/>
          <w:sz w:val="28"/>
          <w:szCs w:val="28"/>
        </w:rPr>
        <w:t>（</w:t>
      </w:r>
      <w:r w:rsidR="009649A4">
        <w:rPr>
          <w:rFonts w:ascii="方正黑体_GBK" w:eastAsia="方正黑体_GBK" w:hAnsi="宋体" w:hint="eastAsia"/>
          <w:sz w:val="28"/>
          <w:szCs w:val="28"/>
        </w:rPr>
        <w:t>供应商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4A2654" w:rsidRDefault="009649A4">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母乳分析仪</w:t>
      </w:r>
    </w:p>
    <w:p w:rsidR="004A2654" w:rsidRDefault="00120526">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Pr>
          <w:rFonts w:ascii="方正仿宋_GBK" w:eastAsia="方正仿宋_GBK" w:hAnsi="宋体" w:hint="eastAsia"/>
          <w:b/>
          <w:sz w:val="28"/>
          <w:szCs w:val="28"/>
          <w:u w:val="single"/>
        </w:rPr>
        <w:t>：</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★1、检测项目：脂肪、蛋白质、乳糖、密度、水分、能量、矿物质、锌、铁、钙</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2、检测原理：中红外光谱分析技术</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3、适用范围：初乳、过渡乳、成熟乳、晚乳</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4、测量步骤：可自动完成测试、无须清洗排空，操作简单、维护方便</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★5、检测模式：可对十个项目进行检测，采用一次性样品杯，避免了样品交叉污染，省去清洗环节，避免了水和清洗液对样品的干扰，提高了检测精度、稳定性、仪器使用寿命</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6、自动分析系统：针对每份检测结果自动生成报告单，指示各成分是否在正常范围内</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7、重复性：≤0.05％，绝对值重复性≤0.03%</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8、误差：≤0.1％，与国标方法（GB/T5413.3-2010）检测同一样品误差≤0.1%</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9、检测时间：≤90秒/样本</w:t>
      </w:r>
      <w:r w:rsidRPr="006F7F18">
        <w:rPr>
          <w:rFonts w:ascii="方正仿宋_GBK" w:eastAsia="方正仿宋_GBK" w:hAnsi="宋体" w:hint="eastAsia"/>
          <w:sz w:val="28"/>
          <w:szCs w:val="28"/>
        </w:rPr>
        <w:t>  </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10、数据存储：≥9999万条，预留接口可扩展</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11、数据管理：可对数据进行多条件搜索、编辑、导出等管理</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12、样品体积：≤5ml</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13、显示：7寸触控屏显示</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★14、电池容量：4100mAh（内置电池、专业充电管理芯片）</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15、电池持续时间：6H</w:t>
      </w:r>
      <w:r w:rsidRPr="006F7F18">
        <w:rPr>
          <w:rFonts w:ascii="方正仿宋_GBK" w:eastAsia="方正仿宋_GBK" w:hAnsi="宋体" w:hint="eastAsia"/>
          <w:sz w:val="28"/>
          <w:szCs w:val="28"/>
        </w:rPr>
        <w:t> </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★16、输出报告：全系统可出具3份报告单“母乳成分分析报告单”、“母亲</w:t>
      </w:r>
      <w:r w:rsidRPr="006F7F18">
        <w:rPr>
          <w:rFonts w:ascii="方正仿宋_GBK" w:eastAsia="方正仿宋_GBK" w:hAnsi="宋体" w:hint="eastAsia"/>
          <w:sz w:val="28"/>
          <w:szCs w:val="28"/>
        </w:rPr>
        <w:lastRenderedPageBreak/>
        <w:t>推荐食谱报告单”、“儿童推荐食谱报告单”，满足临床需求。</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17、外接端口：RS232串口</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 xml:space="preserve">18、整机免费质保1年　</w:t>
      </w:r>
    </w:p>
    <w:p w:rsidR="009649A4" w:rsidRPr="006F7F18"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19、耗材及易损件配置清单</w:t>
      </w:r>
    </w:p>
    <w:tbl>
      <w:tblPr>
        <w:tblStyle w:val="aa"/>
        <w:tblW w:w="0" w:type="auto"/>
        <w:tblLayout w:type="fixed"/>
        <w:tblLook w:val="04A0"/>
      </w:tblPr>
      <w:tblGrid>
        <w:gridCol w:w="883"/>
        <w:gridCol w:w="2034"/>
        <w:gridCol w:w="1213"/>
        <w:gridCol w:w="1377"/>
        <w:gridCol w:w="1480"/>
        <w:gridCol w:w="1275"/>
      </w:tblGrid>
      <w:tr w:rsidR="009649A4" w:rsidRPr="006F7F18" w:rsidTr="006F7F18">
        <w:trPr>
          <w:trHeight w:val="543"/>
        </w:trPr>
        <w:tc>
          <w:tcPr>
            <w:tcW w:w="883" w:type="dxa"/>
          </w:tcPr>
          <w:p w:rsidR="009649A4" w:rsidRPr="006F7F18" w:rsidRDefault="009649A4" w:rsidP="006F7F18">
            <w:pPr>
              <w:adjustRightInd w:val="0"/>
              <w:snapToGrid w:val="0"/>
              <w:spacing w:line="240" w:lineRule="atLeast"/>
              <w:rPr>
                <w:rFonts w:ascii="方正仿宋_GBK" w:eastAsia="方正仿宋_GBK" w:hAnsi="宋体" w:cs="Times New Roman"/>
                <w:sz w:val="28"/>
                <w:szCs w:val="28"/>
              </w:rPr>
            </w:pPr>
            <w:r w:rsidRPr="006F7F18">
              <w:rPr>
                <w:rFonts w:ascii="方正仿宋_GBK" w:eastAsia="方正仿宋_GBK" w:hAnsi="宋体" w:cs="Times New Roman"/>
                <w:sz w:val="28"/>
                <w:szCs w:val="28"/>
              </w:rPr>
              <w:t>序号</w:t>
            </w:r>
          </w:p>
        </w:tc>
        <w:tc>
          <w:tcPr>
            <w:tcW w:w="2034" w:type="dxa"/>
          </w:tcPr>
          <w:p w:rsidR="009649A4" w:rsidRPr="006F7F18" w:rsidRDefault="009649A4" w:rsidP="006F7F18">
            <w:pPr>
              <w:adjustRightInd w:val="0"/>
              <w:snapToGrid w:val="0"/>
              <w:spacing w:line="240" w:lineRule="atLeast"/>
              <w:rPr>
                <w:rFonts w:ascii="方正仿宋_GBK" w:eastAsia="方正仿宋_GBK" w:hAnsi="宋体" w:cs="Times New Roman"/>
                <w:sz w:val="28"/>
                <w:szCs w:val="28"/>
              </w:rPr>
            </w:pPr>
            <w:r w:rsidRPr="006F7F18">
              <w:rPr>
                <w:rFonts w:ascii="方正仿宋_GBK" w:eastAsia="方正仿宋_GBK" w:hAnsi="宋体" w:cs="Times New Roman"/>
                <w:sz w:val="28"/>
                <w:szCs w:val="28"/>
              </w:rPr>
              <w:t>产品名称</w:t>
            </w:r>
          </w:p>
        </w:tc>
        <w:tc>
          <w:tcPr>
            <w:tcW w:w="1213" w:type="dxa"/>
          </w:tcPr>
          <w:p w:rsidR="009649A4" w:rsidRPr="006F7F18" w:rsidRDefault="009649A4" w:rsidP="006F7F18">
            <w:pPr>
              <w:adjustRightInd w:val="0"/>
              <w:snapToGrid w:val="0"/>
              <w:spacing w:line="240" w:lineRule="atLeast"/>
              <w:rPr>
                <w:rFonts w:ascii="方正仿宋_GBK" w:eastAsia="方正仿宋_GBK" w:hAnsi="宋体" w:cs="Times New Roman"/>
                <w:sz w:val="28"/>
                <w:szCs w:val="28"/>
              </w:rPr>
            </w:pPr>
            <w:r w:rsidRPr="006F7F18">
              <w:rPr>
                <w:rFonts w:ascii="方正仿宋_GBK" w:eastAsia="方正仿宋_GBK" w:hAnsi="宋体" w:cs="Times New Roman"/>
                <w:sz w:val="28"/>
                <w:szCs w:val="28"/>
              </w:rPr>
              <w:t>单位</w:t>
            </w:r>
          </w:p>
        </w:tc>
        <w:tc>
          <w:tcPr>
            <w:tcW w:w="1377" w:type="dxa"/>
          </w:tcPr>
          <w:p w:rsidR="009649A4" w:rsidRPr="006F7F18" w:rsidRDefault="009649A4" w:rsidP="006F7F18">
            <w:pPr>
              <w:adjustRightInd w:val="0"/>
              <w:snapToGrid w:val="0"/>
              <w:spacing w:line="240" w:lineRule="atLeast"/>
              <w:rPr>
                <w:rFonts w:ascii="方正仿宋_GBK" w:eastAsia="方正仿宋_GBK" w:hAnsi="宋体" w:cs="Times New Roman"/>
                <w:sz w:val="28"/>
                <w:szCs w:val="28"/>
              </w:rPr>
            </w:pPr>
            <w:r w:rsidRPr="006F7F18">
              <w:rPr>
                <w:rFonts w:ascii="方正仿宋_GBK" w:eastAsia="方正仿宋_GBK" w:hAnsi="宋体" w:cs="Times New Roman"/>
                <w:sz w:val="28"/>
                <w:szCs w:val="28"/>
              </w:rPr>
              <w:t>产地</w:t>
            </w:r>
          </w:p>
        </w:tc>
        <w:tc>
          <w:tcPr>
            <w:tcW w:w="1480" w:type="dxa"/>
          </w:tcPr>
          <w:p w:rsidR="009649A4" w:rsidRPr="006F7F18" w:rsidRDefault="009649A4" w:rsidP="006F7F18">
            <w:pPr>
              <w:adjustRightInd w:val="0"/>
              <w:snapToGrid w:val="0"/>
              <w:spacing w:line="240" w:lineRule="atLeast"/>
              <w:rPr>
                <w:rFonts w:ascii="方正仿宋_GBK" w:eastAsia="方正仿宋_GBK" w:hAnsi="宋体" w:cs="Times New Roman"/>
                <w:sz w:val="28"/>
                <w:szCs w:val="28"/>
              </w:rPr>
            </w:pPr>
            <w:r w:rsidRPr="006F7F18">
              <w:rPr>
                <w:rFonts w:ascii="方正仿宋_GBK" w:eastAsia="方正仿宋_GBK" w:hAnsi="宋体" w:cs="Times New Roman"/>
                <w:sz w:val="28"/>
                <w:szCs w:val="28"/>
              </w:rPr>
              <w:t>规格型号</w:t>
            </w:r>
          </w:p>
        </w:tc>
        <w:tc>
          <w:tcPr>
            <w:tcW w:w="1275" w:type="dxa"/>
          </w:tcPr>
          <w:p w:rsidR="009649A4" w:rsidRPr="006F7F18" w:rsidRDefault="009649A4" w:rsidP="006F7F18">
            <w:pPr>
              <w:adjustRightInd w:val="0"/>
              <w:snapToGrid w:val="0"/>
              <w:spacing w:line="240" w:lineRule="atLeast"/>
              <w:rPr>
                <w:rFonts w:ascii="方正仿宋_GBK" w:eastAsia="方正仿宋_GBK" w:hAnsi="宋体" w:cs="Times New Roman"/>
                <w:sz w:val="28"/>
                <w:szCs w:val="28"/>
              </w:rPr>
            </w:pPr>
            <w:r w:rsidRPr="006F7F18">
              <w:rPr>
                <w:rFonts w:ascii="方正仿宋_GBK" w:eastAsia="方正仿宋_GBK" w:hAnsi="宋体" w:cs="Times New Roman"/>
                <w:sz w:val="28"/>
                <w:szCs w:val="28"/>
              </w:rPr>
              <w:t>报价</w:t>
            </w:r>
          </w:p>
        </w:tc>
      </w:tr>
      <w:tr w:rsidR="009649A4" w:rsidRPr="006F7F18" w:rsidTr="006F7F18">
        <w:trPr>
          <w:trHeight w:val="380"/>
        </w:trPr>
        <w:tc>
          <w:tcPr>
            <w:tcW w:w="883" w:type="dxa"/>
          </w:tcPr>
          <w:p w:rsidR="009649A4" w:rsidRPr="006F7F18" w:rsidRDefault="009649A4" w:rsidP="006F7F18">
            <w:pPr>
              <w:adjustRightInd w:val="0"/>
              <w:snapToGrid w:val="0"/>
              <w:spacing w:line="240" w:lineRule="atLeast"/>
              <w:ind w:firstLineChars="200" w:firstLine="560"/>
              <w:rPr>
                <w:rFonts w:ascii="方正仿宋_GBK" w:eastAsia="方正仿宋_GBK" w:hAnsi="宋体" w:cs="Times New Roman"/>
                <w:sz w:val="28"/>
                <w:szCs w:val="28"/>
              </w:rPr>
            </w:pPr>
            <w:r w:rsidRPr="006F7F18">
              <w:rPr>
                <w:rFonts w:ascii="方正仿宋_GBK" w:eastAsia="方正仿宋_GBK" w:hAnsi="宋体" w:cs="Times New Roman" w:hint="eastAsia"/>
                <w:sz w:val="28"/>
                <w:szCs w:val="28"/>
              </w:rPr>
              <w:t>1</w:t>
            </w:r>
          </w:p>
        </w:tc>
        <w:tc>
          <w:tcPr>
            <w:tcW w:w="2034" w:type="dxa"/>
          </w:tcPr>
          <w:p w:rsidR="009649A4" w:rsidRPr="006F7F18" w:rsidRDefault="009649A4" w:rsidP="006F7F18">
            <w:pPr>
              <w:adjustRightInd w:val="0"/>
              <w:snapToGrid w:val="0"/>
              <w:spacing w:line="240" w:lineRule="atLeast"/>
              <w:ind w:firstLineChars="200" w:firstLine="560"/>
              <w:rPr>
                <w:rFonts w:ascii="方正仿宋_GBK" w:eastAsia="方正仿宋_GBK" w:hAnsi="宋体" w:cs="Times New Roman"/>
                <w:sz w:val="28"/>
                <w:szCs w:val="28"/>
              </w:rPr>
            </w:pPr>
            <w:r w:rsidRPr="006F7F18">
              <w:rPr>
                <w:rFonts w:ascii="方正仿宋_GBK" w:eastAsia="方正仿宋_GBK" w:hAnsi="宋体" w:cs="Times New Roman" w:hint="eastAsia"/>
                <w:sz w:val="28"/>
                <w:szCs w:val="28"/>
              </w:rPr>
              <w:t>测量杯</w:t>
            </w:r>
          </w:p>
        </w:tc>
        <w:tc>
          <w:tcPr>
            <w:tcW w:w="1213" w:type="dxa"/>
          </w:tcPr>
          <w:p w:rsidR="009649A4" w:rsidRPr="006F7F18" w:rsidRDefault="009649A4" w:rsidP="006F7F18">
            <w:pPr>
              <w:adjustRightInd w:val="0"/>
              <w:snapToGrid w:val="0"/>
              <w:spacing w:line="240" w:lineRule="atLeast"/>
              <w:ind w:firstLineChars="200" w:firstLine="560"/>
              <w:rPr>
                <w:rFonts w:ascii="方正仿宋_GBK" w:eastAsia="方正仿宋_GBK" w:hAnsi="宋体" w:cs="Times New Roman"/>
                <w:sz w:val="28"/>
                <w:szCs w:val="28"/>
              </w:rPr>
            </w:pPr>
            <w:proofErr w:type="gramStart"/>
            <w:r w:rsidRPr="006F7F18">
              <w:rPr>
                <w:rFonts w:ascii="方正仿宋_GBK" w:eastAsia="方正仿宋_GBK" w:hAnsi="宋体" w:cs="Times New Roman"/>
                <w:sz w:val="28"/>
                <w:szCs w:val="28"/>
              </w:rPr>
              <w:t>个</w:t>
            </w:r>
            <w:proofErr w:type="gramEnd"/>
          </w:p>
        </w:tc>
        <w:tc>
          <w:tcPr>
            <w:tcW w:w="1377" w:type="dxa"/>
          </w:tcPr>
          <w:p w:rsidR="009649A4" w:rsidRPr="006F7F18" w:rsidRDefault="009649A4" w:rsidP="006F7F18">
            <w:pPr>
              <w:adjustRightInd w:val="0"/>
              <w:snapToGrid w:val="0"/>
              <w:spacing w:line="240" w:lineRule="atLeast"/>
              <w:ind w:firstLineChars="200" w:firstLine="560"/>
              <w:rPr>
                <w:rFonts w:ascii="方正仿宋_GBK" w:eastAsia="方正仿宋_GBK" w:hAnsi="宋体" w:cs="Times New Roman"/>
                <w:sz w:val="28"/>
                <w:szCs w:val="28"/>
              </w:rPr>
            </w:pPr>
          </w:p>
        </w:tc>
        <w:tc>
          <w:tcPr>
            <w:tcW w:w="1480" w:type="dxa"/>
          </w:tcPr>
          <w:p w:rsidR="009649A4" w:rsidRPr="006F7F18" w:rsidRDefault="009649A4" w:rsidP="006F7F18">
            <w:pPr>
              <w:adjustRightInd w:val="0"/>
              <w:snapToGrid w:val="0"/>
              <w:spacing w:line="240" w:lineRule="atLeast"/>
              <w:ind w:firstLineChars="200" w:firstLine="560"/>
              <w:rPr>
                <w:rFonts w:ascii="方正仿宋_GBK" w:eastAsia="方正仿宋_GBK" w:hAnsi="宋体" w:cs="Times New Roman"/>
                <w:sz w:val="28"/>
                <w:szCs w:val="28"/>
              </w:rPr>
            </w:pPr>
          </w:p>
        </w:tc>
        <w:tc>
          <w:tcPr>
            <w:tcW w:w="1275" w:type="dxa"/>
          </w:tcPr>
          <w:p w:rsidR="009649A4" w:rsidRPr="006F7F18" w:rsidRDefault="009649A4" w:rsidP="006F7F18">
            <w:pPr>
              <w:adjustRightInd w:val="0"/>
              <w:snapToGrid w:val="0"/>
              <w:spacing w:line="240" w:lineRule="atLeast"/>
              <w:ind w:firstLineChars="200" w:firstLine="560"/>
              <w:rPr>
                <w:rFonts w:ascii="方正仿宋_GBK" w:eastAsia="方正仿宋_GBK" w:hAnsi="宋体" w:cs="Times New Roman"/>
                <w:sz w:val="28"/>
                <w:szCs w:val="28"/>
              </w:rPr>
            </w:pPr>
          </w:p>
        </w:tc>
      </w:tr>
    </w:tbl>
    <w:p w:rsidR="000261E3" w:rsidRDefault="00974E6F" w:rsidP="003812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38121F">
        <w:rPr>
          <w:rFonts w:ascii="方正仿宋_GBK" w:eastAsia="方正仿宋_GBK" w:hAnsi="宋体" w:hint="eastAsia"/>
          <w:b/>
          <w:sz w:val="28"/>
          <w:szCs w:val="28"/>
        </w:rPr>
        <w:t>陈</w:t>
      </w:r>
      <w:r w:rsidR="00740161">
        <w:rPr>
          <w:rFonts w:ascii="方正仿宋_GBK" w:eastAsia="方正仿宋_GBK" w:hAnsi="宋体" w:hint="eastAsia"/>
          <w:b/>
          <w:sz w:val="28"/>
          <w:szCs w:val="28"/>
        </w:rPr>
        <w:t>老师</w:t>
      </w:r>
      <w:r>
        <w:rPr>
          <w:rFonts w:ascii="方正仿宋_GBK" w:eastAsia="方正仿宋_GBK" w:hAnsi="宋体" w:hint="eastAsia"/>
          <w:b/>
          <w:sz w:val="28"/>
          <w:szCs w:val="28"/>
        </w:rPr>
        <w:t>1</w:t>
      </w:r>
      <w:r w:rsidR="0038121F">
        <w:rPr>
          <w:rFonts w:ascii="方正仿宋_GBK" w:eastAsia="方正仿宋_GBK" w:hAnsi="宋体" w:hint="eastAsia"/>
          <w:b/>
          <w:sz w:val="28"/>
          <w:szCs w:val="28"/>
        </w:rPr>
        <w:t>91</w:t>
      </w:r>
      <w:r w:rsidR="005F106F">
        <w:rPr>
          <w:rFonts w:ascii="方正仿宋_GBK" w:eastAsia="方正仿宋_GBK" w:hAnsi="宋体" w:hint="eastAsia"/>
          <w:b/>
          <w:sz w:val="28"/>
          <w:szCs w:val="28"/>
        </w:rPr>
        <w:t>12989038</w:t>
      </w:r>
    </w:p>
    <w:p w:rsidR="00974E6F" w:rsidRPr="00D85931" w:rsidRDefault="00D85931">
      <w:pPr>
        <w:adjustRightInd w:val="0"/>
        <w:snapToGrid w:val="0"/>
        <w:spacing w:line="240" w:lineRule="atLeast"/>
        <w:rPr>
          <w:rFonts w:asciiTheme="minorEastAsia" w:eastAsiaTheme="minorEastAsia" w:hAnsiTheme="minorEastAsia"/>
          <w:b/>
          <w:color w:val="FF0000"/>
          <w:szCs w:val="21"/>
        </w:rPr>
      </w:pPr>
      <w:r w:rsidRPr="00D85931">
        <w:rPr>
          <w:rFonts w:asciiTheme="minorEastAsia" w:eastAsiaTheme="minorEastAsia" w:hAnsiTheme="minorEastAsia" w:hint="eastAsia"/>
          <w:b/>
          <w:color w:val="FF0000"/>
          <w:szCs w:val="21"/>
        </w:rPr>
        <w:t>注：以上参数要求“</w:t>
      </w:r>
      <w:r w:rsidR="006F7F18" w:rsidRPr="006F7F18">
        <w:rPr>
          <w:rFonts w:ascii="方正仿宋_GBK" w:eastAsia="方正仿宋_GBK" w:hAnsi="宋体" w:hint="eastAsia"/>
          <w:sz w:val="28"/>
          <w:szCs w:val="28"/>
        </w:rPr>
        <w:t>★</w:t>
      </w:r>
      <w:r w:rsidRPr="00D85931">
        <w:rPr>
          <w:rFonts w:asciiTheme="minorEastAsia" w:eastAsiaTheme="minorEastAsia" w:hAnsiTheme="minorEastAsia" w:hint="eastAsia"/>
          <w:b/>
          <w:color w:val="FF0000"/>
          <w:szCs w:val="21"/>
        </w:rPr>
        <w:t>”号标注条款一条不满足即为不符合技术参数要求，非“</w:t>
      </w:r>
      <w:r w:rsidRPr="00D85931">
        <w:rPr>
          <w:rFonts w:hint="eastAsia"/>
          <w:b/>
          <w:color w:val="FF0000"/>
        </w:rPr>
        <w:t>*</w:t>
      </w:r>
      <w:r w:rsidRPr="00D85931">
        <w:rPr>
          <w:rFonts w:asciiTheme="minorEastAsia" w:eastAsiaTheme="minorEastAsia" w:hAnsiTheme="minorEastAsia" w:hint="eastAsia"/>
          <w:b/>
          <w:color w:val="FF0000"/>
          <w:szCs w:val="21"/>
        </w:rPr>
        <w:t>”号标注条款三条及以上（含三条）不满足即为不符合技术参数要求。</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采购合同签订后十五个日历日以内全部交货；并在交货后5天以内完成安装、调试工作。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1D1E6E">
      <w:pPr>
        <w:adjustRightInd w:val="0"/>
        <w:snapToGrid w:val="0"/>
        <w:spacing w:line="240" w:lineRule="atLeast"/>
        <w:ind w:firstLineChars="200" w:firstLine="480"/>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4A2654"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974E6F">
        <w:rPr>
          <w:rFonts w:ascii="方正仿宋_GBK" w:eastAsia="方正仿宋_GBK" w:hAnsi="宋体" w:hint="eastAsia"/>
          <w:color w:val="FF0000"/>
          <w:sz w:val="24"/>
        </w:rPr>
        <w:t>设备免费</w:t>
      </w:r>
      <w:r>
        <w:rPr>
          <w:rFonts w:ascii="方正仿宋_GBK" w:eastAsia="方正仿宋_GBK" w:hAnsi="宋体" w:hint="eastAsia"/>
          <w:color w:val="FF0000"/>
          <w:sz w:val="24"/>
        </w:rPr>
        <w:t>质保期</w:t>
      </w:r>
      <w:r>
        <w:rPr>
          <w:rFonts w:ascii="仿宋" w:eastAsia="仿宋" w:hAnsi="仿宋" w:cs="仿宋" w:hint="eastAsia"/>
          <w:color w:val="FF0000"/>
          <w:sz w:val="24"/>
        </w:rPr>
        <w:t>≥</w:t>
      </w:r>
      <w:r w:rsidR="00782EEB">
        <w:rPr>
          <w:rFonts w:ascii="方正仿宋_GBK" w:eastAsia="方正仿宋_GBK" w:hAnsi="宋体" w:hint="eastAsia"/>
          <w:color w:val="FF0000"/>
          <w:sz w:val="24"/>
        </w:rPr>
        <w:t>1</w:t>
      </w:r>
      <w:r>
        <w:rPr>
          <w:rFonts w:ascii="方正仿宋_GBK" w:eastAsia="方正仿宋_GBK" w:hAnsi="宋体" w:hint="eastAsia"/>
          <w:color w:val="FF0000"/>
          <w:sz w:val="24"/>
        </w:rPr>
        <w:t>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1D1E6E">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1D1E6E">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w:t>
      </w:r>
      <w:r>
        <w:rPr>
          <w:rFonts w:ascii="方正仿宋_GBK" w:eastAsia="方正仿宋_GBK" w:hAnsi="宋体" w:hint="eastAsia"/>
          <w:sz w:val="24"/>
        </w:rPr>
        <w:lastRenderedPageBreak/>
        <w:t>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1D1E6E">
      <w:pPr>
        <w:pStyle w:val="3"/>
        <w:adjustRightInd w:val="0"/>
        <w:snapToGrid w:val="0"/>
        <w:spacing w:before="0" w:after="0" w:line="240" w:lineRule="atLeast"/>
        <w:ind w:firstLineChars="150" w:firstLine="360"/>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4E2E4C">
        <w:rPr>
          <w:rFonts w:ascii="方正仿宋_GBK" w:eastAsia="方正仿宋_GBK" w:hAnsi="宋体" w:hint="eastAsia"/>
          <w:sz w:val="24"/>
        </w:rPr>
        <w:t>要求供应商提供的设备</w:t>
      </w:r>
      <w:r>
        <w:rPr>
          <w:rFonts w:ascii="方正仿宋_GBK" w:eastAsia="方正仿宋_GBK" w:hAnsi="宋体" w:hint="eastAsia"/>
          <w:sz w:val="24"/>
        </w:rPr>
        <w:t>近三年内</w:t>
      </w:r>
      <w:r w:rsidR="00CE3BD5">
        <w:rPr>
          <w:rFonts w:ascii="方正仿宋_GBK" w:eastAsia="方正仿宋_GBK" w:hAnsi="宋体" w:hint="eastAsia"/>
          <w:sz w:val="24"/>
        </w:rPr>
        <w:t>在</w:t>
      </w:r>
      <w:r>
        <w:rPr>
          <w:rFonts w:ascii="方正仿宋_GBK" w:eastAsia="方正仿宋_GBK" w:hAnsi="宋体" w:hint="eastAsia"/>
          <w:sz w:val="24"/>
        </w:rPr>
        <w:t>重庆市二级以上公立医院有不少于5家的销售业绩</w:t>
      </w:r>
      <w:r w:rsidR="00CE3BD5">
        <w:rPr>
          <w:rFonts w:ascii="方正仿宋_GBK" w:eastAsia="方正仿宋_GBK" w:hAnsi="宋体" w:hint="eastAsia"/>
          <w:sz w:val="24"/>
        </w:rPr>
        <w:t>（提供合同复印件）</w:t>
      </w:r>
      <w:r>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1D1E6E">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1D1E6E">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1D1E6E">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1D1E6E">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1D1E6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13"/>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58B" w:rsidRDefault="00E4058B" w:rsidP="004A2654">
      <w:r>
        <w:separator/>
      </w:r>
    </w:p>
  </w:endnote>
  <w:endnote w:type="continuationSeparator" w:id="0">
    <w:p w:rsidR="00E4058B" w:rsidRDefault="00E4058B"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等线">
    <w:altName w:val="微软雅黑"/>
    <w:charset w:val="86"/>
    <w:family w:val="auto"/>
    <w:pitch w:val="default"/>
    <w:sig w:usb0="00000000" w:usb1="00000000" w:usb2="00000016" w:usb3="00000000" w:csb0="0004000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58B" w:rsidRDefault="00E4058B" w:rsidP="004A2654">
      <w:r>
        <w:separator/>
      </w:r>
    </w:p>
  </w:footnote>
  <w:footnote w:type="continuationSeparator" w:id="0">
    <w:p w:rsidR="00E4058B" w:rsidRDefault="00E4058B"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rsidP="001D1E6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63F3"/>
    <w:rsid w:val="000440BC"/>
    <w:rsid w:val="000545DA"/>
    <w:rsid w:val="00075BCB"/>
    <w:rsid w:val="00081BC6"/>
    <w:rsid w:val="00081F74"/>
    <w:rsid w:val="00090124"/>
    <w:rsid w:val="0009453E"/>
    <w:rsid w:val="00097352"/>
    <w:rsid w:val="000A2B36"/>
    <w:rsid w:val="000A365A"/>
    <w:rsid w:val="000B2A0E"/>
    <w:rsid w:val="000B7A7F"/>
    <w:rsid w:val="000E589C"/>
    <w:rsid w:val="000F311B"/>
    <w:rsid w:val="000F6C8C"/>
    <w:rsid w:val="00101D35"/>
    <w:rsid w:val="00112F2B"/>
    <w:rsid w:val="00120526"/>
    <w:rsid w:val="001401B7"/>
    <w:rsid w:val="00154A4C"/>
    <w:rsid w:val="00173A49"/>
    <w:rsid w:val="00181F0D"/>
    <w:rsid w:val="00184D6A"/>
    <w:rsid w:val="00186CD9"/>
    <w:rsid w:val="001907FE"/>
    <w:rsid w:val="00191045"/>
    <w:rsid w:val="00191E97"/>
    <w:rsid w:val="001921C6"/>
    <w:rsid w:val="001956B5"/>
    <w:rsid w:val="00197678"/>
    <w:rsid w:val="001A2B14"/>
    <w:rsid w:val="001A3DE6"/>
    <w:rsid w:val="001B3B67"/>
    <w:rsid w:val="001B76C3"/>
    <w:rsid w:val="001C0D3E"/>
    <w:rsid w:val="001C2DEF"/>
    <w:rsid w:val="001C6D85"/>
    <w:rsid w:val="001D1E33"/>
    <w:rsid w:val="001D1E6E"/>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67295"/>
    <w:rsid w:val="00371F72"/>
    <w:rsid w:val="0038121F"/>
    <w:rsid w:val="00395DCA"/>
    <w:rsid w:val="0039618D"/>
    <w:rsid w:val="00396232"/>
    <w:rsid w:val="003A5C70"/>
    <w:rsid w:val="003B5804"/>
    <w:rsid w:val="003B6ADB"/>
    <w:rsid w:val="003C31D0"/>
    <w:rsid w:val="003C6D87"/>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963C5"/>
    <w:rsid w:val="004A0FAC"/>
    <w:rsid w:val="004A2654"/>
    <w:rsid w:val="004A5E65"/>
    <w:rsid w:val="004B714E"/>
    <w:rsid w:val="004D5163"/>
    <w:rsid w:val="004E2E4C"/>
    <w:rsid w:val="004E319F"/>
    <w:rsid w:val="004E564A"/>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40161"/>
    <w:rsid w:val="00740482"/>
    <w:rsid w:val="00743952"/>
    <w:rsid w:val="00752892"/>
    <w:rsid w:val="007541D5"/>
    <w:rsid w:val="0075431A"/>
    <w:rsid w:val="00755508"/>
    <w:rsid w:val="00757BBB"/>
    <w:rsid w:val="00762193"/>
    <w:rsid w:val="00762EE8"/>
    <w:rsid w:val="00777056"/>
    <w:rsid w:val="00782EEB"/>
    <w:rsid w:val="007845C9"/>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2919"/>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3CD3"/>
    <w:rsid w:val="0093563A"/>
    <w:rsid w:val="00937373"/>
    <w:rsid w:val="009505E7"/>
    <w:rsid w:val="00954B06"/>
    <w:rsid w:val="0095636F"/>
    <w:rsid w:val="009649A4"/>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2A60"/>
    <w:rsid w:val="00C77546"/>
    <w:rsid w:val="00C812A5"/>
    <w:rsid w:val="00C84D9C"/>
    <w:rsid w:val="00C8596F"/>
    <w:rsid w:val="00C86209"/>
    <w:rsid w:val="00C92878"/>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7821"/>
    <w:rsid w:val="00E12168"/>
    <w:rsid w:val="00E17D62"/>
    <w:rsid w:val="00E221A5"/>
    <w:rsid w:val="00E257A6"/>
    <w:rsid w:val="00E331FB"/>
    <w:rsid w:val="00E36C1F"/>
    <w:rsid w:val="00E4058B"/>
    <w:rsid w:val="00E4106C"/>
    <w:rsid w:val="00E4435D"/>
    <w:rsid w:val="00E5585A"/>
    <w:rsid w:val="00E55CA5"/>
    <w:rsid w:val="00E6761A"/>
    <w:rsid w:val="00E72A42"/>
    <w:rsid w:val="00E775BE"/>
    <w:rsid w:val="00E82940"/>
    <w:rsid w:val="00E92F79"/>
    <w:rsid w:val="00E947AD"/>
    <w:rsid w:val="00E97922"/>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43D2"/>
    <w:rsid w:val="00F77EB0"/>
    <w:rsid w:val="00F846BB"/>
    <w:rsid w:val="00F9153A"/>
    <w:rsid w:val="00F97632"/>
    <w:rsid w:val="00FA5282"/>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16</Pages>
  <Words>987</Words>
  <Characters>5630</Characters>
  <Application>Microsoft Office Word</Application>
  <DocSecurity>0</DocSecurity>
  <Lines>46</Lines>
  <Paragraphs>13</Paragraphs>
  <ScaleCrop>false</ScaleCrop>
  <Company>Microsoft</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83</cp:revision>
  <cp:lastPrinted>2021-01-18T07:10:00Z</cp:lastPrinted>
  <dcterms:created xsi:type="dcterms:W3CDTF">2020-07-21T11:23:00Z</dcterms:created>
  <dcterms:modified xsi:type="dcterms:W3CDTF">2021-05-11T06:54:00Z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