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5E" w:rsidRDefault="0021615E" w:rsidP="009649A4">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w:t>
      </w:r>
      <w:r w:rsidR="0077050F" w:rsidRPr="0077050F">
        <w:rPr>
          <w:rFonts w:ascii="宋体" w:hAnsi="宋体" w:cs="宋体" w:hint="eastAsia"/>
          <w:b/>
          <w:bCs/>
          <w:color w:val="000000"/>
          <w:sz w:val="44"/>
          <w:szCs w:val="44"/>
        </w:rPr>
        <w:t>采购</w:t>
      </w:r>
      <w:r w:rsidR="00F06866" w:rsidRPr="00F06866">
        <w:rPr>
          <w:rFonts w:ascii="宋体" w:hAnsi="宋体" w:cs="宋体" w:hint="eastAsia"/>
          <w:b/>
          <w:bCs/>
          <w:color w:val="000000"/>
          <w:sz w:val="44"/>
          <w:szCs w:val="44"/>
        </w:rPr>
        <w:t>一次性使用输尿管内窥镜导管</w:t>
      </w:r>
      <w:r>
        <w:rPr>
          <w:rFonts w:ascii="宋体" w:hAnsi="宋体" w:cs="宋体" w:hint="eastAsia"/>
          <w:b/>
          <w:bCs/>
          <w:color w:val="000000"/>
          <w:sz w:val="44"/>
          <w:szCs w:val="44"/>
        </w:rPr>
        <w:t>的</w:t>
      </w:r>
      <w:r w:rsidR="00C72A60">
        <w:rPr>
          <w:rFonts w:ascii="宋体" w:hAnsi="宋体" w:cs="宋体" w:hint="eastAsia"/>
          <w:b/>
          <w:bCs/>
          <w:color w:val="000000"/>
          <w:sz w:val="44"/>
          <w:szCs w:val="44"/>
        </w:rPr>
        <w:t>公告</w:t>
      </w:r>
    </w:p>
    <w:p w:rsidR="0021615E" w:rsidRPr="00F06866" w:rsidRDefault="0021615E">
      <w:pPr>
        <w:adjustRightInd w:val="0"/>
        <w:snapToGrid w:val="0"/>
        <w:spacing w:line="240" w:lineRule="atLeast"/>
        <w:jc w:val="center"/>
        <w:rPr>
          <w:rFonts w:ascii="宋体" w:hAnsi="宋体" w:cs="宋体"/>
          <w:b/>
          <w:bCs/>
          <w:color w:val="000000"/>
          <w:sz w:val="44"/>
          <w:szCs w:val="44"/>
        </w:rPr>
      </w:pP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重庆市合川区人民医院为满足业务发展需求及对患者更有效的救治，经院内审批同意，拟紧急采购</w:t>
      </w:r>
      <w:r w:rsidR="00FD4994">
        <w:rPr>
          <w:rFonts w:ascii="方正仿宋_GBK" w:eastAsia="方正仿宋_GBK" w:hAnsi="宋体" w:hint="eastAsia"/>
          <w:sz w:val="28"/>
          <w:szCs w:val="28"/>
        </w:rPr>
        <w:t>一次性使用输尿管内窥镜导管</w:t>
      </w:r>
      <w:r>
        <w:rPr>
          <w:rFonts w:ascii="方正仿宋_GBK" w:eastAsia="方正仿宋_GBK" w:hAnsi="宋体" w:hint="eastAsia"/>
          <w:sz w:val="28"/>
          <w:szCs w:val="28"/>
        </w:rPr>
        <w:t>，欢迎有资格的供应商积极参加，相关具体要求如下：</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sidR="00C057C4">
        <w:rPr>
          <w:rFonts w:ascii="方正仿宋_GBK" w:eastAsia="方正仿宋_GBK" w:hAnsi="宋体" w:hint="eastAsia"/>
          <w:sz w:val="28"/>
          <w:szCs w:val="28"/>
        </w:rPr>
        <w:t>一次性使用输尿管内窥镜导管</w:t>
      </w:r>
    </w:p>
    <w:tbl>
      <w:tblPr>
        <w:tblW w:w="10065" w:type="dxa"/>
        <w:tblInd w:w="-34" w:type="dxa"/>
        <w:tblLook w:val="04A0"/>
      </w:tblPr>
      <w:tblGrid>
        <w:gridCol w:w="568"/>
        <w:gridCol w:w="4819"/>
        <w:gridCol w:w="1985"/>
        <w:gridCol w:w="850"/>
        <w:gridCol w:w="1843"/>
      </w:tblGrid>
      <w:tr w:rsidR="004A265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设备名称</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单价限价</w:t>
            </w:r>
          </w:p>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（人民币：元）</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c>
          <w:tcPr>
            <w:tcW w:w="1843" w:type="dxa"/>
            <w:tcBorders>
              <w:top w:val="single" w:sz="4" w:space="0" w:color="auto"/>
              <w:left w:val="nil"/>
              <w:bottom w:val="single" w:sz="4" w:space="0" w:color="auto"/>
              <w:right w:val="single" w:sz="4" w:space="0" w:color="auto"/>
            </w:tcBorders>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总价限价（人民币：元）</w:t>
            </w:r>
          </w:p>
        </w:tc>
      </w:tr>
      <w:tr w:rsidR="004A265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654" w:rsidRPr="009649A4" w:rsidRDefault="00120526">
            <w:pPr>
              <w:widowControl/>
              <w:adjustRightInd w:val="0"/>
              <w:snapToGrid w:val="0"/>
              <w:spacing w:line="240" w:lineRule="atLeast"/>
              <w:jc w:val="center"/>
              <w:rPr>
                <w:rFonts w:ascii="方正仿宋_GBK" w:eastAsia="方正仿宋_GBK" w:hAnsi="宋体"/>
                <w:sz w:val="28"/>
                <w:szCs w:val="28"/>
              </w:rPr>
            </w:pPr>
            <w:r w:rsidRPr="009649A4">
              <w:rPr>
                <w:rFonts w:ascii="方正仿宋_GBK" w:eastAsia="方正仿宋_GBK" w:hAnsi="宋体" w:hint="eastAsia"/>
                <w:sz w:val="28"/>
                <w:szCs w:val="28"/>
              </w:rPr>
              <w:t>1</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FD4994">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一次性使用输尿管内窥镜导管</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C057C4">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8000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C057C4">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10</w:t>
            </w:r>
          </w:p>
        </w:tc>
        <w:tc>
          <w:tcPr>
            <w:tcW w:w="1843" w:type="dxa"/>
            <w:tcBorders>
              <w:top w:val="single" w:sz="4" w:space="0" w:color="auto"/>
              <w:left w:val="nil"/>
              <w:bottom w:val="single" w:sz="4" w:space="0" w:color="auto"/>
              <w:right w:val="single" w:sz="4" w:space="0" w:color="auto"/>
            </w:tcBorders>
            <w:vAlign w:val="center"/>
          </w:tcPr>
          <w:p w:rsidR="004A2654" w:rsidRPr="009649A4" w:rsidRDefault="00C057C4">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80</w:t>
            </w:r>
            <w:r w:rsidR="004F21C1">
              <w:rPr>
                <w:rFonts w:ascii="方正仿宋_GBK" w:eastAsia="方正仿宋_GBK" w:hAnsi="宋体" w:hint="eastAsia"/>
                <w:sz w:val="28"/>
                <w:szCs w:val="28"/>
              </w:rPr>
              <w:t>000</w:t>
            </w:r>
          </w:p>
        </w:tc>
      </w:tr>
    </w:tbl>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 xml:space="preserve">二、项目数量  </w:t>
      </w:r>
      <w:r w:rsidR="009649A4">
        <w:rPr>
          <w:rFonts w:ascii="方正仿宋_GBK" w:eastAsia="方正仿宋_GBK" w:hAnsi="宋体" w:hint="eastAsia"/>
          <w:sz w:val="28"/>
          <w:szCs w:val="28"/>
        </w:rPr>
        <w:t xml:space="preserve"> </w:t>
      </w:r>
      <w:r w:rsidR="00C057C4">
        <w:rPr>
          <w:rFonts w:ascii="方正仿宋_GBK" w:eastAsia="方正仿宋_GBK" w:hAnsi="宋体" w:hint="eastAsia"/>
          <w:sz w:val="28"/>
          <w:szCs w:val="28"/>
        </w:rPr>
        <w:t>10</w:t>
      </w:r>
      <w:r w:rsidR="004F21C1">
        <w:rPr>
          <w:rFonts w:ascii="方正仿宋_GBK" w:eastAsia="方正仿宋_GBK" w:hAnsi="宋体" w:hint="eastAsia"/>
          <w:sz w:val="28"/>
          <w:szCs w:val="28"/>
        </w:rPr>
        <w:t>条</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三、项目限价</w:t>
      </w:r>
      <w:r>
        <w:rPr>
          <w:rFonts w:ascii="方正仿宋_GBK" w:eastAsia="方正仿宋_GBK" w:hAnsi="宋体" w:hint="eastAsia"/>
          <w:sz w:val="28"/>
          <w:szCs w:val="28"/>
        </w:rPr>
        <w:t xml:space="preserve">  人民币</w:t>
      </w:r>
      <w:r w:rsidR="00C057C4">
        <w:rPr>
          <w:rFonts w:ascii="方正仿宋_GBK" w:eastAsia="方正仿宋_GBK" w:hAnsi="宋体" w:hint="eastAsia"/>
          <w:sz w:val="28"/>
          <w:szCs w:val="28"/>
        </w:rPr>
        <w:t>80000</w:t>
      </w:r>
      <w:r>
        <w:rPr>
          <w:rFonts w:ascii="方正仿宋_GBK" w:eastAsia="方正仿宋_GBK" w:hAnsi="宋体" w:hint="eastAsia"/>
          <w:sz w:val="28"/>
          <w:szCs w:val="28"/>
        </w:rPr>
        <w:t>元（大写：</w:t>
      </w:r>
      <w:r w:rsidR="00C057C4">
        <w:rPr>
          <w:rFonts w:ascii="方正仿宋_GBK" w:eastAsia="方正仿宋_GBK" w:hAnsi="宋体" w:hint="eastAsia"/>
          <w:sz w:val="28"/>
          <w:szCs w:val="28"/>
        </w:rPr>
        <w:t>人民币捌万</w:t>
      </w:r>
      <w:r>
        <w:rPr>
          <w:rFonts w:ascii="方正仿宋_GBK" w:eastAsia="方正仿宋_GBK" w:hAnsi="宋体" w:hint="eastAsia"/>
          <w:sz w:val="28"/>
          <w:szCs w:val="28"/>
        </w:rPr>
        <w:t>元整）</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四、供应商要求</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（二）特定资格条件</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1.投标人须</w:t>
      </w:r>
      <w:proofErr w:type="gramStart"/>
      <w:r>
        <w:rPr>
          <w:rFonts w:ascii="方正仿宋_GBK" w:eastAsia="方正仿宋_GBK" w:hAnsi="宋体" w:hint="eastAsia"/>
          <w:sz w:val="28"/>
          <w:szCs w:val="28"/>
        </w:rPr>
        <w:t>具医疗</w:t>
      </w:r>
      <w:proofErr w:type="gramEnd"/>
      <w:r>
        <w:rPr>
          <w:rFonts w:ascii="方正仿宋_GBK" w:eastAsia="方正仿宋_GBK" w:hAnsi="宋体" w:hint="eastAsia"/>
          <w:sz w:val="28"/>
          <w:szCs w:val="28"/>
        </w:rPr>
        <w:t>器械或设备维修或服务资质，并提供所供产品的经营许可证和有效期内的《中华人民共和国医疗器械注册证》，若注册证有附件的，还须提供附件（提供注册证复印件，注册证有附件的还须提供注册证附件复印件）。</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并加盖投标人鲜章；如所供</w:t>
      </w:r>
      <w:r>
        <w:rPr>
          <w:rFonts w:ascii="方正仿宋_GBK" w:eastAsia="方正仿宋_GBK" w:hAnsi="宋体" w:hint="eastAsia"/>
          <w:sz w:val="28"/>
          <w:szCs w:val="28"/>
        </w:rPr>
        <w:lastRenderedPageBreak/>
        <w:t>产品为进口产品须提供国家海关进口商检报关证明资料。</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（三）本项目不接受联合体投标</w:t>
      </w:r>
      <w:r>
        <w:rPr>
          <w:rFonts w:ascii="方正仿宋_GBK" w:eastAsia="方正仿宋_GBK" w:hAnsi="宋体" w:hint="eastAsia"/>
          <w:sz w:val="28"/>
          <w:szCs w:val="28"/>
        </w:rPr>
        <w:t>。</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五、报价要求</w:t>
      </w:r>
    </w:p>
    <w:p w:rsidR="00CE3BD5" w:rsidRDefault="00120526">
      <w:pPr>
        <w:adjustRightInd w:val="0"/>
        <w:snapToGrid w:val="0"/>
        <w:spacing w:line="240" w:lineRule="atLeast"/>
        <w:ind w:firstLineChars="200" w:firstLine="480"/>
        <w:rPr>
          <w:rFonts w:ascii="宋体" w:hAnsi="宋体"/>
          <w:color w:val="000000"/>
          <w:sz w:val="24"/>
        </w:rPr>
      </w:pPr>
      <w:r>
        <w:rPr>
          <w:rFonts w:ascii="宋体" w:hAnsi="宋体" w:hint="eastAsia"/>
          <w:color w:val="000000"/>
          <w:sz w:val="24"/>
        </w:rPr>
        <w:t>竞争性谈判地点：重庆市合川区人民医院行政楼一楼招标办（重庆市合川区南津街希尔安大道1366号）</w:t>
      </w:r>
    </w:p>
    <w:p w:rsidR="00CE3BD5" w:rsidRPr="00F93080" w:rsidRDefault="00CE3BD5">
      <w:pPr>
        <w:adjustRightInd w:val="0"/>
        <w:snapToGrid w:val="0"/>
        <w:spacing w:line="240" w:lineRule="atLeast"/>
        <w:ind w:firstLineChars="200" w:firstLine="480"/>
        <w:rPr>
          <w:rFonts w:ascii="宋体" w:hAnsi="宋体"/>
          <w:color w:val="000000" w:themeColor="text1"/>
          <w:sz w:val="24"/>
        </w:rPr>
      </w:pPr>
      <w:r>
        <w:rPr>
          <w:rFonts w:ascii="宋体" w:hAnsi="宋体" w:hint="eastAsia"/>
          <w:color w:val="000000"/>
          <w:sz w:val="24"/>
        </w:rPr>
        <w:t>竞争性谈判报名时间</w:t>
      </w:r>
      <w:r w:rsidRPr="00F93080">
        <w:rPr>
          <w:rFonts w:ascii="宋体" w:hAnsi="宋体" w:hint="eastAsia"/>
          <w:color w:val="000000" w:themeColor="text1"/>
          <w:sz w:val="24"/>
        </w:rPr>
        <w:t>：2021年</w:t>
      </w:r>
      <w:r w:rsidR="00F93080" w:rsidRPr="00F93080">
        <w:rPr>
          <w:rFonts w:ascii="宋体" w:hAnsi="宋体" w:hint="eastAsia"/>
          <w:color w:val="000000" w:themeColor="text1"/>
          <w:sz w:val="24"/>
        </w:rPr>
        <w:t>8</w:t>
      </w:r>
      <w:r w:rsidRPr="00F93080">
        <w:rPr>
          <w:rFonts w:ascii="宋体" w:hAnsi="宋体" w:hint="eastAsia"/>
          <w:color w:val="000000" w:themeColor="text1"/>
          <w:sz w:val="24"/>
        </w:rPr>
        <w:t>月</w:t>
      </w:r>
      <w:r w:rsidR="00F93080" w:rsidRPr="00F93080">
        <w:rPr>
          <w:rFonts w:ascii="宋体" w:hAnsi="宋体" w:hint="eastAsia"/>
          <w:color w:val="000000" w:themeColor="text1"/>
          <w:sz w:val="24"/>
        </w:rPr>
        <w:t>2</w:t>
      </w:r>
      <w:r w:rsidRPr="00F93080">
        <w:rPr>
          <w:rFonts w:ascii="宋体" w:hAnsi="宋体" w:hint="eastAsia"/>
          <w:color w:val="000000" w:themeColor="text1"/>
          <w:sz w:val="24"/>
        </w:rPr>
        <w:t>日北京时间</w:t>
      </w:r>
      <w:r w:rsidR="00834BE2" w:rsidRPr="00F93080">
        <w:rPr>
          <w:rFonts w:ascii="宋体" w:hAnsi="宋体" w:hint="eastAsia"/>
          <w:color w:val="000000" w:themeColor="text1"/>
          <w:sz w:val="24"/>
        </w:rPr>
        <w:t>15</w:t>
      </w:r>
      <w:r w:rsidRPr="00F93080">
        <w:rPr>
          <w:rFonts w:ascii="宋体" w:hAnsi="宋体" w:hint="eastAsia"/>
          <w:color w:val="000000" w:themeColor="text1"/>
          <w:sz w:val="24"/>
        </w:rPr>
        <w:t>:00-</w:t>
      </w:r>
      <w:r w:rsidR="00834BE2" w:rsidRPr="00F93080">
        <w:rPr>
          <w:rFonts w:ascii="宋体" w:hAnsi="宋体" w:hint="eastAsia"/>
          <w:color w:val="000000" w:themeColor="text1"/>
          <w:sz w:val="24"/>
        </w:rPr>
        <w:t>15</w:t>
      </w:r>
      <w:r w:rsidRPr="00F93080">
        <w:rPr>
          <w:rFonts w:ascii="宋体" w:hAnsi="宋体" w:hint="eastAsia"/>
          <w:color w:val="000000" w:themeColor="text1"/>
          <w:sz w:val="24"/>
        </w:rPr>
        <w:t>：30</w:t>
      </w:r>
    </w:p>
    <w:p w:rsidR="004A2654" w:rsidRPr="00F93080" w:rsidRDefault="00120526">
      <w:pPr>
        <w:adjustRightInd w:val="0"/>
        <w:snapToGrid w:val="0"/>
        <w:spacing w:line="240" w:lineRule="atLeast"/>
        <w:ind w:firstLineChars="200" w:firstLine="480"/>
        <w:rPr>
          <w:rFonts w:ascii="宋体" w:hAnsi="宋体"/>
          <w:color w:val="000000" w:themeColor="text1"/>
          <w:sz w:val="24"/>
        </w:rPr>
      </w:pPr>
      <w:r w:rsidRPr="00F93080">
        <w:rPr>
          <w:rFonts w:ascii="宋体" w:hAnsi="宋体" w:hint="eastAsia"/>
          <w:color w:val="000000" w:themeColor="text1"/>
          <w:sz w:val="24"/>
        </w:rPr>
        <w:t>竞争性谈判开始时间：2021年</w:t>
      </w:r>
      <w:r w:rsidR="00F93080" w:rsidRPr="00F93080">
        <w:rPr>
          <w:rFonts w:ascii="宋体" w:hAnsi="宋体" w:hint="eastAsia"/>
          <w:color w:val="000000" w:themeColor="text1"/>
          <w:sz w:val="24"/>
        </w:rPr>
        <w:t>8</w:t>
      </w:r>
      <w:r w:rsidR="00834BE2" w:rsidRPr="00F93080">
        <w:rPr>
          <w:rFonts w:ascii="宋体" w:hAnsi="宋体" w:hint="eastAsia"/>
          <w:color w:val="000000" w:themeColor="text1"/>
          <w:sz w:val="24"/>
        </w:rPr>
        <w:t>月</w:t>
      </w:r>
      <w:r w:rsidR="00F93080" w:rsidRPr="00F93080">
        <w:rPr>
          <w:rFonts w:ascii="宋体" w:hAnsi="宋体" w:hint="eastAsia"/>
          <w:color w:val="000000" w:themeColor="text1"/>
          <w:sz w:val="24"/>
        </w:rPr>
        <w:t xml:space="preserve"> 2</w:t>
      </w:r>
      <w:r w:rsidRPr="00F93080">
        <w:rPr>
          <w:rFonts w:ascii="宋体" w:hAnsi="宋体" w:hint="eastAsia"/>
          <w:color w:val="000000" w:themeColor="text1"/>
          <w:sz w:val="24"/>
        </w:rPr>
        <w:t>日北京时间</w:t>
      </w:r>
      <w:r w:rsidR="00F06866" w:rsidRPr="00F93080">
        <w:rPr>
          <w:rFonts w:ascii="宋体" w:hAnsi="宋体" w:hint="eastAsia"/>
          <w:color w:val="000000" w:themeColor="text1"/>
          <w:sz w:val="24"/>
        </w:rPr>
        <w:t>15</w:t>
      </w:r>
      <w:r w:rsidRPr="00F93080">
        <w:rPr>
          <w:rFonts w:ascii="宋体" w:hAnsi="宋体" w:hint="eastAsia"/>
          <w:color w:val="000000" w:themeColor="text1"/>
          <w:sz w:val="24"/>
        </w:rPr>
        <w:t>：30。</w:t>
      </w:r>
    </w:p>
    <w:p w:rsidR="004A2654" w:rsidRPr="00F93080" w:rsidRDefault="00120526">
      <w:pPr>
        <w:adjustRightInd w:val="0"/>
        <w:snapToGrid w:val="0"/>
        <w:spacing w:line="240" w:lineRule="atLeast"/>
        <w:ind w:firstLineChars="200" w:firstLine="560"/>
        <w:rPr>
          <w:color w:val="000000" w:themeColor="text1"/>
          <w:sz w:val="28"/>
          <w:szCs w:val="28"/>
          <w:u w:val="single"/>
        </w:rPr>
      </w:pPr>
      <w:r w:rsidRPr="00F93080">
        <w:rPr>
          <w:rFonts w:hint="eastAsia"/>
          <w:color w:val="000000" w:themeColor="text1"/>
          <w:sz w:val="28"/>
          <w:szCs w:val="28"/>
          <w:u w:val="single"/>
        </w:rPr>
        <w:t>经评审符合要求的最低报价供应商中标。</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六、项目参数</w:t>
      </w:r>
      <w:bookmarkStart w:id="0" w:name="_GoBack"/>
      <w:bookmarkEnd w:id="0"/>
      <w:r w:rsidR="00B53E75">
        <w:rPr>
          <w:rFonts w:ascii="方正黑体_GBK" w:eastAsia="方正黑体_GBK" w:hAnsi="宋体" w:hint="eastAsia"/>
          <w:sz w:val="28"/>
          <w:szCs w:val="28"/>
        </w:rPr>
        <w:t>（</w:t>
      </w:r>
      <w:r w:rsidR="009649A4">
        <w:rPr>
          <w:rFonts w:ascii="方正黑体_GBK" w:eastAsia="方正黑体_GBK" w:hAnsi="宋体" w:hint="eastAsia"/>
          <w:sz w:val="28"/>
          <w:szCs w:val="28"/>
        </w:rPr>
        <w:t>供应商</w:t>
      </w:r>
      <w:r w:rsidR="00553E99">
        <w:rPr>
          <w:rFonts w:ascii="方正黑体_GBK" w:eastAsia="方正黑体_GBK" w:hAnsi="宋体" w:hint="eastAsia"/>
          <w:sz w:val="28"/>
          <w:szCs w:val="28"/>
        </w:rPr>
        <w:t>必须</w:t>
      </w:r>
      <w:r w:rsidR="00B53E75">
        <w:rPr>
          <w:rFonts w:ascii="方正黑体_GBK" w:eastAsia="方正黑体_GBK" w:hAnsi="宋体" w:hint="eastAsia"/>
          <w:sz w:val="28"/>
          <w:szCs w:val="28"/>
        </w:rPr>
        <w:t>提供产品彩页</w:t>
      </w:r>
      <w:r w:rsidR="00647F19" w:rsidRPr="00647F19">
        <w:rPr>
          <w:rFonts w:ascii="方正黑体_GBK" w:eastAsia="方正黑体_GBK" w:hAnsi="宋体" w:hint="eastAsia"/>
          <w:sz w:val="28"/>
          <w:szCs w:val="28"/>
        </w:rPr>
        <w:t>或厂家盖章的技术参数证明文件</w:t>
      </w:r>
      <w:r w:rsidR="00647F19">
        <w:rPr>
          <w:rFonts w:ascii="方正黑体_GBK" w:eastAsia="方正黑体_GBK" w:hAnsi="宋体" w:hint="eastAsia"/>
          <w:sz w:val="28"/>
          <w:szCs w:val="28"/>
        </w:rPr>
        <w:t>）</w:t>
      </w:r>
    </w:p>
    <w:p w:rsidR="004A2654" w:rsidRDefault="00F06866">
      <w:pPr>
        <w:widowControl/>
        <w:adjustRightInd w:val="0"/>
        <w:snapToGrid w:val="0"/>
        <w:spacing w:line="240" w:lineRule="atLeast"/>
        <w:rPr>
          <w:rFonts w:ascii="方正仿宋_GBK" w:eastAsia="方正仿宋_GBK" w:hAnsi="宋体"/>
          <w:b/>
          <w:sz w:val="28"/>
          <w:szCs w:val="28"/>
          <w:u w:val="single"/>
        </w:rPr>
      </w:pPr>
      <w:r w:rsidRPr="00F06866">
        <w:rPr>
          <w:rFonts w:ascii="方正仿宋_GBK" w:eastAsia="方正仿宋_GBK" w:hAnsi="宋体" w:hint="eastAsia"/>
          <w:b/>
          <w:sz w:val="28"/>
          <w:szCs w:val="28"/>
          <w:u w:val="single"/>
        </w:rPr>
        <w:t>一次性使用输尿管内窥镜导管</w:t>
      </w:r>
      <w:r w:rsidR="00120526">
        <w:rPr>
          <w:rFonts w:ascii="方正仿宋_GBK" w:eastAsia="方正仿宋_GBK" w:hAnsi="宋体" w:hint="eastAsia"/>
          <w:b/>
          <w:sz w:val="28"/>
          <w:szCs w:val="28"/>
          <w:u w:val="single"/>
        </w:rPr>
        <w:t>技术参数</w:t>
      </w:r>
      <w:r w:rsidR="00E07821">
        <w:rPr>
          <w:rFonts w:ascii="方正仿宋_GBK" w:eastAsia="方正仿宋_GBK" w:hAnsi="宋体" w:hint="eastAsia"/>
          <w:b/>
          <w:sz w:val="28"/>
          <w:szCs w:val="28"/>
          <w:u w:val="single"/>
        </w:rPr>
        <w:t>及配置要求</w:t>
      </w:r>
      <w:r w:rsidR="00120526">
        <w:rPr>
          <w:rFonts w:ascii="方正仿宋_GBK" w:eastAsia="方正仿宋_GBK" w:hAnsi="宋体" w:hint="eastAsia"/>
          <w:b/>
          <w:sz w:val="28"/>
          <w:szCs w:val="28"/>
          <w:u w:val="single"/>
        </w:rPr>
        <w:t>：</w:t>
      </w:r>
    </w:p>
    <w:p w:rsidR="00F06866" w:rsidRPr="00F06866" w:rsidRDefault="00F06866" w:rsidP="00F06866">
      <w:pPr>
        <w:adjustRightInd w:val="0"/>
        <w:snapToGrid w:val="0"/>
        <w:spacing w:line="240" w:lineRule="atLeast"/>
        <w:rPr>
          <w:sz w:val="28"/>
          <w:szCs w:val="28"/>
        </w:rPr>
      </w:pPr>
      <w:r w:rsidRPr="00F06866">
        <w:rPr>
          <w:rFonts w:hint="eastAsia"/>
          <w:sz w:val="28"/>
          <w:szCs w:val="28"/>
        </w:rPr>
        <w:t>1</w:t>
      </w:r>
      <w:r w:rsidR="00EB2355">
        <w:rPr>
          <w:rFonts w:hint="eastAsia"/>
          <w:sz w:val="28"/>
          <w:szCs w:val="28"/>
        </w:rPr>
        <w:t>、</w:t>
      </w:r>
      <w:r w:rsidRPr="00F06866">
        <w:rPr>
          <w:rFonts w:hint="eastAsia"/>
          <w:sz w:val="28"/>
          <w:szCs w:val="28"/>
        </w:rPr>
        <w:t>采用高</w:t>
      </w:r>
      <w:proofErr w:type="gramStart"/>
      <w:r w:rsidRPr="00F06866">
        <w:rPr>
          <w:rFonts w:hint="eastAsia"/>
          <w:sz w:val="28"/>
          <w:szCs w:val="28"/>
        </w:rPr>
        <w:t>清电子</w:t>
      </w:r>
      <w:proofErr w:type="gramEnd"/>
      <w:r w:rsidRPr="00F06866">
        <w:rPr>
          <w:rFonts w:hint="eastAsia"/>
          <w:sz w:val="28"/>
          <w:szCs w:val="28"/>
        </w:rPr>
        <w:t>成像技术</w:t>
      </w:r>
    </w:p>
    <w:p w:rsidR="00F06866" w:rsidRPr="00F06866" w:rsidRDefault="00F06866" w:rsidP="00F06866">
      <w:pPr>
        <w:adjustRightInd w:val="0"/>
        <w:snapToGrid w:val="0"/>
        <w:spacing w:line="240" w:lineRule="atLeast"/>
        <w:rPr>
          <w:sz w:val="28"/>
          <w:szCs w:val="28"/>
        </w:rPr>
      </w:pPr>
      <w:r w:rsidRPr="00F06866">
        <w:rPr>
          <w:rFonts w:hint="eastAsia"/>
          <w:sz w:val="28"/>
          <w:szCs w:val="28"/>
        </w:rPr>
        <w:t>**</w:t>
      </w:r>
      <w:r w:rsidRPr="00F06866">
        <w:rPr>
          <w:sz w:val="28"/>
          <w:szCs w:val="28"/>
        </w:rPr>
        <w:t>2</w:t>
      </w:r>
      <w:r w:rsidR="00EB2355">
        <w:rPr>
          <w:rFonts w:hint="eastAsia"/>
          <w:sz w:val="28"/>
          <w:szCs w:val="28"/>
        </w:rPr>
        <w:t>、</w:t>
      </w:r>
      <w:r w:rsidRPr="00F06866">
        <w:rPr>
          <w:rFonts w:hint="eastAsia"/>
          <w:sz w:val="28"/>
          <w:szCs w:val="28"/>
        </w:rPr>
        <w:t>摄像头采用</w:t>
      </w:r>
      <w:r w:rsidRPr="00F06866">
        <w:rPr>
          <w:sz w:val="28"/>
          <w:szCs w:val="28"/>
        </w:rPr>
        <w:t>CMOS</w:t>
      </w:r>
      <w:r w:rsidRPr="00F06866">
        <w:rPr>
          <w:rFonts w:hint="eastAsia"/>
          <w:sz w:val="28"/>
          <w:szCs w:val="28"/>
        </w:rPr>
        <w:t>芯片，且要求具备</w:t>
      </w:r>
      <w:r w:rsidRPr="00F06866">
        <w:rPr>
          <w:rFonts w:hint="eastAsia"/>
          <w:sz w:val="28"/>
          <w:szCs w:val="28"/>
        </w:rPr>
        <w:t>15</w:t>
      </w:r>
      <w:r w:rsidRPr="00F06866">
        <w:rPr>
          <w:rFonts w:hint="eastAsia"/>
          <w:sz w:val="28"/>
          <w:szCs w:val="28"/>
        </w:rPr>
        <w:t>万以上像素</w:t>
      </w:r>
    </w:p>
    <w:p w:rsidR="00F06866" w:rsidRPr="00F06866" w:rsidRDefault="00EB2355" w:rsidP="00F06866">
      <w:pPr>
        <w:adjustRightInd w:val="0"/>
        <w:snapToGrid w:val="0"/>
        <w:spacing w:line="240" w:lineRule="atLeast"/>
        <w:rPr>
          <w:sz w:val="28"/>
          <w:szCs w:val="28"/>
        </w:rPr>
      </w:pPr>
      <w:r>
        <w:rPr>
          <w:sz w:val="28"/>
          <w:szCs w:val="28"/>
        </w:rPr>
        <w:t>**3</w:t>
      </w:r>
      <w:r>
        <w:rPr>
          <w:rFonts w:hint="eastAsia"/>
          <w:sz w:val="28"/>
          <w:szCs w:val="28"/>
        </w:rPr>
        <w:t>、</w:t>
      </w:r>
      <w:r w:rsidR="00F06866" w:rsidRPr="00F06866">
        <w:rPr>
          <w:rFonts w:hint="eastAsia"/>
          <w:sz w:val="28"/>
          <w:szCs w:val="28"/>
        </w:rPr>
        <w:t>视场</w:t>
      </w:r>
      <w:r w:rsidR="00F06866" w:rsidRPr="00F06866">
        <w:rPr>
          <w:rFonts w:hint="eastAsia"/>
          <w:sz w:val="28"/>
          <w:szCs w:val="28"/>
        </w:rPr>
        <w:t>(</w:t>
      </w:r>
      <w:r w:rsidR="00F06866" w:rsidRPr="00F06866">
        <w:rPr>
          <w:sz w:val="28"/>
          <w:szCs w:val="28"/>
        </w:rPr>
        <w:t>FOV)</w:t>
      </w:r>
      <w:r w:rsidR="00F06866" w:rsidRPr="00F06866">
        <w:rPr>
          <w:rFonts w:hint="eastAsia"/>
          <w:sz w:val="28"/>
          <w:szCs w:val="28"/>
        </w:rPr>
        <w:t>不小于</w:t>
      </w:r>
      <w:r w:rsidR="00F06866" w:rsidRPr="00F06866">
        <w:rPr>
          <w:rFonts w:hint="eastAsia"/>
          <w:sz w:val="28"/>
          <w:szCs w:val="28"/>
        </w:rPr>
        <w:t>9</w:t>
      </w:r>
      <w:r w:rsidR="00F06866" w:rsidRPr="00F06866">
        <w:rPr>
          <w:sz w:val="28"/>
          <w:szCs w:val="28"/>
        </w:rPr>
        <w:t>2</w:t>
      </w:r>
      <w:r w:rsidR="00F06866" w:rsidRPr="00F06866">
        <w:rPr>
          <w:rFonts w:hint="eastAsia"/>
          <w:sz w:val="28"/>
          <w:szCs w:val="28"/>
        </w:rPr>
        <w:t>°</w:t>
      </w:r>
    </w:p>
    <w:p w:rsidR="00F06866" w:rsidRPr="00F06866" w:rsidRDefault="00F06866" w:rsidP="00F06866">
      <w:pPr>
        <w:adjustRightInd w:val="0"/>
        <w:snapToGrid w:val="0"/>
        <w:spacing w:line="240" w:lineRule="atLeast"/>
        <w:rPr>
          <w:sz w:val="28"/>
          <w:szCs w:val="28"/>
        </w:rPr>
      </w:pPr>
      <w:r w:rsidRPr="00F06866">
        <w:rPr>
          <w:sz w:val="28"/>
          <w:szCs w:val="28"/>
        </w:rPr>
        <w:t>4</w:t>
      </w:r>
      <w:r w:rsidR="00EB2355">
        <w:rPr>
          <w:rFonts w:hint="eastAsia"/>
          <w:sz w:val="28"/>
          <w:szCs w:val="28"/>
        </w:rPr>
        <w:t>、</w:t>
      </w:r>
      <w:r w:rsidRPr="00F06866">
        <w:rPr>
          <w:rFonts w:hint="eastAsia"/>
          <w:sz w:val="28"/>
          <w:szCs w:val="28"/>
        </w:rPr>
        <w:t>在无负载条件下双向弯曲角度不小于</w:t>
      </w:r>
      <w:r w:rsidRPr="00F06866">
        <w:rPr>
          <w:rFonts w:hint="eastAsia"/>
          <w:sz w:val="28"/>
          <w:szCs w:val="28"/>
        </w:rPr>
        <w:t>27</w:t>
      </w:r>
      <w:r w:rsidRPr="00F06866">
        <w:rPr>
          <w:sz w:val="28"/>
          <w:szCs w:val="28"/>
        </w:rPr>
        <w:t>5</w:t>
      </w:r>
      <w:r w:rsidRPr="00F06866">
        <w:rPr>
          <w:rFonts w:hint="eastAsia"/>
          <w:sz w:val="28"/>
          <w:szCs w:val="28"/>
        </w:rPr>
        <w:t>°；在</w:t>
      </w:r>
      <w:r w:rsidRPr="00F06866">
        <w:rPr>
          <w:rFonts w:hint="eastAsia"/>
          <w:sz w:val="28"/>
          <w:szCs w:val="28"/>
        </w:rPr>
        <w:t>2</w:t>
      </w:r>
      <w:r w:rsidRPr="00F06866">
        <w:rPr>
          <w:sz w:val="28"/>
          <w:szCs w:val="28"/>
        </w:rPr>
        <w:t>00um</w:t>
      </w:r>
      <w:r w:rsidRPr="00F06866">
        <w:rPr>
          <w:rFonts w:hint="eastAsia"/>
          <w:sz w:val="28"/>
          <w:szCs w:val="28"/>
        </w:rPr>
        <w:t>光纤负载条件下双向弯曲角度不小于</w:t>
      </w:r>
      <w:r w:rsidRPr="00F06866">
        <w:rPr>
          <w:rFonts w:hint="eastAsia"/>
          <w:sz w:val="28"/>
          <w:szCs w:val="28"/>
        </w:rPr>
        <w:t>2</w:t>
      </w:r>
      <w:r w:rsidRPr="00F06866">
        <w:rPr>
          <w:sz w:val="28"/>
          <w:szCs w:val="28"/>
        </w:rPr>
        <w:t>74</w:t>
      </w:r>
      <w:r w:rsidRPr="00F06866">
        <w:rPr>
          <w:rFonts w:hint="eastAsia"/>
          <w:sz w:val="28"/>
          <w:szCs w:val="28"/>
        </w:rPr>
        <w:t>°</w:t>
      </w:r>
    </w:p>
    <w:p w:rsidR="00F06866" w:rsidRPr="00F06866" w:rsidRDefault="00F06866" w:rsidP="00F06866">
      <w:pPr>
        <w:adjustRightInd w:val="0"/>
        <w:snapToGrid w:val="0"/>
        <w:spacing w:line="240" w:lineRule="atLeast"/>
        <w:rPr>
          <w:sz w:val="28"/>
          <w:szCs w:val="28"/>
        </w:rPr>
      </w:pPr>
      <w:r w:rsidRPr="00F06866">
        <w:rPr>
          <w:sz w:val="28"/>
          <w:szCs w:val="28"/>
        </w:rPr>
        <w:t>5</w:t>
      </w:r>
      <w:r w:rsidR="00EB2355">
        <w:rPr>
          <w:rFonts w:hint="eastAsia"/>
          <w:sz w:val="28"/>
          <w:szCs w:val="28"/>
        </w:rPr>
        <w:t>、</w:t>
      </w:r>
      <w:r w:rsidRPr="00F06866">
        <w:rPr>
          <w:rFonts w:hint="eastAsia"/>
          <w:sz w:val="28"/>
          <w:szCs w:val="28"/>
        </w:rPr>
        <w:t>手柄与镜体同轴性为</w:t>
      </w:r>
      <w:r w:rsidRPr="00F06866">
        <w:rPr>
          <w:rFonts w:hint="eastAsia"/>
          <w:sz w:val="28"/>
          <w:szCs w:val="28"/>
        </w:rPr>
        <w:t>1:1</w:t>
      </w:r>
    </w:p>
    <w:p w:rsidR="00F06866" w:rsidRPr="00F06866" w:rsidRDefault="00F06866" w:rsidP="00F06866">
      <w:pPr>
        <w:adjustRightInd w:val="0"/>
        <w:snapToGrid w:val="0"/>
        <w:spacing w:line="240" w:lineRule="atLeast"/>
        <w:rPr>
          <w:sz w:val="28"/>
          <w:szCs w:val="28"/>
        </w:rPr>
      </w:pPr>
      <w:r w:rsidRPr="00F06866">
        <w:rPr>
          <w:sz w:val="28"/>
          <w:szCs w:val="28"/>
        </w:rPr>
        <w:t>**6</w:t>
      </w:r>
      <w:r w:rsidR="00EB2355">
        <w:rPr>
          <w:rFonts w:hint="eastAsia"/>
          <w:sz w:val="28"/>
          <w:szCs w:val="28"/>
        </w:rPr>
        <w:t>、</w:t>
      </w:r>
      <w:r w:rsidRPr="00F06866">
        <w:rPr>
          <w:rFonts w:hint="eastAsia"/>
          <w:sz w:val="28"/>
          <w:szCs w:val="28"/>
        </w:rPr>
        <w:t>最小弯曲半径不超过</w:t>
      </w:r>
      <w:r w:rsidRPr="00F06866">
        <w:rPr>
          <w:rFonts w:hint="eastAsia"/>
          <w:sz w:val="28"/>
          <w:szCs w:val="28"/>
        </w:rPr>
        <w:t>8</w:t>
      </w:r>
      <w:r w:rsidRPr="00F06866">
        <w:rPr>
          <w:sz w:val="28"/>
          <w:szCs w:val="28"/>
        </w:rPr>
        <w:t>.4</w:t>
      </w:r>
      <w:r w:rsidRPr="00F06866">
        <w:rPr>
          <w:rFonts w:hint="eastAsia"/>
          <w:sz w:val="28"/>
          <w:szCs w:val="28"/>
        </w:rPr>
        <w:t>mm</w:t>
      </w:r>
    </w:p>
    <w:p w:rsidR="00F06866" w:rsidRPr="00F06866" w:rsidRDefault="00F06866" w:rsidP="00F06866">
      <w:pPr>
        <w:adjustRightInd w:val="0"/>
        <w:snapToGrid w:val="0"/>
        <w:spacing w:line="240" w:lineRule="atLeast"/>
        <w:rPr>
          <w:sz w:val="28"/>
          <w:szCs w:val="28"/>
        </w:rPr>
      </w:pPr>
      <w:r w:rsidRPr="00F06866">
        <w:rPr>
          <w:rFonts w:hint="eastAsia"/>
          <w:sz w:val="28"/>
          <w:szCs w:val="28"/>
        </w:rPr>
        <w:t>**</w:t>
      </w:r>
      <w:r w:rsidRPr="00F06866">
        <w:rPr>
          <w:sz w:val="28"/>
          <w:szCs w:val="28"/>
        </w:rPr>
        <w:t>7</w:t>
      </w:r>
      <w:r w:rsidR="00EB2355">
        <w:rPr>
          <w:rFonts w:hint="eastAsia"/>
          <w:sz w:val="28"/>
          <w:szCs w:val="28"/>
        </w:rPr>
        <w:t>、</w:t>
      </w:r>
      <w:r w:rsidRPr="00F06866">
        <w:rPr>
          <w:rFonts w:hint="eastAsia"/>
          <w:sz w:val="28"/>
          <w:szCs w:val="28"/>
        </w:rPr>
        <w:t>插入管外径不超过</w:t>
      </w:r>
      <w:r w:rsidRPr="00F06866">
        <w:rPr>
          <w:sz w:val="28"/>
          <w:szCs w:val="28"/>
        </w:rPr>
        <w:t>8.7</w:t>
      </w:r>
      <w:r w:rsidRPr="00F06866">
        <w:rPr>
          <w:rFonts w:hint="eastAsia"/>
          <w:sz w:val="28"/>
          <w:szCs w:val="28"/>
        </w:rPr>
        <w:t>Fr</w:t>
      </w:r>
    </w:p>
    <w:p w:rsidR="00F06866" w:rsidRPr="00F06866" w:rsidRDefault="00F06866" w:rsidP="00F06866">
      <w:pPr>
        <w:adjustRightInd w:val="0"/>
        <w:snapToGrid w:val="0"/>
        <w:spacing w:line="240" w:lineRule="atLeast"/>
        <w:rPr>
          <w:sz w:val="28"/>
          <w:szCs w:val="28"/>
        </w:rPr>
      </w:pPr>
      <w:r w:rsidRPr="00F06866">
        <w:rPr>
          <w:sz w:val="28"/>
          <w:szCs w:val="28"/>
        </w:rPr>
        <w:t>8</w:t>
      </w:r>
      <w:r w:rsidR="00EB2355">
        <w:rPr>
          <w:rFonts w:hint="eastAsia"/>
          <w:sz w:val="28"/>
          <w:szCs w:val="28"/>
        </w:rPr>
        <w:t>、</w:t>
      </w:r>
      <w:r w:rsidRPr="00F06866">
        <w:rPr>
          <w:rFonts w:hint="eastAsia"/>
          <w:sz w:val="28"/>
          <w:szCs w:val="28"/>
        </w:rPr>
        <w:t>操作通道内径不小于</w:t>
      </w:r>
      <w:r w:rsidRPr="00F06866">
        <w:rPr>
          <w:rFonts w:hint="eastAsia"/>
          <w:sz w:val="28"/>
          <w:szCs w:val="28"/>
        </w:rPr>
        <w:t>3.</w:t>
      </w:r>
      <w:r w:rsidRPr="00F06866">
        <w:rPr>
          <w:sz w:val="28"/>
          <w:szCs w:val="28"/>
        </w:rPr>
        <w:t>6</w:t>
      </w:r>
      <w:r w:rsidRPr="00F06866">
        <w:rPr>
          <w:rFonts w:hint="eastAsia"/>
          <w:sz w:val="28"/>
          <w:szCs w:val="28"/>
        </w:rPr>
        <w:t>Fr</w:t>
      </w:r>
    </w:p>
    <w:p w:rsidR="00F06866" w:rsidRPr="00F06866" w:rsidRDefault="00F06866" w:rsidP="00F06866">
      <w:pPr>
        <w:adjustRightInd w:val="0"/>
        <w:snapToGrid w:val="0"/>
        <w:spacing w:line="240" w:lineRule="atLeast"/>
        <w:rPr>
          <w:sz w:val="28"/>
          <w:szCs w:val="28"/>
        </w:rPr>
      </w:pPr>
      <w:r w:rsidRPr="00F06866">
        <w:rPr>
          <w:sz w:val="28"/>
          <w:szCs w:val="28"/>
        </w:rPr>
        <w:t>**9</w:t>
      </w:r>
      <w:r w:rsidR="00EB2355">
        <w:rPr>
          <w:rFonts w:hint="eastAsia"/>
          <w:sz w:val="28"/>
          <w:szCs w:val="28"/>
        </w:rPr>
        <w:t>、</w:t>
      </w:r>
      <w:r w:rsidRPr="00F06866">
        <w:rPr>
          <w:rFonts w:hint="eastAsia"/>
          <w:sz w:val="28"/>
          <w:szCs w:val="28"/>
        </w:rPr>
        <w:t>先端外径不大于</w:t>
      </w:r>
      <w:r w:rsidRPr="00F06866">
        <w:rPr>
          <w:rFonts w:hint="eastAsia"/>
          <w:sz w:val="28"/>
          <w:szCs w:val="28"/>
        </w:rPr>
        <w:t>7</w:t>
      </w:r>
      <w:r w:rsidRPr="00F06866">
        <w:rPr>
          <w:sz w:val="28"/>
          <w:szCs w:val="28"/>
        </w:rPr>
        <w:t>.5</w:t>
      </w:r>
      <w:r w:rsidRPr="00F06866">
        <w:rPr>
          <w:rFonts w:hint="eastAsia"/>
          <w:sz w:val="28"/>
          <w:szCs w:val="28"/>
        </w:rPr>
        <w:t>F</w:t>
      </w:r>
      <w:r w:rsidRPr="00F06866">
        <w:rPr>
          <w:sz w:val="28"/>
          <w:szCs w:val="28"/>
        </w:rPr>
        <w:t>r</w:t>
      </w:r>
    </w:p>
    <w:p w:rsidR="00F06866" w:rsidRPr="00F06866" w:rsidRDefault="00F06866" w:rsidP="00F06866">
      <w:pPr>
        <w:adjustRightInd w:val="0"/>
        <w:snapToGrid w:val="0"/>
        <w:spacing w:line="240" w:lineRule="atLeast"/>
        <w:rPr>
          <w:sz w:val="28"/>
          <w:szCs w:val="28"/>
        </w:rPr>
      </w:pPr>
      <w:r w:rsidRPr="00F06866">
        <w:rPr>
          <w:sz w:val="28"/>
          <w:szCs w:val="28"/>
        </w:rPr>
        <w:t>**10</w:t>
      </w:r>
      <w:r w:rsidR="00EB2355">
        <w:rPr>
          <w:rFonts w:hint="eastAsia"/>
          <w:sz w:val="28"/>
          <w:szCs w:val="28"/>
        </w:rPr>
        <w:t>、</w:t>
      </w:r>
      <w:r w:rsidRPr="00F06866">
        <w:rPr>
          <w:rFonts w:hint="eastAsia"/>
          <w:sz w:val="28"/>
          <w:szCs w:val="28"/>
        </w:rPr>
        <w:t>重量不大于</w:t>
      </w:r>
      <w:r w:rsidRPr="00F06866">
        <w:rPr>
          <w:sz w:val="28"/>
          <w:szCs w:val="28"/>
        </w:rPr>
        <w:t>190g</w:t>
      </w:r>
    </w:p>
    <w:p w:rsidR="00F06866" w:rsidRPr="00F06866" w:rsidRDefault="00F06866" w:rsidP="00F06866">
      <w:pPr>
        <w:adjustRightInd w:val="0"/>
        <w:snapToGrid w:val="0"/>
        <w:spacing w:line="240" w:lineRule="atLeast"/>
        <w:rPr>
          <w:sz w:val="28"/>
          <w:szCs w:val="28"/>
        </w:rPr>
      </w:pPr>
      <w:r w:rsidRPr="00F06866">
        <w:rPr>
          <w:sz w:val="28"/>
          <w:szCs w:val="28"/>
        </w:rPr>
        <w:t xml:space="preserve">  11</w:t>
      </w:r>
      <w:r w:rsidR="00EB2355">
        <w:rPr>
          <w:rFonts w:hint="eastAsia"/>
          <w:sz w:val="28"/>
          <w:szCs w:val="28"/>
        </w:rPr>
        <w:t>、</w:t>
      </w:r>
      <w:r w:rsidRPr="00F06866">
        <w:rPr>
          <w:rFonts w:hint="eastAsia"/>
          <w:sz w:val="28"/>
          <w:szCs w:val="28"/>
        </w:rPr>
        <w:t>有更符合人体工程学的左右手不同型号供选择</w:t>
      </w:r>
    </w:p>
    <w:p w:rsidR="00F06866" w:rsidRPr="00F06866" w:rsidRDefault="00F06866" w:rsidP="00F06866">
      <w:pPr>
        <w:adjustRightInd w:val="0"/>
        <w:snapToGrid w:val="0"/>
        <w:spacing w:line="240" w:lineRule="atLeast"/>
        <w:rPr>
          <w:sz w:val="28"/>
          <w:szCs w:val="28"/>
        </w:rPr>
      </w:pPr>
      <w:r w:rsidRPr="00F06866">
        <w:rPr>
          <w:rFonts w:hint="eastAsia"/>
          <w:sz w:val="28"/>
          <w:szCs w:val="28"/>
        </w:rPr>
        <w:t xml:space="preserve"> </w:t>
      </w:r>
      <w:r w:rsidRPr="00F06866">
        <w:rPr>
          <w:sz w:val="28"/>
          <w:szCs w:val="28"/>
        </w:rPr>
        <w:t xml:space="preserve"> 12</w:t>
      </w:r>
      <w:r w:rsidR="00EB2355">
        <w:rPr>
          <w:rFonts w:hint="eastAsia"/>
          <w:sz w:val="28"/>
          <w:szCs w:val="28"/>
        </w:rPr>
        <w:t>、</w:t>
      </w:r>
      <w:r w:rsidRPr="00F06866">
        <w:rPr>
          <w:rFonts w:hint="eastAsia"/>
          <w:sz w:val="28"/>
          <w:szCs w:val="28"/>
        </w:rPr>
        <w:t>镜子为一次性使用，且已取得医疗器械注册证</w:t>
      </w:r>
    </w:p>
    <w:p w:rsidR="000261E3" w:rsidRDefault="00974E6F" w:rsidP="0038121F">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技术咨询</w:t>
      </w:r>
      <w:r w:rsidR="0014615C">
        <w:rPr>
          <w:rFonts w:ascii="方正仿宋_GBK" w:eastAsia="方正仿宋_GBK" w:hAnsi="宋体" w:hint="eastAsia"/>
          <w:b/>
          <w:sz w:val="28"/>
          <w:szCs w:val="28"/>
        </w:rPr>
        <w:t>：</w:t>
      </w:r>
      <w:r w:rsidR="004F21C1">
        <w:rPr>
          <w:rFonts w:ascii="方正仿宋_GBK" w:eastAsia="方正仿宋_GBK" w:hAnsi="宋体" w:hint="eastAsia"/>
          <w:b/>
          <w:sz w:val="28"/>
          <w:szCs w:val="28"/>
        </w:rPr>
        <w:t>徐</w:t>
      </w:r>
      <w:r w:rsidR="00740161">
        <w:rPr>
          <w:rFonts w:ascii="方正仿宋_GBK" w:eastAsia="方正仿宋_GBK" w:hAnsi="宋体" w:hint="eastAsia"/>
          <w:b/>
          <w:sz w:val="28"/>
          <w:szCs w:val="28"/>
        </w:rPr>
        <w:t>老师</w:t>
      </w:r>
      <w:r w:rsidR="004F21C1">
        <w:rPr>
          <w:rFonts w:ascii="方正仿宋_GBK" w:eastAsia="方正仿宋_GBK" w:hAnsi="宋体" w:hint="eastAsia"/>
          <w:b/>
          <w:sz w:val="28"/>
          <w:szCs w:val="28"/>
        </w:rPr>
        <w:t>13908338043</w:t>
      </w:r>
      <w:r w:rsidR="00106646">
        <w:rPr>
          <w:rFonts w:ascii="方正仿宋_GBK" w:eastAsia="方正仿宋_GBK" w:hAnsi="宋体" w:hint="eastAsia"/>
          <w:b/>
          <w:sz w:val="28"/>
          <w:szCs w:val="28"/>
        </w:rPr>
        <w:t xml:space="preserve">   招标问题咨询：尹老师  023-42827145</w:t>
      </w:r>
    </w:p>
    <w:p w:rsidR="00974E6F" w:rsidRPr="00D85931" w:rsidRDefault="00D85931">
      <w:pPr>
        <w:adjustRightInd w:val="0"/>
        <w:snapToGrid w:val="0"/>
        <w:spacing w:line="240" w:lineRule="atLeast"/>
        <w:rPr>
          <w:rFonts w:asciiTheme="minorEastAsia" w:eastAsiaTheme="minorEastAsia" w:hAnsiTheme="minorEastAsia"/>
          <w:b/>
          <w:color w:val="FF0000"/>
          <w:szCs w:val="21"/>
        </w:rPr>
      </w:pPr>
      <w:r w:rsidRPr="00D85931">
        <w:rPr>
          <w:rFonts w:asciiTheme="minorEastAsia" w:eastAsiaTheme="minorEastAsia" w:hAnsiTheme="minorEastAsia" w:hint="eastAsia"/>
          <w:b/>
          <w:color w:val="FF0000"/>
          <w:szCs w:val="21"/>
        </w:rPr>
        <w:t>注：以上参数要求“</w:t>
      </w:r>
      <w:r w:rsidR="006F7F18" w:rsidRPr="006F7F18">
        <w:rPr>
          <w:rFonts w:ascii="方正仿宋_GBK" w:eastAsia="方正仿宋_GBK" w:hAnsi="宋体" w:hint="eastAsia"/>
          <w:sz w:val="28"/>
          <w:szCs w:val="28"/>
        </w:rPr>
        <w:t>★</w:t>
      </w:r>
      <w:r w:rsidRPr="00D85931">
        <w:rPr>
          <w:rFonts w:asciiTheme="minorEastAsia" w:eastAsiaTheme="minorEastAsia" w:hAnsiTheme="minorEastAsia" w:hint="eastAsia"/>
          <w:b/>
          <w:color w:val="FF0000"/>
          <w:szCs w:val="21"/>
        </w:rPr>
        <w:t>”号标注条款一条不满足即为不符合技术参数要求。</w:t>
      </w:r>
    </w:p>
    <w:p w:rsidR="004A2654" w:rsidRDefault="00120526">
      <w:pPr>
        <w:adjustRightInd w:val="0"/>
        <w:snapToGrid w:val="0"/>
        <w:spacing w:line="240" w:lineRule="atLeast"/>
        <w:rPr>
          <w:rFonts w:ascii="方正黑体_GBK" w:eastAsia="方正黑体_GBK" w:hAnsi="宋体"/>
          <w:sz w:val="28"/>
          <w:szCs w:val="28"/>
        </w:rPr>
      </w:pPr>
      <w:r>
        <w:rPr>
          <w:rFonts w:ascii="方正黑体_GBK" w:eastAsia="方正黑体_GBK" w:hAnsi="宋体" w:hint="eastAsia"/>
          <w:sz w:val="28"/>
          <w:szCs w:val="28"/>
        </w:rPr>
        <w:t>七、商务要求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4A2654" w:rsidRPr="00F93080" w:rsidRDefault="00120526">
      <w:pPr>
        <w:adjustRightInd w:val="0"/>
        <w:snapToGrid w:val="0"/>
        <w:spacing w:line="240" w:lineRule="atLeast"/>
        <w:ind w:firstLineChars="200" w:firstLine="480"/>
        <w:rPr>
          <w:rFonts w:ascii="方正仿宋_GBK" w:eastAsia="方正仿宋_GBK" w:hAnsi="宋体"/>
          <w:color w:val="000000" w:themeColor="text1"/>
          <w:sz w:val="24"/>
          <w:u w:val="single"/>
        </w:rPr>
      </w:pPr>
      <w:r w:rsidRPr="00F93080">
        <w:rPr>
          <w:rFonts w:ascii="方正仿宋_GBK" w:eastAsia="方正仿宋_GBK" w:hAnsi="宋体" w:hint="eastAsia"/>
          <w:color w:val="000000" w:themeColor="text1"/>
          <w:sz w:val="24"/>
          <w:u w:val="single"/>
        </w:rPr>
        <w:t>1.交货时间</w:t>
      </w:r>
    </w:p>
    <w:p w:rsidR="004A2654" w:rsidRPr="00F93080" w:rsidRDefault="00120526">
      <w:pPr>
        <w:adjustRightInd w:val="0"/>
        <w:snapToGrid w:val="0"/>
        <w:spacing w:line="240" w:lineRule="atLeast"/>
        <w:ind w:firstLineChars="200" w:firstLine="480"/>
        <w:rPr>
          <w:rFonts w:ascii="方正仿宋_GBK" w:eastAsia="方正仿宋_GBK" w:hAnsi="宋体"/>
          <w:color w:val="000000" w:themeColor="text1"/>
          <w:sz w:val="24"/>
          <w:u w:val="single"/>
        </w:rPr>
      </w:pPr>
      <w:r w:rsidRPr="00F93080">
        <w:rPr>
          <w:rFonts w:ascii="方正仿宋_GBK" w:eastAsia="方正仿宋_GBK" w:hAnsi="宋体" w:hint="eastAsia"/>
          <w:color w:val="000000" w:themeColor="text1"/>
          <w:sz w:val="24"/>
          <w:u w:val="single"/>
          <w:lang w:val="zh-CN"/>
        </w:rPr>
        <w:t>采购合同签订后十个日历日以内全部交货；并在交货后5天以内完成安装、调试工作。</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（1）货物到达现场后，成交供应商应在使用单位人员在场情况下当面开箱，共同清点、检查外观，</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开箱记录，双方签字确认。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（3）成交供应商应提供完备的技术资料、装箱单和合格证等，并派遣专业技术人员进行现场安装调试。验收合格条件如下：</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w:t>
      </w:r>
      <w:r>
        <w:rPr>
          <w:rFonts w:ascii="方正仿宋_GBK" w:eastAsia="方正仿宋_GBK" w:hAnsi="宋体" w:hint="eastAsia"/>
          <w:sz w:val="28"/>
          <w:szCs w:val="28"/>
        </w:rPr>
        <w:t>提供</w:t>
      </w:r>
      <w:r>
        <w:rPr>
          <w:rFonts w:ascii="方正仿宋_GBK" w:eastAsia="方正仿宋_GBK" w:hAnsi="宋体" w:hint="eastAsia"/>
          <w:sz w:val="24"/>
        </w:rPr>
        <w:t>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B、货物技术资料、装箱单、合格证等资料齐全。</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C、在规定时间内完成交货并验收，并经采购人确认。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w:t>
      </w:r>
      <w:r w:rsidR="00E6761A" w:rsidRPr="00E6761A">
        <w:rPr>
          <w:rFonts w:ascii="方正仿宋_GBK" w:eastAsia="方正仿宋_GBK" w:hAnsi="宋体" w:hint="eastAsia"/>
          <w:sz w:val="24"/>
        </w:rPr>
        <w:t>如果</w:t>
      </w:r>
      <w:r w:rsidR="00E6761A">
        <w:rPr>
          <w:rFonts w:ascii="方正仿宋_GBK" w:eastAsia="方正仿宋_GBK" w:hAnsi="宋体" w:hint="eastAsia"/>
          <w:sz w:val="24"/>
        </w:rPr>
        <w:t>产品</w:t>
      </w:r>
      <w:r w:rsidR="00E6761A" w:rsidRPr="00E6761A">
        <w:rPr>
          <w:rFonts w:ascii="方正仿宋_GBK" w:eastAsia="方正仿宋_GBK" w:hAnsi="宋体" w:hint="eastAsia"/>
          <w:sz w:val="24"/>
        </w:rPr>
        <w:t>经</w:t>
      </w:r>
      <w:r w:rsidR="00E6761A">
        <w:rPr>
          <w:rFonts w:ascii="方正仿宋_GBK" w:eastAsia="方正仿宋_GBK" w:hAnsi="宋体" w:hint="eastAsia"/>
          <w:sz w:val="24"/>
        </w:rPr>
        <w:t>采购人</w:t>
      </w:r>
      <w:r w:rsidR="00E6761A" w:rsidRPr="00E6761A">
        <w:rPr>
          <w:rFonts w:ascii="方正仿宋_GBK" w:eastAsia="方正仿宋_GBK" w:hAnsi="宋体" w:hint="eastAsia"/>
          <w:sz w:val="24"/>
        </w:rPr>
        <w:t>试用后发现其不符合具体的技术参数要求，性能不达标，</w:t>
      </w:r>
      <w:r w:rsidR="00E6761A">
        <w:rPr>
          <w:rFonts w:ascii="方正仿宋_GBK" w:eastAsia="方正仿宋_GBK" w:hAnsi="宋体" w:hint="eastAsia"/>
          <w:sz w:val="24"/>
        </w:rPr>
        <w:t>采购人</w:t>
      </w:r>
      <w:r w:rsidR="00E6761A" w:rsidRPr="00E6761A">
        <w:rPr>
          <w:rFonts w:ascii="方正仿宋_GBK" w:eastAsia="方正仿宋_GBK" w:hAnsi="宋体" w:hint="eastAsia"/>
          <w:sz w:val="24"/>
        </w:rPr>
        <w:t>可退回设备，</w:t>
      </w:r>
      <w:r w:rsidR="00E6761A">
        <w:rPr>
          <w:rFonts w:ascii="方正仿宋_GBK" w:eastAsia="方正仿宋_GBK" w:hAnsi="宋体" w:hint="eastAsia"/>
          <w:sz w:val="24"/>
        </w:rPr>
        <w:t>供应商</w:t>
      </w:r>
      <w:r w:rsidR="00E6761A" w:rsidRPr="00E6761A">
        <w:rPr>
          <w:rFonts w:ascii="方正仿宋_GBK" w:eastAsia="方正仿宋_GBK" w:hAnsi="宋体" w:hint="eastAsia"/>
          <w:sz w:val="24"/>
        </w:rPr>
        <w:t>提交的货物为验收不合格。（所造成的一切损失由</w:t>
      </w:r>
      <w:r w:rsidR="00E6761A">
        <w:rPr>
          <w:rFonts w:ascii="方正仿宋_GBK" w:eastAsia="方正仿宋_GBK" w:hAnsi="宋体" w:hint="eastAsia"/>
          <w:sz w:val="24"/>
        </w:rPr>
        <w:t>供应商</w:t>
      </w:r>
      <w:r w:rsidR="00E6761A" w:rsidRPr="00E6761A">
        <w:rPr>
          <w:rFonts w:ascii="方正仿宋_GBK" w:eastAsia="方正仿宋_GBK" w:hAnsi="宋体" w:hint="eastAsia"/>
          <w:sz w:val="24"/>
        </w:rPr>
        <w:t>承担）。</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（5）供应商提供的货物未达到竞争性谈判文件规定要求，且对采购人造成损失的，由供应商承担一切责任，并赔偿所造成的损失。</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（6）采购人需要制造商对成交供应商交付的产品（包括质量、技术参数等）进行确认的，制造商应予以配合，并出具书面意见。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（7）产品包装材料归采购人所有（如采购人需要）。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（8）本采购项目的设计、制造、配置、检验及验收应符合中华人民共和国现行的有关国家标准和法规（</w:t>
      </w:r>
      <w:proofErr w:type="gramStart"/>
      <w:r>
        <w:rPr>
          <w:rFonts w:ascii="方正仿宋_GBK" w:eastAsia="方正仿宋_GBK" w:hAnsi="宋体" w:hint="eastAsia"/>
          <w:sz w:val="24"/>
        </w:rPr>
        <w:t>含行标</w:t>
      </w:r>
      <w:proofErr w:type="gramEnd"/>
      <w:r>
        <w:rPr>
          <w:rFonts w:ascii="方正仿宋_GBK" w:eastAsia="方正仿宋_GBK" w:hAnsi="宋体" w:hint="eastAsia"/>
          <w:sz w:val="24"/>
        </w:rPr>
        <w:t>或专业标准）。</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 w:name="_Toc344475121"/>
      <w:bookmarkStart w:id="2" w:name="_Toc511909616"/>
      <w:r>
        <w:rPr>
          <w:rFonts w:ascii="方正仿宋_GBK" w:eastAsia="方正仿宋_GBK" w:hAnsi="宋体" w:hint="eastAsia"/>
          <w:sz w:val="24"/>
          <w:szCs w:val="24"/>
        </w:rPr>
        <w:t>（二）质量保证及服务</w:t>
      </w:r>
      <w:bookmarkEnd w:id="1"/>
      <w:bookmarkEnd w:id="2"/>
      <w:r>
        <w:rPr>
          <w:rFonts w:ascii="方正仿宋_GBK" w:eastAsia="方正仿宋_GBK" w:hAnsi="宋体" w:hint="eastAsia"/>
          <w:sz w:val="24"/>
          <w:szCs w:val="24"/>
        </w:rPr>
        <w:t>要求</w:t>
      </w:r>
    </w:p>
    <w:p w:rsidR="004A2654" w:rsidRPr="00F93080" w:rsidRDefault="00E92B3F" w:rsidP="00FD4994">
      <w:pPr>
        <w:adjustRightInd w:val="0"/>
        <w:snapToGrid w:val="0"/>
        <w:spacing w:line="240" w:lineRule="atLeast"/>
        <w:ind w:firstLineChars="200" w:firstLine="480"/>
        <w:rPr>
          <w:rFonts w:ascii="方正仿宋_GBK" w:eastAsia="方正仿宋_GBK" w:hAnsi="宋体"/>
          <w:b/>
          <w:color w:val="000000" w:themeColor="text1"/>
          <w:sz w:val="24"/>
          <w:u w:val="single"/>
        </w:rPr>
      </w:pPr>
      <w:bookmarkStart w:id="3" w:name="_Toc511909617"/>
      <w:bookmarkStart w:id="4" w:name="_Toc344475122"/>
      <w:r w:rsidRPr="00F93080">
        <w:rPr>
          <w:rFonts w:ascii="方正仿宋_GBK" w:eastAsia="方正仿宋_GBK" w:hAnsi="宋体" w:hint="eastAsia"/>
          <w:b/>
          <w:color w:val="000000" w:themeColor="text1"/>
          <w:sz w:val="24"/>
          <w:u w:val="single"/>
        </w:rPr>
        <w:t>产品质量</w:t>
      </w:r>
    </w:p>
    <w:p w:rsidR="004A2654" w:rsidRDefault="00E92B3F" w:rsidP="00E92B3F">
      <w:pPr>
        <w:adjustRightInd w:val="0"/>
        <w:snapToGrid w:val="0"/>
        <w:spacing w:line="240" w:lineRule="atLeast"/>
        <w:ind w:firstLineChars="200" w:firstLine="480"/>
        <w:rPr>
          <w:rFonts w:ascii="方正仿宋_GBK" w:eastAsia="方正仿宋_GBK" w:hAnsi="宋体"/>
          <w:sz w:val="24"/>
        </w:rPr>
      </w:pPr>
      <w:r w:rsidRPr="00E92B3F">
        <w:rPr>
          <w:rFonts w:ascii="方正仿宋_GBK" w:eastAsia="方正仿宋_GBK" w:hAnsi="宋体" w:hint="eastAsia"/>
          <w:sz w:val="24"/>
        </w:rPr>
        <w:t>1、</w:t>
      </w:r>
      <w:r w:rsidR="00120526">
        <w:rPr>
          <w:rFonts w:ascii="方正仿宋_GBK" w:eastAsia="方正仿宋_GBK" w:hAnsi="宋体" w:hint="eastAsia"/>
          <w:sz w:val="24"/>
        </w:rPr>
        <w:t>供应商需保证所提供的货物是全新的、未使用过的，是完全符合合同规定的质量、规格和性能要求的。</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2、投标产品属于国家规定“三包”范围的，其产品质量保证期不得低于“三包”规定。</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3、供应商的质量保证期承诺优于国家“三包”规定的，</w:t>
      </w:r>
      <w:proofErr w:type="gramStart"/>
      <w:r>
        <w:rPr>
          <w:rFonts w:ascii="方正仿宋_GBK" w:eastAsia="方正仿宋_GBK" w:hAnsi="宋体" w:hint="eastAsia"/>
          <w:sz w:val="24"/>
        </w:rPr>
        <w:t>按供应商实际</w:t>
      </w:r>
      <w:proofErr w:type="gramEnd"/>
      <w:r>
        <w:rPr>
          <w:rFonts w:ascii="方正仿宋_GBK" w:eastAsia="方正仿宋_GBK" w:hAnsi="宋体" w:hint="eastAsia"/>
          <w:sz w:val="24"/>
        </w:rPr>
        <w:t>承诺执行。</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4A2654" w:rsidRDefault="00120526" w:rsidP="00FD4994">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售后服务内容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（3）技术升级</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（1）质量保证期过后，供应商和制造商应同样提供免费电话咨询服务，并应承诺提供产品上门维护服务。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4A2654" w:rsidRDefault="00120526" w:rsidP="00FD4994">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4A2654" w:rsidRDefault="00120526">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3"/>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5" w:name="_Toc511909618"/>
      <w:r>
        <w:rPr>
          <w:rFonts w:ascii="方正仿宋_GBK" w:eastAsia="方正仿宋_GBK" w:hAnsi="宋体" w:hint="eastAsia"/>
          <w:sz w:val="24"/>
          <w:szCs w:val="24"/>
        </w:rPr>
        <w:t>（四）付款方式</w:t>
      </w:r>
      <w:bookmarkStart w:id="6" w:name="_Toc511909619"/>
      <w:bookmarkStart w:id="7" w:name="_Toc344475123"/>
      <w:bookmarkEnd w:id="4"/>
      <w:bookmarkEnd w:id="5"/>
      <w:r>
        <w:rPr>
          <w:rFonts w:ascii="方正仿宋_GBK" w:eastAsia="方正仿宋_GBK" w:hAnsi="宋体" w:hint="eastAsia"/>
          <w:sz w:val="24"/>
          <w:szCs w:val="24"/>
        </w:rPr>
        <w:t xml:space="preserve">  </w:t>
      </w:r>
    </w:p>
    <w:p w:rsidR="004A2654" w:rsidRPr="00F93080" w:rsidRDefault="00120526" w:rsidP="00FD4994">
      <w:pPr>
        <w:pStyle w:val="3"/>
        <w:adjustRightInd w:val="0"/>
        <w:snapToGrid w:val="0"/>
        <w:spacing w:before="0" w:after="0" w:line="240" w:lineRule="atLeast"/>
        <w:ind w:firstLineChars="150" w:firstLine="360"/>
        <w:rPr>
          <w:rFonts w:ascii="方正仿宋_GBK" w:eastAsia="方正仿宋_GBK" w:hAnsi="宋体"/>
          <w:color w:val="000000" w:themeColor="text1"/>
          <w:sz w:val="24"/>
          <w:szCs w:val="24"/>
        </w:rPr>
      </w:pPr>
      <w:r w:rsidRPr="00F93080">
        <w:rPr>
          <w:rFonts w:ascii="方正仿宋_GBK" w:eastAsia="方正仿宋_GBK" w:hAnsi="宋体" w:hint="eastAsia"/>
          <w:color w:val="000000" w:themeColor="text1"/>
          <w:sz w:val="24"/>
          <w:szCs w:val="24"/>
        </w:rPr>
        <w:t>安装验收合格后</w:t>
      </w:r>
      <w:proofErr w:type="gramStart"/>
      <w:r w:rsidRPr="00F93080">
        <w:rPr>
          <w:rFonts w:ascii="方正仿宋_GBK" w:eastAsia="方正仿宋_GBK" w:hAnsi="宋体" w:hint="eastAsia"/>
          <w:color w:val="000000" w:themeColor="text1"/>
          <w:sz w:val="24"/>
          <w:szCs w:val="24"/>
        </w:rPr>
        <w:t>付合同</w:t>
      </w:r>
      <w:proofErr w:type="gramEnd"/>
      <w:r w:rsidRPr="00F93080">
        <w:rPr>
          <w:rFonts w:ascii="方正仿宋_GBK" w:eastAsia="方正仿宋_GBK" w:hAnsi="宋体" w:hint="eastAsia"/>
          <w:color w:val="000000" w:themeColor="text1"/>
          <w:sz w:val="24"/>
          <w:szCs w:val="24"/>
        </w:rPr>
        <w:t>金额90％。余款10％作为质保金，质保期满后无息一次性付清（以现场谈判最终议定方式为准）。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6"/>
      <w:bookmarkEnd w:id="7"/>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8" w:name="_Toc511909620"/>
      <w:bookmarkStart w:id="9" w:name="_Toc344475125"/>
      <w:r>
        <w:rPr>
          <w:rFonts w:ascii="方正仿宋_GBK" w:eastAsia="方正仿宋_GBK" w:hAnsi="宋体" w:hint="eastAsia"/>
          <w:sz w:val="24"/>
          <w:szCs w:val="24"/>
        </w:rPr>
        <w:t>（六）其他</w:t>
      </w:r>
      <w:bookmarkEnd w:id="8"/>
    </w:p>
    <w:bookmarkEnd w:id="9"/>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w:t>
      </w:r>
      <w:r w:rsidR="004E2E4C">
        <w:rPr>
          <w:rFonts w:ascii="方正仿宋_GBK" w:eastAsia="方正仿宋_GBK" w:hAnsi="宋体" w:hint="eastAsia"/>
          <w:sz w:val="24"/>
        </w:rPr>
        <w:t>要求供应商提供的设备</w:t>
      </w:r>
      <w:r>
        <w:rPr>
          <w:rFonts w:ascii="方正仿宋_GBK" w:eastAsia="方正仿宋_GBK" w:hAnsi="宋体" w:hint="eastAsia"/>
          <w:sz w:val="24"/>
        </w:rPr>
        <w:t>近三年内</w:t>
      </w:r>
      <w:r w:rsidR="00CE3BD5">
        <w:rPr>
          <w:rFonts w:ascii="方正仿宋_GBK" w:eastAsia="方正仿宋_GBK" w:hAnsi="宋体" w:hint="eastAsia"/>
          <w:sz w:val="24"/>
        </w:rPr>
        <w:t>在</w:t>
      </w:r>
      <w:r>
        <w:rPr>
          <w:rFonts w:ascii="方正仿宋_GBK" w:eastAsia="方正仿宋_GBK" w:hAnsi="宋体" w:hint="eastAsia"/>
          <w:sz w:val="24"/>
        </w:rPr>
        <w:t>重庆市二级以上公立医院有不少于5家的销售业绩</w:t>
      </w:r>
      <w:r w:rsidR="00CE3BD5">
        <w:rPr>
          <w:rFonts w:ascii="方正仿宋_GBK" w:eastAsia="方正仿宋_GBK" w:hAnsi="宋体" w:hint="eastAsia"/>
          <w:sz w:val="24"/>
        </w:rPr>
        <w:t>（提供合同复印件）</w:t>
      </w:r>
      <w:r>
        <w:rPr>
          <w:rFonts w:ascii="方正仿宋_GBK" w:eastAsia="方正仿宋_GBK" w:hAnsi="宋体" w:hint="eastAsia"/>
          <w:sz w:val="24"/>
        </w:rPr>
        <w:t>。</w:t>
      </w:r>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（二）供应商必须在响应文件中对以上条款和服务承诺明确列出，承诺内容必须达到本篇及竞争性谈判其他条款的要求。</w:t>
      </w:r>
    </w:p>
    <w:p w:rsidR="004A2654" w:rsidRDefault="00120526">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（三）其他未尽事宜由供需双方在采购合同中详细约定。</w:t>
      </w:r>
    </w:p>
    <w:p w:rsidR="004A2654" w:rsidRDefault="004A2654">
      <w:pPr>
        <w:adjustRightInd w:val="0"/>
        <w:snapToGrid w:val="0"/>
        <w:spacing w:line="240" w:lineRule="atLeast"/>
      </w:pPr>
    </w:p>
    <w:p w:rsidR="004A2654" w:rsidRDefault="00120526">
      <w:pPr>
        <w:widowControl/>
        <w:jc w:val="left"/>
      </w:pPr>
      <w:r>
        <w:br w:type="page"/>
      </w:r>
    </w:p>
    <w:p w:rsidR="004A2654" w:rsidRDefault="004A2654">
      <w:pPr>
        <w:adjustRightInd w:val="0"/>
        <w:snapToGrid w:val="0"/>
        <w:spacing w:line="240" w:lineRule="atLeast"/>
      </w:pPr>
    </w:p>
    <w:p w:rsidR="004A2654" w:rsidRDefault="00120526">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附件：响应文件格式要求（正本、副本各一份）</w:t>
      </w:r>
    </w:p>
    <w:p w:rsidR="004A2654" w:rsidRDefault="004A2654">
      <w:pPr>
        <w:adjustRightInd w:val="0"/>
        <w:snapToGrid w:val="0"/>
        <w:spacing w:line="240" w:lineRule="atLeast"/>
      </w:pPr>
    </w:p>
    <w:p w:rsidR="004A2654" w:rsidRDefault="004A2654">
      <w:pPr>
        <w:pStyle w:val="2"/>
        <w:adjustRightInd w:val="0"/>
        <w:snapToGrid w:val="0"/>
        <w:spacing w:before="0" w:after="0" w:line="240" w:lineRule="atLeast"/>
        <w:jc w:val="center"/>
        <w:rPr>
          <w:rFonts w:ascii="方正小标宋_GBK" w:eastAsia="方正小标宋_GBK" w:hAnsi="宋体"/>
          <w:b w:val="0"/>
          <w:sz w:val="36"/>
          <w:szCs w:val="30"/>
        </w:rPr>
      </w:pPr>
      <w:bookmarkStart w:id="10" w:name="_Toc511909622"/>
      <w:bookmarkStart w:id="11" w:name="_Toc12789072"/>
    </w:p>
    <w:bookmarkEnd w:id="10"/>
    <w:bookmarkEnd w:id="11"/>
    <w:p w:rsidR="004A2654" w:rsidRDefault="00120526" w:rsidP="00FD4994">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一、经济部分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4A2654" w:rsidRDefault="00120526" w:rsidP="00FD4994">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二、技术部分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4A2654" w:rsidRDefault="00120526" w:rsidP="00FD4994">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三、服务部分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4A2654" w:rsidRDefault="00120526" w:rsidP="00FD4994">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四、资格条件及其他</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4A2654" w:rsidRDefault="00120526" w:rsidP="00FD4994">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b/>
          <w:sz w:val="24"/>
        </w:rPr>
        <w:t>五、其他与项目有关的资料（自附）</w:t>
      </w:r>
    </w:p>
    <w:p w:rsidR="004A2654" w:rsidRDefault="004A2654">
      <w:pPr>
        <w:adjustRightInd w:val="0"/>
        <w:snapToGrid w:val="0"/>
        <w:spacing w:line="240" w:lineRule="atLeast"/>
        <w:rPr>
          <w:rFonts w:ascii="宋体" w:hAnsi="宋体"/>
          <w:sz w:val="24"/>
          <w:bdr w:val="single" w:sz="4" w:space="0" w:color="auto"/>
        </w:rPr>
        <w:sectPr w:rsidR="004A2654">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2" w:name="_Toc313008356"/>
      <w:bookmarkStart w:id="13" w:name="_Toc313888360"/>
      <w:bookmarkStart w:id="14" w:name="_Toc342913419"/>
      <w:bookmarkStart w:id="15" w:name="_Toc511909623"/>
      <w:bookmarkStart w:id="16" w:name="_Toc12789073"/>
      <w:bookmarkStart w:id="17" w:name="_Toc283382454"/>
      <w:r>
        <w:rPr>
          <w:rFonts w:ascii="方正仿宋_GBK" w:eastAsia="方正仿宋_GBK" w:hAnsi="宋体" w:hint="eastAsia"/>
          <w:sz w:val="24"/>
          <w:szCs w:val="24"/>
        </w:rPr>
        <w:lastRenderedPageBreak/>
        <w:t>一、经济部分</w:t>
      </w:r>
      <w:bookmarkEnd w:id="12"/>
      <w:bookmarkEnd w:id="13"/>
      <w:bookmarkEnd w:id="14"/>
      <w:bookmarkEnd w:id="15"/>
    </w:p>
    <w:bookmarkEnd w:id="16"/>
    <w:bookmarkEnd w:id="17"/>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（一）竞争性报价函</w:t>
      </w:r>
    </w:p>
    <w:p w:rsidR="004A2654" w:rsidRDefault="00120526">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4A2654" w:rsidRDefault="004A2654">
      <w:pPr>
        <w:tabs>
          <w:tab w:val="left" w:pos="6300"/>
        </w:tabs>
        <w:adjustRightInd w:val="0"/>
        <w:snapToGrid w:val="0"/>
        <w:spacing w:line="240" w:lineRule="atLeast"/>
        <w:rPr>
          <w:rFonts w:ascii="方正仿宋_GBK" w:eastAsia="方正仿宋_GBK" w:hAnsi="宋体"/>
          <w:sz w:val="24"/>
          <w:u w:val="single"/>
        </w:rPr>
      </w:pP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w:t>
      </w:r>
      <w:r w:rsidR="00090124">
        <w:rPr>
          <w:rFonts w:ascii="方正仿宋_GBK" w:eastAsia="方正仿宋_GBK" w:hAnsi="宋体" w:hint="eastAsia"/>
          <w:sz w:val="24"/>
        </w:rPr>
        <w:t>采购公告</w:t>
      </w:r>
      <w:r>
        <w:rPr>
          <w:rFonts w:ascii="方正仿宋_GBK" w:eastAsia="方正仿宋_GBK" w:hAnsi="宋体" w:hint="eastAsia"/>
          <w:sz w:val="24"/>
        </w:rPr>
        <w:t>文件》之规定给予惩罚。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w:t>
      </w:r>
      <w:proofErr w:type="gramStart"/>
      <w:r>
        <w:rPr>
          <w:rFonts w:ascii="方正仿宋_GBK" w:eastAsia="方正仿宋_GBK" w:hAnsi="宋体" w:hint="eastAsia"/>
          <w:sz w:val="24"/>
        </w:rPr>
        <w:t>本承诺函将</w:t>
      </w:r>
      <w:proofErr w:type="gramEnd"/>
      <w:r>
        <w:rPr>
          <w:rFonts w:ascii="方正仿宋_GBK" w:eastAsia="方正仿宋_GBK" w:hAnsi="宋体" w:hint="eastAsia"/>
          <w:sz w:val="24"/>
        </w:rPr>
        <w:t>成为合同不可分割的一部分，与合同具有同等的法律效力。</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4A2654" w:rsidRDefault="00120526">
      <w:pPr>
        <w:adjustRightInd w:val="0"/>
        <w:snapToGrid w:val="0"/>
        <w:spacing w:line="240" w:lineRule="atLeast"/>
        <w:ind w:firstLineChars="200" w:firstLine="480"/>
        <w:rPr>
          <w:rFonts w:ascii="方正仿宋_GBK" w:eastAsia="方正仿宋_GBK" w:hAnsi="宋体"/>
          <w:sz w:val="24"/>
        </w:rPr>
        <w:sectPr w:rsidR="004A2654">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4A2654" w:rsidRDefault="00120526">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4A2654" w:rsidRDefault="00120526">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4A2654" w:rsidRDefault="00120526">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A2654">
        <w:trPr>
          <w:trHeight w:val="885"/>
        </w:trPr>
        <w:tc>
          <w:tcPr>
            <w:tcW w:w="1648"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4A2654">
        <w:trPr>
          <w:trHeight w:val="724"/>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36"/>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4"/>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8"/>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0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bl>
    <w:p w:rsidR="004A2654" w:rsidRDefault="004A2654">
      <w:pPr>
        <w:adjustRightInd w:val="0"/>
        <w:snapToGrid w:val="0"/>
        <w:spacing w:line="240" w:lineRule="atLeast"/>
        <w:rPr>
          <w:rFonts w:ascii="方正仿宋_GBK" w:eastAsia="方正仿宋_GBK" w:hAnsi="宋体"/>
          <w:sz w:val="24"/>
          <w:szCs w:val="28"/>
        </w:rPr>
      </w:pPr>
    </w:p>
    <w:p w:rsidR="004A2654" w:rsidRDefault="00120526">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8" w:name="OLE_LINK1"/>
      <w:bookmarkStart w:id="19" w:name="OLE_LINK2"/>
      <w:r>
        <w:rPr>
          <w:rFonts w:ascii="方正仿宋_GBK" w:eastAsia="方正仿宋_GBK" w:hAnsi="宋体" w:hint="eastAsia"/>
          <w:sz w:val="24"/>
          <w:szCs w:val="28"/>
        </w:rPr>
        <w:t>，并逐页签字或盖章。</w:t>
      </w:r>
      <w:bookmarkEnd w:id="18"/>
      <w:bookmarkEnd w:id="19"/>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4A2654" w:rsidRDefault="00120526">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4A2654" w:rsidRDefault="00120526">
      <w:pPr>
        <w:adjustRightInd w:val="0"/>
        <w:snapToGrid w:val="0"/>
        <w:spacing w:line="240" w:lineRule="atLeast"/>
      </w:pPr>
      <w:r>
        <w:rPr>
          <w:rFonts w:ascii="方正仿宋_GBK" w:eastAsia="方正仿宋_GBK" w:hAnsi="宋体" w:hint="eastAsia"/>
          <w:sz w:val="24"/>
        </w:rPr>
        <w:t xml:space="preserve">                                                    供应商名称（公章）：</w:t>
      </w:r>
    </w:p>
    <w:p w:rsidR="004A2654" w:rsidRDefault="00120526">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4A2654" w:rsidRDefault="004A2654">
      <w:pPr>
        <w:adjustRightInd w:val="0"/>
        <w:snapToGrid w:val="0"/>
        <w:spacing w:line="240" w:lineRule="atLeast"/>
        <w:ind w:firstLineChars="200" w:firstLine="480"/>
        <w:rPr>
          <w:rFonts w:ascii="方正仿宋_GBK" w:eastAsia="方正仿宋_GBK" w:hAnsi="宋体"/>
          <w:sz w:val="24"/>
          <w:bdr w:val="single" w:sz="4" w:space="0" w:color="auto"/>
        </w:rPr>
        <w:sectPr w:rsidR="004A2654">
          <w:headerReference w:type="default" r:id="rId14"/>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20" w:name="_Toc342913420"/>
      <w:bookmarkStart w:id="21" w:name="_Toc511909624"/>
      <w:bookmarkStart w:id="22" w:name="_Toc313008357"/>
      <w:bookmarkStart w:id="23" w:name="_Toc313888361"/>
      <w:r>
        <w:rPr>
          <w:rFonts w:ascii="方正仿宋_GBK" w:eastAsia="方正仿宋_GBK" w:hAnsi="宋体" w:hint="eastAsia"/>
          <w:sz w:val="24"/>
          <w:szCs w:val="24"/>
        </w:rPr>
        <w:lastRenderedPageBreak/>
        <w:t>二、技术部分</w:t>
      </w:r>
      <w:bookmarkEnd w:id="20"/>
      <w:bookmarkEnd w:id="21"/>
      <w:bookmarkEnd w:id="22"/>
      <w:bookmarkEnd w:id="23"/>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4A2654" w:rsidRDefault="00120526">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4A2654">
        <w:trPr>
          <w:trHeight w:val="422"/>
          <w:jc w:val="center"/>
        </w:trPr>
        <w:tc>
          <w:tcPr>
            <w:tcW w:w="121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1.本表即为对本项目“六、项目参数”中所列技术要求进行比较和响应；</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4" w:name="_Toc511909625"/>
      <w:bookmarkStart w:id="25" w:name="_Toc313008358"/>
      <w:bookmarkStart w:id="26" w:name="_Toc313888362"/>
      <w:bookmarkStart w:id="27" w:name="_Toc342913421"/>
      <w:r>
        <w:rPr>
          <w:rFonts w:ascii="方正仿宋_GBK" w:eastAsia="方正仿宋_GBK" w:hAnsi="宋体" w:hint="eastAsia"/>
          <w:sz w:val="24"/>
          <w:szCs w:val="24"/>
        </w:rPr>
        <w:lastRenderedPageBreak/>
        <w:t>三、服务部分</w:t>
      </w:r>
      <w:bookmarkEnd w:id="24"/>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4A2654" w:rsidRDefault="00120526">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4A2654">
        <w:trPr>
          <w:trHeight w:val="1230"/>
        </w:trPr>
        <w:tc>
          <w:tcPr>
            <w:tcW w:w="15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1.本表即为对本项目“七、商务要求”中所列服务要求进行比较和响应，该表可扩展；</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4A2654" w:rsidRDefault="00120526">
      <w:pPr>
        <w:widowControl/>
        <w:jc w:val="left"/>
        <w:rPr>
          <w:rFonts w:ascii="方正仿宋_GBK" w:eastAsia="方正仿宋_GBK" w:hAnsi="宋体"/>
          <w:b/>
          <w:sz w:val="24"/>
        </w:rPr>
      </w:pPr>
      <w:bookmarkStart w:id="28" w:name="_Toc511909626"/>
      <w:r>
        <w:rPr>
          <w:rFonts w:ascii="方正仿宋_GBK" w:eastAsia="方正仿宋_GBK" w:hAnsi="宋体"/>
          <w:sz w:val="24"/>
        </w:rPr>
        <w:br w:type="page"/>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5"/>
      <w:bookmarkEnd w:id="26"/>
      <w:bookmarkEnd w:id="27"/>
      <w:r>
        <w:rPr>
          <w:rFonts w:ascii="方正仿宋_GBK" w:eastAsia="方正仿宋_GBK" w:hAnsi="宋体" w:hint="eastAsia"/>
          <w:sz w:val="24"/>
          <w:szCs w:val="24"/>
        </w:rPr>
        <w:t>资格条件及其他</w:t>
      </w:r>
      <w:bookmarkStart w:id="29" w:name="_Toc313008359"/>
      <w:bookmarkStart w:id="30" w:name="_Toc313888363"/>
      <w:bookmarkStart w:id="31" w:name="_Toc342913422"/>
      <w:bookmarkEnd w:id="28"/>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4A2654" w:rsidRDefault="004A2654">
      <w:pPr>
        <w:tabs>
          <w:tab w:val="left" w:pos="6300"/>
        </w:tabs>
        <w:adjustRightInd w:val="0"/>
        <w:snapToGrid w:val="0"/>
        <w:spacing w:line="240" w:lineRule="atLeast"/>
        <w:ind w:firstLine="570"/>
        <w:rPr>
          <w:rFonts w:ascii="方正仿宋_GBK" w:eastAsia="方正仿宋_GBK"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szCs w:val="28"/>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jc w:val="left"/>
        <w:rPr>
          <w:rFonts w:ascii="方正仿宋_GBK" w:eastAsia="方正仿宋_GBK" w:hAnsi="宋体"/>
          <w:sz w:val="24"/>
        </w:rPr>
      </w:pPr>
      <w:r>
        <w:rPr>
          <w:rFonts w:ascii="方正仿宋_GBK" w:eastAsia="方正仿宋_GBK" w:hAnsi="宋体"/>
          <w:sz w:val="24"/>
        </w:rPr>
        <w:br w:type="page"/>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4A2654" w:rsidRDefault="004A2654">
      <w:pPr>
        <w:tabs>
          <w:tab w:val="left" w:pos="6300"/>
        </w:tabs>
        <w:adjustRightInd w:val="0"/>
        <w:snapToGrid w:val="0"/>
        <w:spacing w:line="240" w:lineRule="atLeast"/>
        <w:ind w:firstLineChars="200" w:firstLine="480"/>
        <w:rPr>
          <w:rFonts w:ascii="方正仿宋_GBK" w:eastAsia="方正仿宋_GBK" w:hAnsi="宋体"/>
          <w:sz w:val="24"/>
          <w:szCs w:val="28"/>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adjustRightInd w:val="0"/>
        <w:snapToGrid w:val="0"/>
        <w:spacing w:line="240" w:lineRule="atLeast"/>
        <w:ind w:firstLineChars="200" w:firstLine="48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120526">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4A2654" w:rsidRDefault="00120526">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2" w:name="_Toc511909627"/>
      <w:r>
        <w:rPr>
          <w:rFonts w:ascii="方正仿宋_GBK" w:eastAsia="方正仿宋_GBK" w:hAnsi="宋体" w:hint="eastAsia"/>
          <w:sz w:val="24"/>
          <w:szCs w:val="24"/>
        </w:rPr>
        <w:lastRenderedPageBreak/>
        <w:t>五、</w:t>
      </w:r>
      <w:bookmarkEnd w:id="29"/>
      <w:bookmarkEnd w:id="30"/>
      <w:bookmarkEnd w:id="31"/>
      <w:r>
        <w:rPr>
          <w:rFonts w:ascii="方正仿宋_GBK" w:eastAsia="方正仿宋_GBK" w:hint="eastAsia"/>
          <w:sz w:val="24"/>
          <w:szCs w:val="24"/>
        </w:rPr>
        <w:t>其他</w:t>
      </w:r>
      <w:bookmarkEnd w:id="32"/>
      <w:r>
        <w:rPr>
          <w:rFonts w:ascii="方正仿宋_GBK" w:eastAsia="方正仿宋_GBK" w:hAnsi="宋体" w:hint="eastAsia"/>
          <w:sz w:val="24"/>
        </w:rPr>
        <w:t>与项目有关的资料</w:t>
      </w:r>
      <w:r>
        <w:rPr>
          <w:rFonts w:ascii="方正仿宋_GBK" w:eastAsia="方正仿宋_GBK" w:hAnsi="仿宋" w:hint="eastAsia"/>
        </w:rPr>
        <w:t>（自附）</w:t>
      </w:r>
    </w:p>
    <w:p w:rsidR="004A2654" w:rsidRDefault="004A2654">
      <w:pPr>
        <w:adjustRightInd w:val="0"/>
        <w:snapToGrid w:val="0"/>
        <w:spacing w:line="240" w:lineRule="atLeast"/>
      </w:pPr>
    </w:p>
    <w:sectPr w:rsidR="004A2654" w:rsidSect="004A2654">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C44" w:rsidRDefault="00F27C44" w:rsidP="004A2654">
      <w:r>
        <w:separator/>
      </w:r>
    </w:p>
  </w:endnote>
  <w:endnote w:type="continuationSeparator" w:id="0">
    <w:p w:rsidR="00F27C44" w:rsidRDefault="00F27C44" w:rsidP="004A2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等线">
    <w:altName w:val="微软雅黑"/>
    <w:charset w:val="86"/>
    <w:family w:val="auto"/>
    <w:pitch w:val="default"/>
    <w:sig w:usb0="00000000" w:usb1="00000000" w:usb2="00000016" w:usb3="00000000" w:csb0="0004000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46" w:rsidRDefault="0010664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46" w:rsidRDefault="0010664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46" w:rsidRDefault="0010664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C44" w:rsidRDefault="00F27C44" w:rsidP="004A2654">
      <w:r>
        <w:separator/>
      </w:r>
    </w:p>
  </w:footnote>
  <w:footnote w:type="continuationSeparator" w:id="0">
    <w:p w:rsidR="00F27C44" w:rsidRDefault="00F27C44" w:rsidP="004A2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46" w:rsidRDefault="0010664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6E" w:rsidRDefault="001D1E6E" w:rsidP="00106646">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46" w:rsidRDefault="00106646">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54" w:rsidRDefault="004A2654">
    <w:pPr>
      <w:pStyle w:val="a7"/>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94038A"/>
    <w:multiLevelType w:val="hybridMultilevel"/>
    <w:tmpl w:val="241E0828"/>
    <w:lvl w:ilvl="0" w:tplc="90220BEE">
      <w:start w:val="4"/>
      <w:numFmt w:val="decimal"/>
      <w:lvlText w:val="%1"/>
      <w:lvlJc w:val="left"/>
      <w:pPr>
        <w:ind w:left="500" w:hanging="36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D6A"/>
    <w:rsid w:val="00001507"/>
    <w:rsid w:val="00005574"/>
    <w:rsid w:val="00005637"/>
    <w:rsid w:val="00005E9D"/>
    <w:rsid w:val="00023C35"/>
    <w:rsid w:val="000261E3"/>
    <w:rsid w:val="00030950"/>
    <w:rsid w:val="000363F3"/>
    <w:rsid w:val="000440BC"/>
    <w:rsid w:val="000545DA"/>
    <w:rsid w:val="00075BCB"/>
    <w:rsid w:val="00081BC6"/>
    <w:rsid w:val="00081F74"/>
    <w:rsid w:val="00090124"/>
    <w:rsid w:val="0009453E"/>
    <w:rsid w:val="00097352"/>
    <w:rsid w:val="000A2B36"/>
    <w:rsid w:val="000A365A"/>
    <w:rsid w:val="000B2A0E"/>
    <w:rsid w:val="000B7A7F"/>
    <w:rsid w:val="000E589C"/>
    <w:rsid w:val="000F311B"/>
    <w:rsid w:val="000F6C8C"/>
    <w:rsid w:val="00101D35"/>
    <w:rsid w:val="00106646"/>
    <w:rsid w:val="00112F2B"/>
    <w:rsid w:val="00120526"/>
    <w:rsid w:val="001401B7"/>
    <w:rsid w:val="0014615C"/>
    <w:rsid w:val="00154A4C"/>
    <w:rsid w:val="00173A49"/>
    <w:rsid w:val="00181F0D"/>
    <w:rsid w:val="00184D6A"/>
    <w:rsid w:val="00186CD9"/>
    <w:rsid w:val="001907FE"/>
    <w:rsid w:val="00191045"/>
    <w:rsid w:val="00191E97"/>
    <w:rsid w:val="001921C6"/>
    <w:rsid w:val="001956B5"/>
    <w:rsid w:val="00197678"/>
    <w:rsid w:val="001A2B14"/>
    <w:rsid w:val="001A3DE6"/>
    <w:rsid w:val="001B3B67"/>
    <w:rsid w:val="001B76C3"/>
    <w:rsid w:val="001C0D3E"/>
    <w:rsid w:val="001C272C"/>
    <w:rsid w:val="001C2DEF"/>
    <w:rsid w:val="001C6D85"/>
    <w:rsid w:val="001D1E33"/>
    <w:rsid w:val="001D1E6E"/>
    <w:rsid w:val="001D6035"/>
    <w:rsid w:val="001D68AF"/>
    <w:rsid w:val="001E03A2"/>
    <w:rsid w:val="001F0821"/>
    <w:rsid w:val="001F2DA3"/>
    <w:rsid w:val="001F3D9A"/>
    <w:rsid w:val="001F6388"/>
    <w:rsid w:val="001F6455"/>
    <w:rsid w:val="0020392E"/>
    <w:rsid w:val="00212119"/>
    <w:rsid w:val="00213AB1"/>
    <w:rsid w:val="0021615E"/>
    <w:rsid w:val="00221A1C"/>
    <w:rsid w:val="0022361D"/>
    <w:rsid w:val="002241C1"/>
    <w:rsid w:val="00225729"/>
    <w:rsid w:val="00236C44"/>
    <w:rsid w:val="00241D99"/>
    <w:rsid w:val="0024253A"/>
    <w:rsid w:val="00247958"/>
    <w:rsid w:val="00247BCF"/>
    <w:rsid w:val="00254510"/>
    <w:rsid w:val="002609A5"/>
    <w:rsid w:val="0026303C"/>
    <w:rsid w:val="00272941"/>
    <w:rsid w:val="0028457B"/>
    <w:rsid w:val="0029155D"/>
    <w:rsid w:val="0029479E"/>
    <w:rsid w:val="002A24CB"/>
    <w:rsid w:val="002A4FCD"/>
    <w:rsid w:val="002A6122"/>
    <w:rsid w:val="002B1F30"/>
    <w:rsid w:val="002C1E18"/>
    <w:rsid w:val="002C7B49"/>
    <w:rsid w:val="002D09F1"/>
    <w:rsid w:val="002D23E6"/>
    <w:rsid w:val="002F1608"/>
    <w:rsid w:val="002F4220"/>
    <w:rsid w:val="002F491A"/>
    <w:rsid w:val="002F5845"/>
    <w:rsid w:val="00302DA9"/>
    <w:rsid w:val="00312D1F"/>
    <w:rsid w:val="00323885"/>
    <w:rsid w:val="00332953"/>
    <w:rsid w:val="00333A2F"/>
    <w:rsid w:val="00335451"/>
    <w:rsid w:val="0033552F"/>
    <w:rsid w:val="00352D13"/>
    <w:rsid w:val="00353154"/>
    <w:rsid w:val="00353FA8"/>
    <w:rsid w:val="003658F5"/>
    <w:rsid w:val="00367295"/>
    <w:rsid w:val="00371F72"/>
    <w:rsid w:val="0038121F"/>
    <w:rsid w:val="00395DCA"/>
    <w:rsid w:val="0039618D"/>
    <w:rsid w:val="00396232"/>
    <w:rsid w:val="003A5C70"/>
    <w:rsid w:val="003B5804"/>
    <w:rsid w:val="003B6ADB"/>
    <w:rsid w:val="003C31D0"/>
    <w:rsid w:val="003C6D87"/>
    <w:rsid w:val="003D78AB"/>
    <w:rsid w:val="003E0C26"/>
    <w:rsid w:val="003E3B95"/>
    <w:rsid w:val="003F3A18"/>
    <w:rsid w:val="003F7F66"/>
    <w:rsid w:val="00400878"/>
    <w:rsid w:val="00410FA6"/>
    <w:rsid w:val="00415494"/>
    <w:rsid w:val="00422528"/>
    <w:rsid w:val="00423491"/>
    <w:rsid w:val="00431FF4"/>
    <w:rsid w:val="00436F64"/>
    <w:rsid w:val="00440120"/>
    <w:rsid w:val="0044166C"/>
    <w:rsid w:val="0044416E"/>
    <w:rsid w:val="00444570"/>
    <w:rsid w:val="00444CA1"/>
    <w:rsid w:val="004471F3"/>
    <w:rsid w:val="00452783"/>
    <w:rsid w:val="00452CDF"/>
    <w:rsid w:val="00456AD2"/>
    <w:rsid w:val="00464164"/>
    <w:rsid w:val="00464FA5"/>
    <w:rsid w:val="00470FED"/>
    <w:rsid w:val="004716B2"/>
    <w:rsid w:val="00486B80"/>
    <w:rsid w:val="004963C5"/>
    <w:rsid w:val="004A0FAC"/>
    <w:rsid w:val="004A2654"/>
    <w:rsid w:val="004A5E65"/>
    <w:rsid w:val="004B714E"/>
    <w:rsid w:val="004D5163"/>
    <w:rsid w:val="004E2E4C"/>
    <w:rsid w:val="004E319F"/>
    <w:rsid w:val="004E564A"/>
    <w:rsid w:val="004F21C1"/>
    <w:rsid w:val="004F2D8D"/>
    <w:rsid w:val="004F452C"/>
    <w:rsid w:val="004F5AFA"/>
    <w:rsid w:val="004F6F14"/>
    <w:rsid w:val="005010E6"/>
    <w:rsid w:val="005057A5"/>
    <w:rsid w:val="00506F92"/>
    <w:rsid w:val="00514154"/>
    <w:rsid w:val="00514671"/>
    <w:rsid w:val="0051537A"/>
    <w:rsid w:val="005202B4"/>
    <w:rsid w:val="00531FE6"/>
    <w:rsid w:val="00541C61"/>
    <w:rsid w:val="00542577"/>
    <w:rsid w:val="00544958"/>
    <w:rsid w:val="005505EB"/>
    <w:rsid w:val="00553E99"/>
    <w:rsid w:val="00557F11"/>
    <w:rsid w:val="00566764"/>
    <w:rsid w:val="00567DCE"/>
    <w:rsid w:val="005731FC"/>
    <w:rsid w:val="0057389F"/>
    <w:rsid w:val="00574B9C"/>
    <w:rsid w:val="0058314C"/>
    <w:rsid w:val="00594DA6"/>
    <w:rsid w:val="005969D1"/>
    <w:rsid w:val="00596ACA"/>
    <w:rsid w:val="005A60C1"/>
    <w:rsid w:val="005B5F45"/>
    <w:rsid w:val="005B770E"/>
    <w:rsid w:val="005C399E"/>
    <w:rsid w:val="005C6FCA"/>
    <w:rsid w:val="005D34F3"/>
    <w:rsid w:val="005D78A4"/>
    <w:rsid w:val="005E2B46"/>
    <w:rsid w:val="005F081B"/>
    <w:rsid w:val="005F106F"/>
    <w:rsid w:val="006064D7"/>
    <w:rsid w:val="00607B2C"/>
    <w:rsid w:val="00612591"/>
    <w:rsid w:val="00620910"/>
    <w:rsid w:val="00626944"/>
    <w:rsid w:val="00634788"/>
    <w:rsid w:val="006453A6"/>
    <w:rsid w:val="00646CA8"/>
    <w:rsid w:val="00646D53"/>
    <w:rsid w:val="00647F19"/>
    <w:rsid w:val="00650682"/>
    <w:rsid w:val="006507F3"/>
    <w:rsid w:val="00664DD7"/>
    <w:rsid w:val="00682CB2"/>
    <w:rsid w:val="00683834"/>
    <w:rsid w:val="00685DE9"/>
    <w:rsid w:val="006866F4"/>
    <w:rsid w:val="00686B17"/>
    <w:rsid w:val="006A3BED"/>
    <w:rsid w:val="006D3239"/>
    <w:rsid w:val="006D76CD"/>
    <w:rsid w:val="006F1E39"/>
    <w:rsid w:val="006F6D7B"/>
    <w:rsid w:val="006F7F18"/>
    <w:rsid w:val="007027A4"/>
    <w:rsid w:val="00707D50"/>
    <w:rsid w:val="007108E1"/>
    <w:rsid w:val="00713E04"/>
    <w:rsid w:val="00715FE0"/>
    <w:rsid w:val="00723535"/>
    <w:rsid w:val="00740161"/>
    <w:rsid w:val="00740482"/>
    <w:rsid w:val="00743952"/>
    <w:rsid w:val="00752892"/>
    <w:rsid w:val="007541D5"/>
    <w:rsid w:val="0075431A"/>
    <w:rsid w:val="00755508"/>
    <w:rsid w:val="00757BBB"/>
    <w:rsid w:val="00762193"/>
    <w:rsid w:val="00762EE8"/>
    <w:rsid w:val="0077050F"/>
    <w:rsid w:val="00777056"/>
    <w:rsid w:val="00782EEB"/>
    <w:rsid w:val="007845C9"/>
    <w:rsid w:val="007B392E"/>
    <w:rsid w:val="007B6F5C"/>
    <w:rsid w:val="007B70DF"/>
    <w:rsid w:val="007C42E5"/>
    <w:rsid w:val="007D752F"/>
    <w:rsid w:val="007E0603"/>
    <w:rsid w:val="007E7B80"/>
    <w:rsid w:val="007F46C8"/>
    <w:rsid w:val="007F4943"/>
    <w:rsid w:val="007F6094"/>
    <w:rsid w:val="00800F3B"/>
    <w:rsid w:val="00810CAC"/>
    <w:rsid w:val="008231FC"/>
    <w:rsid w:val="00834BE2"/>
    <w:rsid w:val="00835A44"/>
    <w:rsid w:val="008407FA"/>
    <w:rsid w:val="00847552"/>
    <w:rsid w:val="008507CE"/>
    <w:rsid w:val="00860463"/>
    <w:rsid w:val="00862919"/>
    <w:rsid w:val="00863BAA"/>
    <w:rsid w:val="00865737"/>
    <w:rsid w:val="00870195"/>
    <w:rsid w:val="00871A5B"/>
    <w:rsid w:val="008810CF"/>
    <w:rsid w:val="0088110F"/>
    <w:rsid w:val="008850E8"/>
    <w:rsid w:val="00890546"/>
    <w:rsid w:val="008929BE"/>
    <w:rsid w:val="0089462C"/>
    <w:rsid w:val="00897D1E"/>
    <w:rsid w:val="00897F5B"/>
    <w:rsid w:val="008A3339"/>
    <w:rsid w:val="008B2AF4"/>
    <w:rsid w:val="008B4587"/>
    <w:rsid w:val="008B64DB"/>
    <w:rsid w:val="008C6F81"/>
    <w:rsid w:val="008D1ABD"/>
    <w:rsid w:val="008D49F9"/>
    <w:rsid w:val="008D5C27"/>
    <w:rsid w:val="008E3BFE"/>
    <w:rsid w:val="008E484C"/>
    <w:rsid w:val="008E68A3"/>
    <w:rsid w:val="008F2103"/>
    <w:rsid w:val="008F216F"/>
    <w:rsid w:val="008F45A5"/>
    <w:rsid w:val="00900A09"/>
    <w:rsid w:val="00901C99"/>
    <w:rsid w:val="009111C5"/>
    <w:rsid w:val="00911707"/>
    <w:rsid w:val="00927E44"/>
    <w:rsid w:val="00933CD3"/>
    <w:rsid w:val="0093563A"/>
    <w:rsid w:val="00937373"/>
    <w:rsid w:val="009505E7"/>
    <w:rsid w:val="00954B06"/>
    <w:rsid w:val="0095636F"/>
    <w:rsid w:val="009649A4"/>
    <w:rsid w:val="00967B99"/>
    <w:rsid w:val="009749D7"/>
    <w:rsid w:val="00974E6F"/>
    <w:rsid w:val="009757D1"/>
    <w:rsid w:val="00977109"/>
    <w:rsid w:val="00982069"/>
    <w:rsid w:val="00982875"/>
    <w:rsid w:val="009836B2"/>
    <w:rsid w:val="00983D2C"/>
    <w:rsid w:val="0099268B"/>
    <w:rsid w:val="00992D4D"/>
    <w:rsid w:val="00994A59"/>
    <w:rsid w:val="009A1192"/>
    <w:rsid w:val="009A3C9F"/>
    <w:rsid w:val="009A40B8"/>
    <w:rsid w:val="009C2CA2"/>
    <w:rsid w:val="009C716D"/>
    <w:rsid w:val="009E04FC"/>
    <w:rsid w:val="009E39A7"/>
    <w:rsid w:val="009E415D"/>
    <w:rsid w:val="009E5D0C"/>
    <w:rsid w:val="009E76FF"/>
    <w:rsid w:val="009F0C4D"/>
    <w:rsid w:val="00A01D76"/>
    <w:rsid w:val="00A067EB"/>
    <w:rsid w:val="00A13F19"/>
    <w:rsid w:val="00A15EE7"/>
    <w:rsid w:val="00A20D4A"/>
    <w:rsid w:val="00A21E1E"/>
    <w:rsid w:val="00A2397D"/>
    <w:rsid w:val="00A30583"/>
    <w:rsid w:val="00A32969"/>
    <w:rsid w:val="00A32C31"/>
    <w:rsid w:val="00A42A4C"/>
    <w:rsid w:val="00A43FA6"/>
    <w:rsid w:val="00A52D5C"/>
    <w:rsid w:val="00A61E89"/>
    <w:rsid w:val="00A6741D"/>
    <w:rsid w:val="00A74965"/>
    <w:rsid w:val="00A82434"/>
    <w:rsid w:val="00A84FFA"/>
    <w:rsid w:val="00A930B7"/>
    <w:rsid w:val="00A9640C"/>
    <w:rsid w:val="00A96985"/>
    <w:rsid w:val="00AA0809"/>
    <w:rsid w:val="00AB54EF"/>
    <w:rsid w:val="00AD34D4"/>
    <w:rsid w:val="00AD7470"/>
    <w:rsid w:val="00AE27F2"/>
    <w:rsid w:val="00AE288A"/>
    <w:rsid w:val="00AE7BA7"/>
    <w:rsid w:val="00AF31AB"/>
    <w:rsid w:val="00AF521A"/>
    <w:rsid w:val="00B00B54"/>
    <w:rsid w:val="00B06601"/>
    <w:rsid w:val="00B10437"/>
    <w:rsid w:val="00B24296"/>
    <w:rsid w:val="00B403FA"/>
    <w:rsid w:val="00B41E79"/>
    <w:rsid w:val="00B43860"/>
    <w:rsid w:val="00B45EB1"/>
    <w:rsid w:val="00B47584"/>
    <w:rsid w:val="00B51E27"/>
    <w:rsid w:val="00B53E75"/>
    <w:rsid w:val="00B568B5"/>
    <w:rsid w:val="00B579D6"/>
    <w:rsid w:val="00B62E19"/>
    <w:rsid w:val="00B713BE"/>
    <w:rsid w:val="00B72545"/>
    <w:rsid w:val="00B73DD7"/>
    <w:rsid w:val="00B7454D"/>
    <w:rsid w:val="00B814C1"/>
    <w:rsid w:val="00B914B8"/>
    <w:rsid w:val="00B93338"/>
    <w:rsid w:val="00B95B25"/>
    <w:rsid w:val="00BA1661"/>
    <w:rsid w:val="00BA3036"/>
    <w:rsid w:val="00BA74CF"/>
    <w:rsid w:val="00BB27D6"/>
    <w:rsid w:val="00BB309C"/>
    <w:rsid w:val="00BC1CAC"/>
    <w:rsid w:val="00BD2256"/>
    <w:rsid w:val="00BD4DD0"/>
    <w:rsid w:val="00BE0706"/>
    <w:rsid w:val="00BE0996"/>
    <w:rsid w:val="00BE7729"/>
    <w:rsid w:val="00BF15D9"/>
    <w:rsid w:val="00BF4A7D"/>
    <w:rsid w:val="00BF5DF2"/>
    <w:rsid w:val="00C03D72"/>
    <w:rsid w:val="00C057C4"/>
    <w:rsid w:val="00C21B36"/>
    <w:rsid w:val="00C238AC"/>
    <w:rsid w:val="00C24A9B"/>
    <w:rsid w:val="00C27B44"/>
    <w:rsid w:val="00C3107B"/>
    <w:rsid w:val="00C3149D"/>
    <w:rsid w:val="00C32266"/>
    <w:rsid w:val="00C35624"/>
    <w:rsid w:val="00C47597"/>
    <w:rsid w:val="00C562BF"/>
    <w:rsid w:val="00C71DD3"/>
    <w:rsid w:val="00C72A60"/>
    <w:rsid w:val="00C77546"/>
    <w:rsid w:val="00C812A5"/>
    <w:rsid w:val="00C84D9C"/>
    <w:rsid w:val="00C8596F"/>
    <w:rsid w:val="00C86209"/>
    <w:rsid w:val="00C92878"/>
    <w:rsid w:val="00CA7B74"/>
    <w:rsid w:val="00CC3904"/>
    <w:rsid w:val="00CD0D39"/>
    <w:rsid w:val="00CD2889"/>
    <w:rsid w:val="00CD679E"/>
    <w:rsid w:val="00CE3282"/>
    <w:rsid w:val="00CE36CC"/>
    <w:rsid w:val="00CE3BD5"/>
    <w:rsid w:val="00CE4B59"/>
    <w:rsid w:val="00CF78F3"/>
    <w:rsid w:val="00D00806"/>
    <w:rsid w:val="00D0621D"/>
    <w:rsid w:val="00D122FD"/>
    <w:rsid w:val="00D166C5"/>
    <w:rsid w:val="00D1769B"/>
    <w:rsid w:val="00D22CB4"/>
    <w:rsid w:val="00D364B2"/>
    <w:rsid w:val="00D37468"/>
    <w:rsid w:val="00D41E14"/>
    <w:rsid w:val="00D465ED"/>
    <w:rsid w:val="00D53856"/>
    <w:rsid w:val="00D5607B"/>
    <w:rsid w:val="00D57F15"/>
    <w:rsid w:val="00D60991"/>
    <w:rsid w:val="00D67BDD"/>
    <w:rsid w:val="00D714BD"/>
    <w:rsid w:val="00D7495E"/>
    <w:rsid w:val="00D75F84"/>
    <w:rsid w:val="00D76FB9"/>
    <w:rsid w:val="00D85931"/>
    <w:rsid w:val="00DA26DB"/>
    <w:rsid w:val="00DA3EF1"/>
    <w:rsid w:val="00DA6AB4"/>
    <w:rsid w:val="00DB300C"/>
    <w:rsid w:val="00DC3673"/>
    <w:rsid w:val="00DC4887"/>
    <w:rsid w:val="00DC653C"/>
    <w:rsid w:val="00DC6D11"/>
    <w:rsid w:val="00DD0BAC"/>
    <w:rsid w:val="00DE2890"/>
    <w:rsid w:val="00DE3001"/>
    <w:rsid w:val="00DE7157"/>
    <w:rsid w:val="00DF2A4A"/>
    <w:rsid w:val="00DF33B8"/>
    <w:rsid w:val="00DF4661"/>
    <w:rsid w:val="00DF61D3"/>
    <w:rsid w:val="00E01AB6"/>
    <w:rsid w:val="00E02290"/>
    <w:rsid w:val="00E07821"/>
    <w:rsid w:val="00E12168"/>
    <w:rsid w:val="00E17D62"/>
    <w:rsid w:val="00E221A5"/>
    <w:rsid w:val="00E257A6"/>
    <w:rsid w:val="00E331FB"/>
    <w:rsid w:val="00E36C1F"/>
    <w:rsid w:val="00E4058B"/>
    <w:rsid w:val="00E4106C"/>
    <w:rsid w:val="00E4435D"/>
    <w:rsid w:val="00E5585A"/>
    <w:rsid w:val="00E55CA5"/>
    <w:rsid w:val="00E6761A"/>
    <w:rsid w:val="00E72A42"/>
    <w:rsid w:val="00E775BE"/>
    <w:rsid w:val="00E82940"/>
    <w:rsid w:val="00E92B3F"/>
    <w:rsid w:val="00E92F79"/>
    <w:rsid w:val="00E947AD"/>
    <w:rsid w:val="00E97922"/>
    <w:rsid w:val="00E97E23"/>
    <w:rsid w:val="00EA4692"/>
    <w:rsid w:val="00EB10BA"/>
    <w:rsid w:val="00EB2355"/>
    <w:rsid w:val="00EB52FA"/>
    <w:rsid w:val="00EB5EC2"/>
    <w:rsid w:val="00EB7D34"/>
    <w:rsid w:val="00EC270D"/>
    <w:rsid w:val="00EC4932"/>
    <w:rsid w:val="00EC7580"/>
    <w:rsid w:val="00ED0252"/>
    <w:rsid w:val="00ED0CA0"/>
    <w:rsid w:val="00ED5226"/>
    <w:rsid w:val="00EE44AA"/>
    <w:rsid w:val="00EE4DC7"/>
    <w:rsid w:val="00EF0D28"/>
    <w:rsid w:val="00EF4D5F"/>
    <w:rsid w:val="00F00E05"/>
    <w:rsid w:val="00F03B99"/>
    <w:rsid w:val="00F05D5F"/>
    <w:rsid w:val="00F06866"/>
    <w:rsid w:val="00F07A8B"/>
    <w:rsid w:val="00F10739"/>
    <w:rsid w:val="00F217BB"/>
    <w:rsid w:val="00F27C44"/>
    <w:rsid w:val="00F344E5"/>
    <w:rsid w:val="00F4118C"/>
    <w:rsid w:val="00F417FA"/>
    <w:rsid w:val="00F443D2"/>
    <w:rsid w:val="00F77EB0"/>
    <w:rsid w:val="00F846BB"/>
    <w:rsid w:val="00F9153A"/>
    <w:rsid w:val="00F93080"/>
    <w:rsid w:val="00F97632"/>
    <w:rsid w:val="00FA5282"/>
    <w:rsid w:val="00FC7DF4"/>
    <w:rsid w:val="00FD4994"/>
    <w:rsid w:val="00FD6714"/>
    <w:rsid w:val="00FD776E"/>
    <w:rsid w:val="00FE0A2E"/>
    <w:rsid w:val="00FE276C"/>
    <w:rsid w:val="00FE2FC9"/>
    <w:rsid w:val="00FE3658"/>
    <w:rsid w:val="00FE5939"/>
    <w:rsid w:val="00FF775D"/>
    <w:rsid w:val="0C5968A2"/>
    <w:rsid w:val="16EB7DA2"/>
    <w:rsid w:val="1CCC108E"/>
    <w:rsid w:val="22107EF7"/>
    <w:rsid w:val="292638A6"/>
    <w:rsid w:val="377550FE"/>
    <w:rsid w:val="402304C7"/>
    <w:rsid w:val="40A14C0C"/>
    <w:rsid w:val="4F631266"/>
    <w:rsid w:val="6B882D03"/>
    <w:rsid w:val="738D1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semiHidden="0" w:uiPriority="0" w:unhideWhenUsed="0" w:qFormat="1"/>
    <w:lsdException w:name="Body Text First Indent 2"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54"/>
    <w:pPr>
      <w:widowControl w:val="0"/>
      <w:jc w:val="both"/>
    </w:pPr>
    <w:rPr>
      <w:rFonts w:ascii="Times New Roman" w:hAnsi="Times New Roman"/>
      <w:kern w:val="2"/>
      <w:sz w:val="21"/>
      <w:szCs w:val="24"/>
    </w:rPr>
  </w:style>
  <w:style w:type="paragraph" w:styleId="2">
    <w:name w:val="heading 2"/>
    <w:basedOn w:val="a"/>
    <w:next w:val="a"/>
    <w:link w:val="2Char"/>
    <w:uiPriority w:val="9"/>
    <w:semiHidden/>
    <w:unhideWhenUsed/>
    <w:qFormat/>
    <w:rsid w:val="004A26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4A2654"/>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4A2654"/>
    <w:pPr>
      <w:spacing w:after="120"/>
      <w:ind w:leftChars="200" w:left="420"/>
    </w:pPr>
  </w:style>
  <w:style w:type="paragraph" w:styleId="a4">
    <w:name w:val="Plain Text"/>
    <w:basedOn w:val="a"/>
    <w:link w:val="Char0"/>
    <w:qFormat/>
    <w:rsid w:val="004A2654"/>
    <w:pPr>
      <w:adjustRightInd w:val="0"/>
      <w:snapToGrid w:val="0"/>
      <w:spacing w:line="360" w:lineRule="auto"/>
    </w:pPr>
    <w:rPr>
      <w:rFonts w:ascii="宋体" w:hAnsi="Courier New"/>
    </w:rPr>
  </w:style>
  <w:style w:type="paragraph" w:styleId="a5">
    <w:name w:val="Date"/>
    <w:basedOn w:val="a"/>
    <w:next w:val="a"/>
    <w:link w:val="Char1"/>
    <w:qFormat/>
    <w:rsid w:val="004A2654"/>
    <w:rPr>
      <w:rFonts w:asciiTheme="minorHAnsi" w:eastAsiaTheme="minorEastAsia" w:hAnsiTheme="minorHAnsi" w:cstheme="minorBidi"/>
      <w:sz w:val="28"/>
      <w:szCs w:val="22"/>
    </w:rPr>
  </w:style>
  <w:style w:type="paragraph" w:styleId="a6">
    <w:name w:val="footer"/>
    <w:basedOn w:val="a"/>
    <w:link w:val="Char2"/>
    <w:uiPriority w:val="99"/>
    <w:semiHidden/>
    <w:unhideWhenUsed/>
    <w:qFormat/>
    <w:rsid w:val="004A2654"/>
    <w:pPr>
      <w:tabs>
        <w:tab w:val="center" w:pos="4153"/>
        <w:tab w:val="right" w:pos="8306"/>
      </w:tabs>
      <w:snapToGrid w:val="0"/>
      <w:jc w:val="left"/>
    </w:pPr>
    <w:rPr>
      <w:sz w:val="18"/>
      <w:szCs w:val="18"/>
    </w:rPr>
  </w:style>
  <w:style w:type="paragraph" w:styleId="a7">
    <w:name w:val="header"/>
    <w:basedOn w:val="a"/>
    <w:link w:val="Char3"/>
    <w:unhideWhenUsed/>
    <w:qFormat/>
    <w:rsid w:val="004A2654"/>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4A2654"/>
    <w:pPr>
      <w:spacing w:line="180" w:lineRule="auto"/>
      <w:jc w:val="center"/>
    </w:pPr>
    <w:rPr>
      <w:sz w:val="30"/>
      <w:szCs w:val="20"/>
    </w:rPr>
  </w:style>
  <w:style w:type="paragraph" w:styleId="20">
    <w:name w:val="Body Text First Indent 2"/>
    <w:basedOn w:val="a3"/>
    <w:link w:val="2Char0"/>
    <w:uiPriority w:val="99"/>
    <w:semiHidden/>
    <w:qFormat/>
    <w:rsid w:val="004A2654"/>
    <w:pPr>
      <w:spacing w:after="0"/>
      <w:ind w:leftChars="0" w:left="0" w:firstLine="420"/>
    </w:pPr>
    <w:rPr>
      <w:rFonts w:hAnsi="宋体"/>
      <w:szCs w:val="21"/>
    </w:rPr>
  </w:style>
  <w:style w:type="character" w:styleId="a8">
    <w:name w:val="Hyperlink"/>
    <w:basedOn w:val="a0"/>
    <w:uiPriority w:val="99"/>
    <w:unhideWhenUsed/>
    <w:qFormat/>
    <w:rsid w:val="004A2654"/>
    <w:rPr>
      <w:color w:val="0000FF" w:themeColor="hyperlink"/>
      <w:u w:val="single"/>
    </w:rPr>
  </w:style>
  <w:style w:type="character" w:customStyle="1" w:styleId="Char3">
    <w:name w:val="页眉 Char"/>
    <w:basedOn w:val="a0"/>
    <w:link w:val="a7"/>
    <w:qFormat/>
    <w:rsid w:val="004A2654"/>
    <w:rPr>
      <w:sz w:val="18"/>
      <w:szCs w:val="18"/>
    </w:rPr>
  </w:style>
  <w:style w:type="character" w:customStyle="1" w:styleId="Char2">
    <w:name w:val="页脚 Char"/>
    <w:basedOn w:val="a0"/>
    <w:link w:val="a6"/>
    <w:uiPriority w:val="99"/>
    <w:semiHidden/>
    <w:qFormat/>
    <w:rsid w:val="004A2654"/>
    <w:rPr>
      <w:sz w:val="18"/>
      <w:szCs w:val="18"/>
    </w:rPr>
  </w:style>
  <w:style w:type="character" w:customStyle="1" w:styleId="3Char">
    <w:name w:val="标题 3 Char"/>
    <w:basedOn w:val="a0"/>
    <w:link w:val="3"/>
    <w:qFormat/>
    <w:rsid w:val="004A2654"/>
    <w:rPr>
      <w:rFonts w:ascii="Times New Roman" w:eastAsia="宋体" w:hAnsi="Times New Roman" w:cs="Times New Roman"/>
      <w:b/>
      <w:sz w:val="32"/>
      <w:szCs w:val="20"/>
    </w:rPr>
  </w:style>
  <w:style w:type="character" w:customStyle="1" w:styleId="2Char">
    <w:name w:val="标题 2 Char"/>
    <w:basedOn w:val="a0"/>
    <w:link w:val="2"/>
    <w:uiPriority w:val="9"/>
    <w:semiHidden/>
    <w:qFormat/>
    <w:rsid w:val="004A2654"/>
    <w:rPr>
      <w:rFonts w:asciiTheme="majorHAnsi" w:eastAsiaTheme="majorEastAsia" w:hAnsiTheme="majorHAnsi" w:cstheme="majorBidi"/>
      <w:b/>
      <w:bCs/>
      <w:sz w:val="32"/>
      <w:szCs w:val="32"/>
    </w:rPr>
  </w:style>
  <w:style w:type="character" w:customStyle="1" w:styleId="Char4">
    <w:name w:val="日期 Char"/>
    <w:link w:val="a5"/>
    <w:qFormat/>
    <w:rsid w:val="004A2654"/>
    <w:rPr>
      <w:sz w:val="28"/>
    </w:rPr>
  </w:style>
  <w:style w:type="character" w:customStyle="1" w:styleId="Char1">
    <w:name w:val="日期 Char1"/>
    <w:basedOn w:val="a0"/>
    <w:link w:val="a5"/>
    <w:uiPriority w:val="99"/>
    <w:semiHidden/>
    <w:qFormat/>
    <w:rsid w:val="004A2654"/>
    <w:rPr>
      <w:rFonts w:ascii="Times New Roman" w:eastAsia="宋体" w:hAnsi="Times New Roman" w:cs="Times New Roman"/>
      <w:szCs w:val="24"/>
    </w:rPr>
  </w:style>
  <w:style w:type="character" w:customStyle="1" w:styleId="Char0">
    <w:name w:val="纯文本 Char"/>
    <w:basedOn w:val="a0"/>
    <w:link w:val="a4"/>
    <w:qFormat/>
    <w:rsid w:val="004A2654"/>
    <w:rPr>
      <w:rFonts w:ascii="宋体" w:eastAsia="宋体" w:hAnsi="Courier New" w:cs="Times New Roman"/>
      <w:szCs w:val="24"/>
    </w:rPr>
  </w:style>
  <w:style w:type="paragraph" w:styleId="a9">
    <w:name w:val="List Paragraph"/>
    <w:basedOn w:val="a"/>
    <w:uiPriority w:val="34"/>
    <w:qFormat/>
    <w:rsid w:val="004A2654"/>
    <w:pPr>
      <w:widowControl/>
      <w:ind w:firstLineChars="200" w:firstLine="420"/>
      <w:jc w:val="left"/>
    </w:pPr>
    <w:rPr>
      <w:rFonts w:ascii="宋体" w:hAnsi="宋体" w:cs="宋体"/>
      <w:kern w:val="0"/>
      <w:sz w:val="24"/>
    </w:rPr>
  </w:style>
  <w:style w:type="character" w:customStyle="1" w:styleId="Char">
    <w:name w:val="正文文本缩进 Char"/>
    <w:basedOn w:val="a0"/>
    <w:link w:val="a3"/>
    <w:uiPriority w:val="99"/>
    <w:semiHidden/>
    <w:qFormat/>
    <w:rsid w:val="004A2654"/>
    <w:rPr>
      <w:rFonts w:ascii="Times New Roman" w:eastAsia="宋体" w:hAnsi="Times New Roman" w:cs="Times New Roman"/>
      <w:szCs w:val="24"/>
    </w:rPr>
  </w:style>
  <w:style w:type="character" w:customStyle="1" w:styleId="2Char0">
    <w:name w:val="正文首行缩进 2 Char"/>
    <w:basedOn w:val="Char"/>
    <w:link w:val="20"/>
    <w:uiPriority w:val="99"/>
    <w:semiHidden/>
    <w:qFormat/>
    <w:rsid w:val="004A2654"/>
    <w:rPr>
      <w:rFonts w:hAnsi="宋体"/>
      <w:szCs w:val="21"/>
    </w:rPr>
  </w:style>
  <w:style w:type="paragraph" w:customStyle="1" w:styleId="10">
    <w:name w:val="列出段落1"/>
    <w:basedOn w:val="a"/>
    <w:uiPriority w:val="34"/>
    <w:qFormat/>
    <w:rsid w:val="004A2654"/>
    <w:pPr>
      <w:ind w:firstLineChars="200" w:firstLine="420"/>
    </w:pPr>
    <w:rPr>
      <w:rFonts w:ascii="等线" w:eastAsia="等线" w:hAnsi="等线"/>
    </w:rPr>
  </w:style>
  <w:style w:type="table" w:styleId="aa">
    <w:name w:val="Table Grid"/>
    <w:basedOn w:val="a1"/>
    <w:uiPriority w:val="59"/>
    <w:qFormat/>
    <w:rsid w:val="009649A4"/>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941</Words>
  <Characters>5366</Characters>
  <Application>Microsoft Office Word</Application>
  <DocSecurity>0</DocSecurity>
  <Lines>44</Lines>
  <Paragraphs>12</Paragraphs>
  <ScaleCrop>false</ScaleCrop>
  <Company>Microsoft</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5</cp:revision>
  <cp:lastPrinted>2021-01-18T07:10:00Z</cp:lastPrinted>
  <dcterms:created xsi:type="dcterms:W3CDTF">2021-07-26T06:52:00Z</dcterms:created>
  <dcterms:modified xsi:type="dcterms:W3CDTF">2021-07-27T09:40:00Z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336062795_cloud</vt:lpwstr>
  </property>
</Properties>
</file>