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7A" w:rsidRDefault="00E77B7A">
      <w:pPr>
        <w:jc w:val="center"/>
        <w:outlineLvl w:val="0"/>
        <w:rPr>
          <w:rFonts w:eastAsia="方正黑体_GBK"/>
          <w:spacing w:val="80"/>
          <w:sz w:val="112"/>
          <w:szCs w:val="112"/>
        </w:rPr>
      </w:pPr>
    </w:p>
    <w:p w:rsidR="00E77B7A" w:rsidRDefault="00FA01C6">
      <w:pPr>
        <w:jc w:val="center"/>
        <w:outlineLvl w:val="0"/>
        <w:rPr>
          <w:rFonts w:eastAsia="方正黑体_GBK"/>
          <w:spacing w:val="80"/>
          <w:sz w:val="112"/>
          <w:szCs w:val="112"/>
        </w:rPr>
      </w:pPr>
      <w:r>
        <w:rPr>
          <w:rFonts w:eastAsia="方正黑体_GBK"/>
          <w:spacing w:val="80"/>
          <w:sz w:val="112"/>
          <w:szCs w:val="112"/>
        </w:rPr>
        <w:t>竞争性磋商文件</w:t>
      </w:r>
    </w:p>
    <w:p w:rsidR="00E77B7A" w:rsidRDefault="00E77B7A">
      <w:pPr>
        <w:spacing w:line="700" w:lineRule="exact"/>
        <w:jc w:val="center"/>
        <w:rPr>
          <w:rFonts w:eastAsia="Times New Roman"/>
          <w:sz w:val="32"/>
        </w:rPr>
      </w:pPr>
    </w:p>
    <w:p w:rsidR="00E77B7A" w:rsidRDefault="00E77B7A">
      <w:pPr>
        <w:spacing w:line="700" w:lineRule="exact"/>
        <w:jc w:val="center"/>
        <w:rPr>
          <w:rFonts w:eastAsia="Times New Roman"/>
          <w:sz w:val="32"/>
        </w:rPr>
      </w:pPr>
    </w:p>
    <w:p w:rsidR="00E77B7A" w:rsidRDefault="00E77B7A">
      <w:pPr>
        <w:spacing w:line="700" w:lineRule="exact"/>
        <w:jc w:val="center"/>
        <w:rPr>
          <w:sz w:val="32"/>
        </w:rPr>
      </w:pPr>
    </w:p>
    <w:p w:rsidR="00E77B7A" w:rsidRDefault="00FA01C6" w:rsidP="00436EF7">
      <w:pPr>
        <w:spacing w:line="720" w:lineRule="exact"/>
        <w:ind w:firstLineChars="400" w:firstLine="1356"/>
        <w:outlineLvl w:val="0"/>
        <w:rPr>
          <w:rFonts w:eastAsia="方正仿宋_GBK"/>
          <w:b/>
          <w:sz w:val="36"/>
          <w:szCs w:val="36"/>
        </w:rPr>
      </w:pPr>
      <w:r>
        <w:rPr>
          <w:rFonts w:eastAsia="方正仿宋_GBK"/>
          <w:b/>
          <w:sz w:val="36"/>
          <w:szCs w:val="36"/>
        </w:rPr>
        <w:t>采购项目编号：</w:t>
      </w:r>
      <w:r>
        <w:rPr>
          <w:rFonts w:eastAsia="方正仿宋_GBK" w:hint="eastAsia"/>
          <w:b/>
          <w:sz w:val="36"/>
          <w:szCs w:val="36"/>
        </w:rPr>
        <w:t>2021031</w:t>
      </w:r>
    </w:p>
    <w:p w:rsidR="00E77B7A" w:rsidRDefault="00FA01C6" w:rsidP="004419FA">
      <w:pPr>
        <w:spacing w:line="720" w:lineRule="exact"/>
        <w:ind w:rightChars="222" w:right="575"/>
        <w:jc w:val="center"/>
        <w:outlineLvl w:val="0"/>
        <w:rPr>
          <w:rFonts w:eastAsia="方正仿宋_GBK"/>
          <w:b/>
          <w:sz w:val="36"/>
          <w:szCs w:val="36"/>
        </w:rPr>
      </w:pPr>
      <w:r>
        <w:rPr>
          <w:rFonts w:eastAsia="方正仿宋_GBK" w:hint="eastAsia"/>
          <w:b/>
          <w:sz w:val="36"/>
          <w:szCs w:val="36"/>
        </w:rPr>
        <w:t xml:space="preserve">    </w:t>
      </w:r>
      <w:r>
        <w:rPr>
          <w:rFonts w:eastAsia="方正仿宋_GBK"/>
          <w:b/>
          <w:sz w:val="36"/>
          <w:szCs w:val="36"/>
        </w:rPr>
        <w:t>采购项目名称：</w:t>
      </w:r>
      <w:bookmarkStart w:id="0" w:name="_Hlk47078812"/>
      <w:r>
        <w:rPr>
          <w:rFonts w:eastAsia="方正仿宋_GBK" w:hint="eastAsia"/>
          <w:b/>
          <w:sz w:val="36"/>
          <w:szCs w:val="36"/>
        </w:rPr>
        <w:t>楼宇发光字</w:t>
      </w:r>
      <w:r>
        <w:rPr>
          <w:rFonts w:eastAsia="方正仿宋_GBK"/>
          <w:b/>
          <w:sz w:val="36"/>
          <w:szCs w:val="36"/>
        </w:rPr>
        <w:t>制作</w:t>
      </w:r>
      <w:r>
        <w:rPr>
          <w:rFonts w:eastAsia="方正仿宋_GBK" w:hint="eastAsia"/>
          <w:b/>
          <w:sz w:val="36"/>
          <w:szCs w:val="36"/>
        </w:rPr>
        <w:t>安装</w:t>
      </w:r>
      <w:r>
        <w:rPr>
          <w:rFonts w:eastAsia="方正仿宋_GBK"/>
          <w:b/>
          <w:sz w:val="36"/>
          <w:szCs w:val="36"/>
        </w:rPr>
        <w:t>服务</w:t>
      </w:r>
      <w:bookmarkEnd w:id="0"/>
      <w:r w:rsidR="00B73BC9">
        <w:rPr>
          <w:rFonts w:eastAsia="方正仿宋_GBK" w:hint="eastAsia"/>
          <w:b/>
          <w:sz w:val="36"/>
          <w:szCs w:val="36"/>
        </w:rPr>
        <w:t>（第三</w:t>
      </w:r>
      <w:r w:rsidR="00247E8F">
        <w:rPr>
          <w:rFonts w:eastAsia="方正仿宋_GBK" w:hint="eastAsia"/>
          <w:b/>
          <w:sz w:val="36"/>
          <w:szCs w:val="36"/>
        </w:rPr>
        <w:t>次）</w:t>
      </w:r>
    </w:p>
    <w:p w:rsidR="00E77B7A" w:rsidRDefault="00E77B7A">
      <w:pPr>
        <w:spacing w:line="720" w:lineRule="exact"/>
        <w:jc w:val="center"/>
        <w:outlineLvl w:val="0"/>
        <w:rPr>
          <w:rFonts w:eastAsia="方正仿宋_GBK"/>
          <w:b/>
          <w:sz w:val="36"/>
          <w:szCs w:val="36"/>
        </w:rPr>
      </w:pPr>
    </w:p>
    <w:p w:rsidR="00E77B7A" w:rsidRDefault="00E77B7A">
      <w:pPr>
        <w:spacing w:line="720" w:lineRule="exact"/>
        <w:jc w:val="center"/>
        <w:outlineLvl w:val="0"/>
        <w:rPr>
          <w:rFonts w:eastAsia="方正仿宋_GBK"/>
          <w:b/>
          <w:sz w:val="36"/>
          <w:szCs w:val="36"/>
        </w:rPr>
      </w:pPr>
    </w:p>
    <w:p w:rsidR="00E77B7A" w:rsidRDefault="00E77B7A">
      <w:pPr>
        <w:spacing w:line="720" w:lineRule="exact"/>
        <w:outlineLvl w:val="0"/>
        <w:rPr>
          <w:rFonts w:eastAsia="方正仿宋_GBK"/>
          <w:b/>
          <w:sz w:val="36"/>
          <w:szCs w:val="36"/>
        </w:rPr>
      </w:pPr>
    </w:p>
    <w:p w:rsidR="00E77B7A" w:rsidRDefault="00E77B7A">
      <w:pPr>
        <w:spacing w:line="720" w:lineRule="exact"/>
        <w:jc w:val="center"/>
        <w:outlineLvl w:val="0"/>
        <w:rPr>
          <w:rFonts w:eastAsia="方正仿宋_GBK"/>
          <w:b/>
          <w:sz w:val="36"/>
          <w:szCs w:val="36"/>
        </w:rPr>
      </w:pPr>
    </w:p>
    <w:p w:rsidR="00E77B7A" w:rsidRDefault="00E77B7A">
      <w:pPr>
        <w:spacing w:line="720" w:lineRule="exact"/>
        <w:jc w:val="center"/>
        <w:outlineLvl w:val="0"/>
        <w:rPr>
          <w:rFonts w:eastAsia="方正仿宋_GBK"/>
          <w:b/>
          <w:sz w:val="36"/>
          <w:szCs w:val="36"/>
        </w:rPr>
      </w:pPr>
    </w:p>
    <w:p w:rsidR="00E77B7A" w:rsidRDefault="00FA01C6">
      <w:pPr>
        <w:spacing w:line="720" w:lineRule="exact"/>
        <w:outlineLvl w:val="0"/>
        <w:rPr>
          <w:rFonts w:eastAsia="方正仿宋_GBK"/>
          <w:b/>
          <w:sz w:val="36"/>
          <w:szCs w:val="36"/>
        </w:rPr>
      </w:pPr>
      <w:r>
        <w:rPr>
          <w:rFonts w:eastAsia="方正仿宋_GBK"/>
          <w:b/>
          <w:sz w:val="36"/>
          <w:szCs w:val="36"/>
        </w:rPr>
        <w:t xml:space="preserve">        </w:t>
      </w:r>
      <w:r>
        <w:rPr>
          <w:rFonts w:eastAsia="方正仿宋_GBK"/>
          <w:b/>
          <w:sz w:val="36"/>
          <w:szCs w:val="36"/>
        </w:rPr>
        <w:t>采购人：重庆市合川区人民医院</w:t>
      </w:r>
    </w:p>
    <w:p w:rsidR="00E77B7A" w:rsidRDefault="00FA01C6">
      <w:pPr>
        <w:spacing w:line="720" w:lineRule="exact"/>
        <w:jc w:val="center"/>
        <w:outlineLvl w:val="0"/>
        <w:rPr>
          <w:rFonts w:eastAsia="方正仿宋_GBK"/>
          <w:b/>
          <w:sz w:val="36"/>
          <w:szCs w:val="36"/>
        </w:rPr>
      </w:pPr>
      <w:r>
        <w:rPr>
          <w:rFonts w:eastAsia="方正仿宋_GBK"/>
          <w:b/>
          <w:sz w:val="36"/>
          <w:szCs w:val="36"/>
        </w:rPr>
        <w:t xml:space="preserve">  </w:t>
      </w:r>
    </w:p>
    <w:p w:rsidR="00E77B7A" w:rsidRDefault="00FA01C6">
      <w:pPr>
        <w:spacing w:line="500" w:lineRule="exact"/>
        <w:jc w:val="center"/>
        <w:rPr>
          <w:rFonts w:eastAsia="方正仿宋_GBK"/>
          <w:sz w:val="30"/>
          <w:szCs w:val="30"/>
        </w:rPr>
      </w:pPr>
      <w:r>
        <w:rPr>
          <w:rFonts w:eastAsia="方正仿宋_GBK"/>
          <w:b/>
          <w:sz w:val="36"/>
          <w:szCs w:val="36"/>
        </w:rPr>
        <w:t>二〇二</w:t>
      </w:r>
      <w:r>
        <w:rPr>
          <w:rFonts w:eastAsia="方正仿宋_GBK" w:hint="eastAsia"/>
          <w:b/>
          <w:sz w:val="36"/>
          <w:szCs w:val="36"/>
        </w:rPr>
        <w:t>一</w:t>
      </w:r>
      <w:r>
        <w:rPr>
          <w:rFonts w:eastAsia="方正仿宋_GBK"/>
          <w:b/>
          <w:sz w:val="36"/>
          <w:szCs w:val="36"/>
        </w:rPr>
        <w:t>年</w:t>
      </w:r>
      <w:r w:rsidR="00B73BC9">
        <w:rPr>
          <w:rFonts w:eastAsia="方正仿宋_GBK" w:hint="eastAsia"/>
          <w:b/>
          <w:sz w:val="36"/>
          <w:szCs w:val="36"/>
        </w:rPr>
        <w:t>七</w:t>
      </w:r>
      <w:r>
        <w:rPr>
          <w:rFonts w:eastAsia="方正仿宋_GBK"/>
          <w:b/>
          <w:sz w:val="36"/>
          <w:szCs w:val="36"/>
        </w:rPr>
        <w:t>月</w:t>
      </w:r>
    </w:p>
    <w:p w:rsidR="00E77B7A" w:rsidRDefault="00E77B7A">
      <w:pPr>
        <w:jc w:val="center"/>
        <w:rPr>
          <w:sz w:val="21"/>
        </w:rPr>
      </w:pPr>
    </w:p>
    <w:p w:rsidR="00E77B7A" w:rsidRDefault="00E77B7A">
      <w:pPr>
        <w:jc w:val="center"/>
        <w:rPr>
          <w:b/>
          <w:bCs/>
          <w:szCs w:val="24"/>
        </w:rPr>
      </w:pPr>
    </w:p>
    <w:p w:rsidR="00E77B7A" w:rsidRDefault="00E77B7A">
      <w:pPr>
        <w:spacing w:line="312" w:lineRule="auto"/>
        <w:jc w:val="center"/>
        <w:rPr>
          <w:rFonts w:ascii="宋体" w:hAnsi="宋体" w:cs="宋体"/>
          <w:b/>
          <w:bCs/>
          <w:sz w:val="32"/>
          <w:szCs w:val="32"/>
        </w:rPr>
      </w:pPr>
      <w:bookmarkStart w:id="1" w:name="_Toc12789052"/>
      <w:bookmarkStart w:id="2" w:name="_Toc11641050"/>
      <w:bookmarkStart w:id="3" w:name="_Toc19969"/>
      <w:bookmarkStart w:id="4" w:name="_Toc31108"/>
      <w:bookmarkStart w:id="5" w:name="_Toc13421"/>
    </w:p>
    <w:p w:rsidR="00E77B7A" w:rsidRDefault="00E77B7A">
      <w:pPr>
        <w:pStyle w:val="af3"/>
      </w:pPr>
    </w:p>
    <w:p w:rsidR="00E77B7A" w:rsidRDefault="00FA01C6">
      <w:pPr>
        <w:spacing w:line="312" w:lineRule="auto"/>
        <w:jc w:val="center"/>
        <w:rPr>
          <w:rFonts w:ascii="宋体" w:hAnsi="宋体" w:cs="宋体"/>
          <w:b/>
          <w:bCs/>
          <w:sz w:val="32"/>
          <w:szCs w:val="32"/>
        </w:rPr>
      </w:pPr>
      <w:r>
        <w:rPr>
          <w:rFonts w:ascii="宋体" w:hAnsi="宋体" w:cs="宋体" w:hint="eastAsia"/>
          <w:b/>
          <w:bCs/>
          <w:sz w:val="32"/>
          <w:szCs w:val="32"/>
        </w:rPr>
        <w:t>目录</w:t>
      </w:r>
    </w:p>
    <w:p w:rsidR="00E77B7A" w:rsidRDefault="001C4586">
      <w:pPr>
        <w:pStyle w:val="WPSOffice1"/>
        <w:tabs>
          <w:tab w:val="right" w:leader="dot" w:pos="9412"/>
        </w:tabs>
        <w:spacing w:line="312" w:lineRule="auto"/>
        <w:rPr>
          <w:rFonts w:ascii="宋体" w:hAnsi="宋体" w:cs="宋体"/>
          <w:sz w:val="24"/>
          <w:szCs w:val="24"/>
        </w:rPr>
      </w:pPr>
      <w:hyperlink w:anchor="_Toc24610" w:history="1">
        <w:r w:rsidR="00FA01C6">
          <w:rPr>
            <w:rFonts w:ascii="宋体" w:hAnsi="宋体" w:cs="宋体" w:hint="eastAsia"/>
            <w:b/>
            <w:bCs/>
            <w:sz w:val="24"/>
            <w:szCs w:val="24"/>
          </w:rPr>
          <w:t>第一篇  采购邀请书</w:t>
        </w:r>
        <w:r w:rsidR="00FA01C6">
          <w:rPr>
            <w:rFonts w:ascii="宋体" w:hAnsi="宋体" w:cs="宋体" w:hint="eastAsia"/>
            <w:b/>
            <w:bCs/>
            <w:sz w:val="24"/>
            <w:szCs w:val="24"/>
          </w:rPr>
          <w:tab/>
          <w:t>4</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6395" w:history="1">
        <w:r w:rsidR="00FA01C6">
          <w:rPr>
            <w:rFonts w:ascii="宋体" w:hAnsi="宋体" w:cs="宋体" w:hint="eastAsia"/>
            <w:sz w:val="24"/>
            <w:szCs w:val="24"/>
          </w:rPr>
          <w:t>一、 竞争性磋商内容</w:t>
        </w:r>
        <w:r w:rsidR="00FA01C6">
          <w:rPr>
            <w:rFonts w:ascii="宋体" w:hAnsi="宋体" w:cs="宋体" w:hint="eastAsia"/>
            <w:sz w:val="24"/>
            <w:szCs w:val="24"/>
          </w:rPr>
          <w:tab/>
          <w:t>4</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0195" w:history="1">
        <w:r w:rsidR="00FA01C6">
          <w:rPr>
            <w:rFonts w:ascii="宋体" w:hAnsi="宋体" w:cs="宋体" w:hint="eastAsia"/>
            <w:sz w:val="24"/>
            <w:szCs w:val="24"/>
          </w:rPr>
          <w:t>二、资金来源</w:t>
        </w:r>
        <w:r w:rsidR="00FA01C6">
          <w:rPr>
            <w:rFonts w:ascii="宋体" w:hAnsi="宋体" w:cs="宋体" w:hint="eastAsia"/>
            <w:sz w:val="24"/>
            <w:szCs w:val="24"/>
          </w:rPr>
          <w:tab/>
          <w:t>4</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6728" w:history="1">
        <w:r w:rsidR="00FA01C6">
          <w:rPr>
            <w:rFonts w:ascii="宋体" w:hAnsi="宋体" w:cs="宋体" w:hint="eastAsia"/>
            <w:sz w:val="24"/>
            <w:szCs w:val="24"/>
          </w:rPr>
          <w:t>三、磋商资格</w:t>
        </w:r>
        <w:r w:rsidR="00FA01C6">
          <w:rPr>
            <w:rFonts w:ascii="宋体" w:hAnsi="宋体" w:cs="宋体" w:hint="eastAsia"/>
            <w:sz w:val="24"/>
            <w:szCs w:val="24"/>
          </w:rPr>
          <w:tab/>
          <w:t>4</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1391" w:history="1">
        <w:r w:rsidR="00FA01C6">
          <w:rPr>
            <w:rFonts w:ascii="宋体" w:hAnsi="宋体" w:cs="宋体" w:hint="eastAsia"/>
            <w:sz w:val="24"/>
            <w:szCs w:val="24"/>
          </w:rPr>
          <w:t>四、磋商有关说明</w:t>
        </w:r>
        <w:r w:rsidR="00FA01C6">
          <w:rPr>
            <w:rFonts w:ascii="宋体" w:hAnsi="宋体" w:cs="宋体" w:hint="eastAsia"/>
            <w:sz w:val="24"/>
            <w:szCs w:val="24"/>
          </w:rPr>
          <w:tab/>
          <w:t>4</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4035" w:history="1">
        <w:r w:rsidR="00FA01C6">
          <w:rPr>
            <w:rFonts w:ascii="宋体" w:hAnsi="宋体" w:cs="宋体" w:hint="eastAsia"/>
            <w:sz w:val="24"/>
            <w:szCs w:val="24"/>
          </w:rPr>
          <w:t>五、</w:t>
        </w:r>
      </w:hyperlink>
      <w:hyperlink w:anchor="_Toc16637" w:history="1">
        <w:r w:rsidR="00FA01C6">
          <w:rPr>
            <w:rFonts w:ascii="宋体" w:hAnsi="宋体" w:cs="宋体" w:hint="eastAsia"/>
            <w:sz w:val="24"/>
            <w:szCs w:val="24"/>
          </w:rPr>
          <w:t>其它有关规定</w:t>
        </w:r>
        <w:r w:rsidR="00FA01C6">
          <w:rPr>
            <w:rFonts w:ascii="宋体" w:hAnsi="宋体" w:cs="宋体" w:hint="eastAsia"/>
            <w:sz w:val="24"/>
            <w:szCs w:val="24"/>
          </w:rPr>
          <w:tab/>
          <w:t>6</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5535" w:history="1">
        <w:r w:rsidR="00FA01C6">
          <w:rPr>
            <w:rFonts w:ascii="宋体" w:hAnsi="宋体" w:cs="宋体" w:hint="eastAsia"/>
            <w:sz w:val="24"/>
            <w:szCs w:val="24"/>
          </w:rPr>
          <w:t>六、联系方式</w:t>
        </w:r>
        <w:r w:rsidR="00FA01C6">
          <w:rPr>
            <w:rFonts w:ascii="宋体" w:hAnsi="宋体" w:cs="宋体" w:hint="eastAsia"/>
            <w:sz w:val="24"/>
            <w:szCs w:val="24"/>
          </w:rPr>
          <w:tab/>
          <w:t>6</w:t>
        </w:r>
      </w:hyperlink>
    </w:p>
    <w:p w:rsidR="00E77B7A" w:rsidRDefault="001C4586">
      <w:pPr>
        <w:pStyle w:val="WPSOffice1"/>
        <w:tabs>
          <w:tab w:val="right" w:leader="dot" w:pos="9412"/>
        </w:tabs>
        <w:spacing w:line="312" w:lineRule="auto"/>
        <w:rPr>
          <w:rFonts w:ascii="宋体" w:hAnsi="宋体" w:cs="宋体"/>
          <w:sz w:val="24"/>
          <w:szCs w:val="24"/>
        </w:rPr>
      </w:pPr>
      <w:hyperlink w:anchor="_Toc8954" w:history="1">
        <w:r w:rsidR="00FA01C6">
          <w:rPr>
            <w:rFonts w:ascii="宋体" w:hAnsi="宋体" w:cs="宋体" w:hint="eastAsia"/>
            <w:b/>
            <w:bCs/>
            <w:sz w:val="24"/>
            <w:szCs w:val="24"/>
          </w:rPr>
          <w:t>第二篇 技术方案</w:t>
        </w:r>
        <w:r w:rsidR="00FA01C6">
          <w:rPr>
            <w:rFonts w:ascii="宋体" w:hAnsi="宋体" w:cs="宋体" w:hint="eastAsia"/>
            <w:b/>
            <w:bCs/>
            <w:sz w:val="24"/>
            <w:szCs w:val="24"/>
          </w:rPr>
          <w:tab/>
          <w:t>7</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995" w:history="1">
        <w:r w:rsidR="00FA01C6">
          <w:rPr>
            <w:rFonts w:ascii="宋体" w:hAnsi="宋体" w:cs="宋体" w:hint="eastAsia"/>
            <w:sz w:val="24"/>
            <w:szCs w:val="24"/>
          </w:rPr>
          <w:t>一、项目清单及项目技术参数</w:t>
        </w:r>
        <w:r w:rsidR="00FA01C6">
          <w:rPr>
            <w:rFonts w:ascii="宋体" w:hAnsi="宋体" w:cs="宋体" w:hint="eastAsia"/>
            <w:sz w:val="24"/>
            <w:szCs w:val="24"/>
          </w:rPr>
          <w:tab/>
          <w:t>7</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18302" w:history="1">
        <w:r w:rsidR="00FA01C6">
          <w:rPr>
            <w:rFonts w:ascii="宋体" w:hAnsi="宋体" w:cs="宋体" w:hint="eastAsia"/>
            <w:sz w:val="24"/>
            <w:szCs w:val="24"/>
          </w:rPr>
          <w:t>二、款式要求</w:t>
        </w:r>
        <w:r w:rsidR="00FA01C6">
          <w:rPr>
            <w:rFonts w:ascii="宋体" w:hAnsi="宋体" w:cs="宋体" w:hint="eastAsia"/>
            <w:sz w:val="24"/>
            <w:szCs w:val="24"/>
          </w:rPr>
          <w:tab/>
          <w:t>7</w:t>
        </w:r>
      </w:hyperlink>
    </w:p>
    <w:p w:rsidR="00E77B7A" w:rsidRDefault="001C4586">
      <w:pPr>
        <w:pStyle w:val="WPSOffice1"/>
        <w:tabs>
          <w:tab w:val="right" w:leader="dot" w:pos="9412"/>
        </w:tabs>
        <w:spacing w:line="312" w:lineRule="auto"/>
        <w:rPr>
          <w:rFonts w:ascii="宋体" w:hAnsi="宋体" w:cs="宋体"/>
          <w:sz w:val="24"/>
          <w:szCs w:val="24"/>
        </w:rPr>
      </w:pPr>
      <w:hyperlink w:anchor="_Toc31899" w:history="1">
        <w:r w:rsidR="00FA01C6">
          <w:rPr>
            <w:rFonts w:ascii="宋体" w:hAnsi="宋体" w:cs="宋体" w:hint="eastAsia"/>
            <w:b/>
            <w:bCs/>
            <w:sz w:val="24"/>
            <w:szCs w:val="24"/>
          </w:rPr>
          <w:t>第三篇 项目商务要求</w:t>
        </w:r>
        <w:r w:rsidR="00FA01C6">
          <w:rPr>
            <w:rFonts w:ascii="宋体" w:hAnsi="宋体" w:cs="宋体" w:hint="eastAsia"/>
            <w:b/>
            <w:bCs/>
            <w:sz w:val="24"/>
            <w:szCs w:val="24"/>
          </w:rPr>
          <w:tab/>
          <w:t>8</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3557" w:history="1">
        <w:r w:rsidR="00FA01C6">
          <w:rPr>
            <w:rFonts w:ascii="宋体" w:hAnsi="宋体" w:cs="宋体" w:hint="eastAsia"/>
            <w:sz w:val="24"/>
            <w:szCs w:val="24"/>
          </w:rPr>
          <w:t>一、服务时间和地点及验收方式</w:t>
        </w:r>
        <w:r w:rsidR="00FA01C6">
          <w:rPr>
            <w:rFonts w:ascii="宋体" w:hAnsi="宋体" w:cs="宋体" w:hint="eastAsia"/>
            <w:sz w:val="24"/>
            <w:szCs w:val="24"/>
          </w:rPr>
          <w:tab/>
          <w:t>8</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13738" w:history="1">
        <w:r w:rsidR="00FA01C6">
          <w:rPr>
            <w:rFonts w:ascii="宋体" w:hAnsi="宋体" w:cs="宋体" w:hint="eastAsia"/>
            <w:sz w:val="24"/>
            <w:szCs w:val="24"/>
          </w:rPr>
          <w:t>二、报价要求</w:t>
        </w:r>
        <w:r w:rsidR="00FA01C6">
          <w:rPr>
            <w:rFonts w:ascii="宋体" w:hAnsi="宋体" w:cs="宋体" w:hint="eastAsia"/>
            <w:sz w:val="24"/>
            <w:szCs w:val="24"/>
          </w:rPr>
          <w:tab/>
          <w:t>8</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15976" w:history="1">
        <w:r w:rsidR="00FA01C6">
          <w:rPr>
            <w:rFonts w:ascii="宋体" w:hAnsi="宋体" w:cs="宋体" w:hint="eastAsia"/>
            <w:sz w:val="24"/>
            <w:szCs w:val="24"/>
          </w:rPr>
          <w:t>三、质量保证及售后服务</w:t>
        </w:r>
        <w:r w:rsidR="00FA01C6">
          <w:rPr>
            <w:rFonts w:ascii="宋体" w:hAnsi="宋体" w:cs="宋体" w:hint="eastAsia"/>
            <w:sz w:val="24"/>
            <w:szCs w:val="24"/>
          </w:rPr>
          <w:tab/>
          <w:t>8</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3197" w:history="1">
        <w:r w:rsidR="00FA01C6">
          <w:rPr>
            <w:rFonts w:ascii="宋体" w:hAnsi="宋体" w:cs="宋体" w:hint="eastAsia"/>
            <w:sz w:val="24"/>
            <w:szCs w:val="24"/>
          </w:rPr>
          <w:t>四、付款方式</w:t>
        </w:r>
        <w:r w:rsidR="00FA01C6">
          <w:rPr>
            <w:rFonts w:ascii="宋体" w:hAnsi="宋体" w:cs="宋体" w:hint="eastAsia"/>
            <w:sz w:val="24"/>
            <w:szCs w:val="24"/>
          </w:rPr>
          <w:tab/>
          <w:t>9</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30944" w:history="1">
        <w:r w:rsidR="00FA01C6">
          <w:rPr>
            <w:rFonts w:ascii="宋体" w:hAnsi="宋体" w:cs="宋体" w:hint="eastAsia"/>
            <w:sz w:val="24"/>
            <w:szCs w:val="24"/>
          </w:rPr>
          <w:t>五、履约保证金缴纳与退还</w:t>
        </w:r>
        <w:r w:rsidR="00FA01C6">
          <w:rPr>
            <w:rFonts w:ascii="宋体" w:hAnsi="宋体" w:cs="宋体" w:hint="eastAsia"/>
            <w:sz w:val="24"/>
            <w:szCs w:val="24"/>
          </w:rPr>
          <w:tab/>
          <w:t>9</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17126" w:history="1">
        <w:r w:rsidR="00FA01C6">
          <w:rPr>
            <w:rFonts w:ascii="宋体" w:hAnsi="宋体" w:cs="宋体" w:hint="eastAsia"/>
            <w:sz w:val="24"/>
            <w:szCs w:val="24"/>
          </w:rPr>
          <w:t>六、知识产权</w:t>
        </w:r>
        <w:r w:rsidR="00FA01C6">
          <w:rPr>
            <w:rFonts w:ascii="宋体" w:hAnsi="宋体" w:cs="宋体" w:hint="eastAsia"/>
            <w:sz w:val="24"/>
            <w:szCs w:val="24"/>
          </w:rPr>
          <w:tab/>
          <w:t>9</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15897" w:history="1">
        <w:r w:rsidR="00FA01C6">
          <w:rPr>
            <w:rFonts w:ascii="宋体" w:hAnsi="宋体" w:cs="宋体" w:hint="eastAsia"/>
            <w:sz w:val="24"/>
            <w:szCs w:val="24"/>
          </w:rPr>
          <w:t>七、其他</w:t>
        </w:r>
        <w:r w:rsidR="00FA01C6">
          <w:rPr>
            <w:rFonts w:ascii="宋体" w:hAnsi="宋体" w:cs="宋体" w:hint="eastAsia"/>
            <w:sz w:val="24"/>
            <w:szCs w:val="24"/>
          </w:rPr>
          <w:tab/>
          <w:t>9</w:t>
        </w:r>
      </w:hyperlink>
    </w:p>
    <w:p w:rsidR="00E77B7A" w:rsidRDefault="001C4586">
      <w:pPr>
        <w:pStyle w:val="WPSOffice1"/>
        <w:tabs>
          <w:tab w:val="right" w:leader="dot" w:pos="9412"/>
        </w:tabs>
        <w:spacing w:line="312" w:lineRule="auto"/>
        <w:rPr>
          <w:rFonts w:ascii="宋体" w:hAnsi="宋体" w:cs="宋体"/>
          <w:sz w:val="24"/>
          <w:szCs w:val="24"/>
        </w:rPr>
      </w:pPr>
      <w:hyperlink w:anchor="_Toc21724" w:history="1">
        <w:r w:rsidR="00FA01C6">
          <w:rPr>
            <w:rFonts w:ascii="宋体" w:hAnsi="宋体" w:cs="宋体" w:hint="eastAsia"/>
            <w:b/>
            <w:bCs/>
            <w:sz w:val="24"/>
            <w:szCs w:val="24"/>
          </w:rPr>
          <w:t>第四篇 资格审查及评标办法</w:t>
        </w:r>
        <w:r w:rsidR="00FA01C6">
          <w:rPr>
            <w:rFonts w:ascii="宋体" w:hAnsi="宋体" w:cs="宋体" w:hint="eastAsia"/>
            <w:b/>
            <w:bCs/>
            <w:sz w:val="24"/>
            <w:szCs w:val="24"/>
          </w:rPr>
          <w:tab/>
          <w:t>10</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14884" w:history="1">
        <w:r w:rsidR="00FA01C6">
          <w:rPr>
            <w:rFonts w:ascii="宋体" w:hAnsi="宋体" w:cs="宋体" w:hint="eastAsia"/>
            <w:sz w:val="24"/>
            <w:szCs w:val="24"/>
          </w:rPr>
          <w:t>一、磋商程序及方法</w:t>
        </w:r>
        <w:r w:rsidR="00FA01C6">
          <w:rPr>
            <w:rFonts w:ascii="宋体" w:hAnsi="宋体" w:cs="宋体" w:hint="eastAsia"/>
            <w:sz w:val="24"/>
            <w:szCs w:val="24"/>
          </w:rPr>
          <w:tab/>
          <w:t>11</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1031" w:history="1">
        <w:r w:rsidR="00FA01C6">
          <w:rPr>
            <w:rFonts w:ascii="宋体" w:hAnsi="宋体" w:cs="宋体" w:hint="eastAsia"/>
            <w:sz w:val="24"/>
            <w:szCs w:val="24"/>
          </w:rPr>
          <w:t>二、评标标准</w:t>
        </w:r>
        <w:r w:rsidR="00FA01C6">
          <w:rPr>
            <w:rFonts w:ascii="宋体" w:hAnsi="宋体" w:cs="宋体" w:hint="eastAsia"/>
            <w:sz w:val="24"/>
            <w:szCs w:val="24"/>
          </w:rPr>
          <w:tab/>
          <w:t>12</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7929" w:history="1">
        <w:r w:rsidR="00FA01C6">
          <w:rPr>
            <w:rFonts w:ascii="宋体" w:hAnsi="宋体" w:cs="宋体" w:hint="eastAsia"/>
            <w:sz w:val="24"/>
            <w:szCs w:val="24"/>
          </w:rPr>
          <w:t>三、无效响应</w:t>
        </w:r>
        <w:r w:rsidR="00FA01C6">
          <w:rPr>
            <w:rFonts w:ascii="宋体" w:hAnsi="宋体" w:cs="宋体" w:hint="eastAsia"/>
            <w:sz w:val="24"/>
            <w:szCs w:val="24"/>
          </w:rPr>
          <w:tab/>
          <w:t>13</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480" w:history="1">
        <w:r w:rsidR="00FA01C6">
          <w:rPr>
            <w:rFonts w:ascii="宋体" w:hAnsi="宋体" w:cs="宋体" w:hint="eastAsia"/>
            <w:sz w:val="24"/>
            <w:szCs w:val="24"/>
          </w:rPr>
          <w:t>四、采购中止</w:t>
        </w:r>
        <w:r w:rsidR="00FA01C6">
          <w:rPr>
            <w:rFonts w:ascii="宋体" w:hAnsi="宋体" w:cs="宋体" w:hint="eastAsia"/>
            <w:sz w:val="24"/>
            <w:szCs w:val="24"/>
          </w:rPr>
          <w:tab/>
          <w:t>14</w:t>
        </w:r>
      </w:hyperlink>
    </w:p>
    <w:p w:rsidR="00E77B7A" w:rsidRDefault="001C4586">
      <w:pPr>
        <w:pStyle w:val="WPSOffice1"/>
        <w:tabs>
          <w:tab w:val="right" w:leader="dot" w:pos="9412"/>
        </w:tabs>
        <w:spacing w:line="312" w:lineRule="auto"/>
        <w:rPr>
          <w:rFonts w:ascii="宋体" w:hAnsi="宋体" w:cs="宋体"/>
          <w:sz w:val="24"/>
          <w:szCs w:val="24"/>
        </w:rPr>
      </w:pPr>
      <w:hyperlink w:anchor="_Toc9985" w:history="1">
        <w:r w:rsidR="00FA01C6">
          <w:rPr>
            <w:rFonts w:ascii="宋体" w:hAnsi="宋体" w:cs="宋体" w:hint="eastAsia"/>
            <w:b/>
            <w:bCs/>
            <w:sz w:val="24"/>
            <w:szCs w:val="24"/>
          </w:rPr>
          <w:t>第五篇  供应商须知</w:t>
        </w:r>
        <w:r w:rsidR="00FA01C6">
          <w:rPr>
            <w:rFonts w:ascii="宋体" w:hAnsi="宋体" w:cs="宋体" w:hint="eastAsia"/>
            <w:b/>
            <w:bCs/>
            <w:sz w:val="24"/>
            <w:szCs w:val="24"/>
          </w:rPr>
          <w:tab/>
          <w:t>15</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1231" w:history="1">
        <w:r w:rsidR="00FA01C6">
          <w:rPr>
            <w:rFonts w:ascii="宋体" w:hAnsi="宋体" w:cs="宋体" w:hint="eastAsia"/>
            <w:sz w:val="24"/>
            <w:szCs w:val="24"/>
          </w:rPr>
          <w:t>一、磋商费用</w:t>
        </w:r>
        <w:r w:rsidR="00FA01C6">
          <w:rPr>
            <w:rFonts w:ascii="宋体" w:hAnsi="宋体" w:cs="宋体" w:hint="eastAsia"/>
            <w:sz w:val="24"/>
            <w:szCs w:val="24"/>
          </w:rPr>
          <w:tab/>
          <w:t>15</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7687" w:history="1">
        <w:r w:rsidR="00FA01C6">
          <w:rPr>
            <w:rFonts w:ascii="宋体" w:hAnsi="宋体" w:cs="宋体" w:hint="eastAsia"/>
            <w:sz w:val="24"/>
            <w:szCs w:val="24"/>
          </w:rPr>
          <w:t>二、竞争性磋商文件</w:t>
        </w:r>
        <w:r w:rsidR="00FA01C6">
          <w:rPr>
            <w:rFonts w:ascii="宋体" w:hAnsi="宋体" w:cs="宋体" w:hint="eastAsia"/>
            <w:sz w:val="24"/>
            <w:szCs w:val="24"/>
          </w:rPr>
          <w:tab/>
          <w:t>15</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15526" w:history="1">
        <w:r w:rsidR="00FA01C6">
          <w:rPr>
            <w:rFonts w:ascii="宋体" w:hAnsi="宋体" w:cs="宋体" w:hint="eastAsia"/>
            <w:sz w:val="24"/>
            <w:szCs w:val="24"/>
          </w:rPr>
          <w:t>三、磋商要求</w:t>
        </w:r>
        <w:r w:rsidR="00FA01C6">
          <w:rPr>
            <w:rFonts w:ascii="宋体" w:hAnsi="宋体" w:cs="宋体" w:hint="eastAsia"/>
            <w:sz w:val="24"/>
            <w:szCs w:val="24"/>
          </w:rPr>
          <w:tab/>
          <w:t>15</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3843" w:history="1">
        <w:r w:rsidR="00FA01C6">
          <w:rPr>
            <w:rFonts w:ascii="宋体" w:hAnsi="宋体" w:cs="宋体" w:hint="eastAsia"/>
            <w:sz w:val="24"/>
            <w:szCs w:val="24"/>
          </w:rPr>
          <w:t>四、成交供应商的确认和变更</w:t>
        </w:r>
        <w:r w:rsidR="00FA01C6">
          <w:rPr>
            <w:rFonts w:ascii="宋体" w:hAnsi="宋体" w:cs="宋体" w:hint="eastAsia"/>
            <w:sz w:val="24"/>
            <w:szCs w:val="24"/>
          </w:rPr>
          <w:tab/>
          <w:t>16</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1099" w:history="1">
        <w:r w:rsidR="00FA01C6">
          <w:rPr>
            <w:rFonts w:ascii="宋体" w:hAnsi="宋体" w:cs="宋体" w:hint="eastAsia"/>
            <w:sz w:val="24"/>
            <w:szCs w:val="24"/>
          </w:rPr>
          <w:t>五、成交通知</w:t>
        </w:r>
        <w:r w:rsidR="00FA01C6">
          <w:rPr>
            <w:rFonts w:ascii="宋体" w:hAnsi="宋体" w:cs="宋体" w:hint="eastAsia"/>
            <w:sz w:val="24"/>
            <w:szCs w:val="24"/>
          </w:rPr>
          <w:tab/>
          <w:t>17</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123" w:history="1">
        <w:r w:rsidR="00FA01C6">
          <w:rPr>
            <w:rFonts w:ascii="宋体" w:hAnsi="宋体" w:cs="宋体" w:hint="eastAsia"/>
            <w:sz w:val="24"/>
            <w:szCs w:val="24"/>
          </w:rPr>
          <w:t>六、关于质疑和投诉</w:t>
        </w:r>
        <w:r w:rsidR="00FA01C6">
          <w:rPr>
            <w:rFonts w:ascii="宋体" w:hAnsi="宋体" w:cs="宋体" w:hint="eastAsia"/>
            <w:sz w:val="24"/>
            <w:szCs w:val="24"/>
          </w:rPr>
          <w:tab/>
          <w:t>17</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6070" w:history="1">
        <w:r w:rsidR="00FA01C6">
          <w:rPr>
            <w:rFonts w:ascii="宋体" w:hAnsi="宋体" w:cs="宋体" w:hint="eastAsia"/>
            <w:sz w:val="24"/>
            <w:szCs w:val="24"/>
          </w:rPr>
          <w:t>七、签订合同</w:t>
        </w:r>
        <w:r w:rsidR="00FA01C6">
          <w:rPr>
            <w:rFonts w:ascii="宋体" w:hAnsi="宋体" w:cs="宋体" w:hint="eastAsia"/>
            <w:sz w:val="24"/>
            <w:szCs w:val="24"/>
          </w:rPr>
          <w:tab/>
          <w:t>18</w:t>
        </w:r>
      </w:hyperlink>
    </w:p>
    <w:p w:rsidR="00E77B7A" w:rsidRDefault="001C4586">
      <w:pPr>
        <w:pStyle w:val="WPSOffice1"/>
        <w:tabs>
          <w:tab w:val="right" w:leader="dot" w:pos="9412"/>
        </w:tabs>
        <w:spacing w:line="312" w:lineRule="auto"/>
        <w:rPr>
          <w:rFonts w:ascii="宋体" w:hAnsi="宋体" w:cs="宋体"/>
          <w:sz w:val="24"/>
          <w:szCs w:val="24"/>
        </w:rPr>
      </w:pPr>
      <w:hyperlink w:anchor="_Toc18534" w:history="1">
        <w:r w:rsidR="00FA01C6">
          <w:rPr>
            <w:rFonts w:ascii="宋体" w:hAnsi="宋体" w:cs="宋体" w:hint="eastAsia"/>
            <w:b/>
            <w:bCs/>
            <w:sz w:val="24"/>
            <w:szCs w:val="24"/>
          </w:rPr>
          <w:t>第六篇  合同主要条款</w:t>
        </w:r>
        <w:r w:rsidR="00FA01C6">
          <w:rPr>
            <w:rFonts w:ascii="宋体" w:hAnsi="宋体" w:cs="宋体" w:hint="eastAsia"/>
            <w:b/>
            <w:bCs/>
            <w:sz w:val="24"/>
            <w:szCs w:val="24"/>
          </w:rPr>
          <w:tab/>
          <w:t>19</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4849" w:history="1">
        <w:r w:rsidR="00FA01C6">
          <w:rPr>
            <w:rFonts w:ascii="宋体" w:hAnsi="宋体" w:cs="宋体" w:hint="eastAsia"/>
            <w:sz w:val="24"/>
            <w:szCs w:val="24"/>
          </w:rPr>
          <w:t>一、合同主要条款</w:t>
        </w:r>
        <w:r w:rsidR="00FA01C6">
          <w:rPr>
            <w:rFonts w:ascii="宋体" w:hAnsi="宋体" w:cs="宋体" w:hint="eastAsia"/>
            <w:sz w:val="24"/>
            <w:szCs w:val="24"/>
          </w:rPr>
          <w:tab/>
          <w:t>19</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8316" w:history="1">
        <w:r w:rsidR="00FA01C6">
          <w:rPr>
            <w:rFonts w:ascii="宋体" w:hAnsi="宋体" w:cs="宋体" w:hint="eastAsia"/>
            <w:sz w:val="24"/>
            <w:szCs w:val="24"/>
          </w:rPr>
          <w:t>二、政府采购合同（格式）</w:t>
        </w:r>
        <w:r w:rsidR="00FA01C6">
          <w:rPr>
            <w:rFonts w:ascii="宋体" w:hAnsi="宋体" w:cs="宋体" w:hint="eastAsia"/>
            <w:sz w:val="24"/>
            <w:szCs w:val="24"/>
          </w:rPr>
          <w:tab/>
          <w:t>21</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8807" w:history="1">
        <w:r w:rsidR="00FA01C6">
          <w:rPr>
            <w:rFonts w:ascii="宋体" w:hAnsi="宋体" w:cs="宋体" w:hint="eastAsia"/>
            <w:sz w:val="24"/>
            <w:szCs w:val="24"/>
          </w:rPr>
          <w:t>重庆市政府采购合同</w:t>
        </w:r>
        <w:r w:rsidR="00FA01C6">
          <w:rPr>
            <w:rFonts w:ascii="宋体" w:hAnsi="宋体" w:cs="宋体" w:hint="eastAsia"/>
            <w:sz w:val="24"/>
            <w:szCs w:val="24"/>
          </w:rPr>
          <w:tab/>
          <w:t>21</w:t>
        </w:r>
      </w:hyperlink>
    </w:p>
    <w:p w:rsidR="00E77B7A" w:rsidRDefault="001C4586">
      <w:pPr>
        <w:pStyle w:val="WPSOffice1"/>
        <w:tabs>
          <w:tab w:val="right" w:leader="dot" w:pos="9412"/>
        </w:tabs>
        <w:spacing w:line="312" w:lineRule="auto"/>
        <w:rPr>
          <w:rFonts w:ascii="宋体" w:hAnsi="宋体" w:cs="宋体"/>
          <w:sz w:val="24"/>
          <w:szCs w:val="24"/>
        </w:rPr>
      </w:pPr>
      <w:hyperlink w:anchor="_Toc1747" w:history="1">
        <w:r w:rsidR="00FA01C6">
          <w:rPr>
            <w:rFonts w:ascii="宋体" w:hAnsi="宋体" w:cs="宋体" w:hint="eastAsia"/>
            <w:b/>
            <w:bCs/>
            <w:sz w:val="24"/>
            <w:szCs w:val="24"/>
          </w:rPr>
          <w:t>第七篇  响应文件编制要求</w:t>
        </w:r>
        <w:r w:rsidR="00FA01C6">
          <w:rPr>
            <w:rFonts w:ascii="宋体" w:hAnsi="宋体" w:cs="宋体" w:hint="eastAsia"/>
            <w:b/>
            <w:bCs/>
            <w:sz w:val="24"/>
            <w:szCs w:val="24"/>
          </w:rPr>
          <w:tab/>
          <w:t>23</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3283" w:history="1">
        <w:r w:rsidR="00FA01C6">
          <w:rPr>
            <w:rFonts w:ascii="宋体" w:hAnsi="宋体" w:cs="宋体" w:hint="eastAsia"/>
            <w:sz w:val="24"/>
            <w:szCs w:val="24"/>
          </w:rPr>
          <w:t>一、经济部分</w:t>
        </w:r>
        <w:r w:rsidR="00FA01C6">
          <w:rPr>
            <w:rFonts w:ascii="宋体" w:hAnsi="宋体" w:cs="宋体" w:hint="eastAsia"/>
            <w:sz w:val="24"/>
            <w:szCs w:val="24"/>
          </w:rPr>
          <w:tab/>
          <w:t>25</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3196" w:history="1">
        <w:r w:rsidR="00FA01C6">
          <w:rPr>
            <w:rFonts w:ascii="宋体" w:hAnsi="宋体" w:cs="宋体" w:hint="eastAsia"/>
            <w:sz w:val="24"/>
            <w:szCs w:val="24"/>
          </w:rPr>
          <w:t>二、技术部分</w:t>
        </w:r>
        <w:r w:rsidR="00FA01C6">
          <w:rPr>
            <w:rFonts w:ascii="宋体" w:hAnsi="宋体" w:cs="宋体" w:hint="eastAsia"/>
            <w:sz w:val="24"/>
            <w:szCs w:val="24"/>
          </w:rPr>
          <w:tab/>
          <w:t>31</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9972" w:history="1">
        <w:r w:rsidR="00FA01C6">
          <w:rPr>
            <w:rFonts w:ascii="宋体" w:hAnsi="宋体" w:cs="宋体" w:hint="eastAsia"/>
            <w:sz w:val="24"/>
            <w:szCs w:val="24"/>
          </w:rPr>
          <w:t>三、商务部分</w:t>
        </w:r>
        <w:r w:rsidR="00FA01C6">
          <w:rPr>
            <w:rFonts w:ascii="宋体" w:hAnsi="宋体" w:cs="宋体" w:hint="eastAsia"/>
            <w:sz w:val="24"/>
            <w:szCs w:val="24"/>
          </w:rPr>
          <w:tab/>
          <w:t>34</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24990" w:history="1">
        <w:r w:rsidR="00FA01C6">
          <w:rPr>
            <w:rFonts w:ascii="宋体" w:hAnsi="宋体" w:cs="宋体" w:hint="eastAsia"/>
            <w:sz w:val="24"/>
            <w:szCs w:val="24"/>
          </w:rPr>
          <w:t>四、其他文件</w:t>
        </w:r>
        <w:r w:rsidR="00FA01C6">
          <w:rPr>
            <w:rFonts w:ascii="宋体" w:hAnsi="宋体" w:cs="宋体" w:hint="eastAsia"/>
            <w:sz w:val="24"/>
            <w:szCs w:val="24"/>
          </w:rPr>
          <w:tab/>
          <w:t>37</w:t>
        </w:r>
      </w:hyperlink>
    </w:p>
    <w:p w:rsidR="00E77B7A" w:rsidRDefault="001C4586">
      <w:pPr>
        <w:pStyle w:val="WPSOffice2"/>
        <w:tabs>
          <w:tab w:val="right" w:leader="dot" w:pos="9412"/>
        </w:tabs>
        <w:spacing w:line="312" w:lineRule="auto"/>
        <w:ind w:left="518"/>
        <w:rPr>
          <w:rFonts w:ascii="宋体" w:hAnsi="宋体" w:cs="宋体"/>
          <w:sz w:val="24"/>
          <w:szCs w:val="24"/>
        </w:rPr>
      </w:pPr>
      <w:hyperlink w:anchor="_Toc3450" w:history="1">
        <w:r w:rsidR="00FA01C6">
          <w:rPr>
            <w:rFonts w:ascii="宋体" w:hAnsi="宋体" w:cs="宋体" w:hint="eastAsia"/>
            <w:sz w:val="24"/>
            <w:szCs w:val="24"/>
          </w:rPr>
          <w:t>五、资格文件</w:t>
        </w:r>
        <w:r w:rsidR="00FA01C6">
          <w:rPr>
            <w:rFonts w:ascii="宋体" w:hAnsi="宋体" w:cs="宋体" w:hint="eastAsia"/>
            <w:sz w:val="24"/>
            <w:szCs w:val="24"/>
          </w:rPr>
          <w:tab/>
          <w:t>38</w:t>
        </w:r>
      </w:hyperlink>
    </w:p>
    <w:p w:rsidR="00E77B7A" w:rsidRDefault="00FA01C6">
      <w:pPr>
        <w:pStyle w:val="2"/>
        <w:spacing w:line="312" w:lineRule="auto"/>
        <w:jc w:val="center"/>
        <w:rPr>
          <w:rFonts w:ascii="Times New Roman" w:eastAsia="方正仿宋_GBK" w:hAnsi="Times New Roman"/>
          <w:bCs/>
          <w:sz w:val="44"/>
          <w:szCs w:val="44"/>
        </w:rPr>
      </w:pPr>
      <w:r>
        <w:rPr>
          <w:rFonts w:ascii="宋体" w:eastAsia="宋体" w:hAnsi="宋体" w:cs="宋体" w:hint="eastAsia"/>
          <w:bCs/>
          <w:sz w:val="24"/>
          <w:szCs w:val="24"/>
        </w:rPr>
        <w:br w:type="page"/>
      </w:r>
      <w:bookmarkStart w:id="6" w:name="_Toc24610"/>
      <w:r>
        <w:rPr>
          <w:rFonts w:ascii="Times New Roman" w:eastAsia="方正仿宋_GBK" w:hAnsi="Times New Roman"/>
          <w:bCs/>
          <w:sz w:val="44"/>
          <w:szCs w:val="44"/>
        </w:rPr>
        <w:lastRenderedPageBreak/>
        <w:t>第一篇</w:t>
      </w:r>
      <w:r>
        <w:rPr>
          <w:rFonts w:ascii="Times New Roman" w:eastAsia="方正仿宋_GBK" w:hAnsi="Times New Roman"/>
          <w:bCs/>
          <w:sz w:val="44"/>
          <w:szCs w:val="44"/>
        </w:rPr>
        <w:t xml:space="preserve">  </w:t>
      </w:r>
      <w:bookmarkEnd w:id="1"/>
      <w:bookmarkEnd w:id="2"/>
      <w:r>
        <w:rPr>
          <w:rFonts w:ascii="Times New Roman" w:eastAsia="方正仿宋_GBK" w:hAnsi="Times New Roman"/>
          <w:bCs/>
          <w:sz w:val="44"/>
          <w:szCs w:val="44"/>
        </w:rPr>
        <w:t>采购邀请书</w:t>
      </w:r>
      <w:bookmarkEnd w:id="3"/>
      <w:bookmarkEnd w:id="4"/>
      <w:bookmarkEnd w:id="5"/>
      <w:bookmarkEnd w:id="6"/>
    </w:p>
    <w:p w:rsidR="00E77B7A" w:rsidRDefault="00FA01C6">
      <w:pPr>
        <w:snapToGrid w:val="0"/>
        <w:spacing w:line="440" w:lineRule="exact"/>
        <w:ind w:firstLineChars="200" w:firstLine="438"/>
        <w:rPr>
          <w:rFonts w:eastAsia="方正仿宋_GBK"/>
          <w:szCs w:val="28"/>
        </w:rPr>
      </w:pPr>
      <w:r>
        <w:rPr>
          <w:rFonts w:eastAsia="方正仿宋_GBK"/>
          <w:sz w:val="24"/>
          <w:szCs w:val="24"/>
        </w:rPr>
        <w:t>重庆市合川区人民医院</w:t>
      </w:r>
      <w:r>
        <w:rPr>
          <w:rFonts w:eastAsia="方正仿宋_GBK" w:hint="eastAsia"/>
          <w:sz w:val="24"/>
          <w:szCs w:val="24"/>
        </w:rPr>
        <w:t>拟对楼宇发光</w:t>
      </w:r>
      <w:proofErr w:type="gramStart"/>
      <w:r>
        <w:rPr>
          <w:rFonts w:eastAsia="方正仿宋_GBK" w:hint="eastAsia"/>
          <w:sz w:val="24"/>
          <w:szCs w:val="24"/>
        </w:rPr>
        <w:t>字制作</w:t>
      </w:r>
      <w:proofErr w:type="gramEnd"/>
      <w:r>
        <w:rPr>
          <w:rFonts w:eastAsia="方正仿宋_GBK" w:hint="eastAsia"/>
          <w:sz w:val="24"/>
          <w:szCs w:val="24"/>
        </w:rPr>
        <w:t>安装</w:t>
      </w:r>
      <w:r>
        <w:rPr>
          <w:rFonts w:eastAsia="方正仿宋_GBK"/>
          <w:sz w:val="24"/>
          <w:szCs w:val="24"/>
        </w:rPr>
        <w:t>服务项目进行竞争性磋商</w:t>
      </w:r>
      <w:r>
        <w:rPr>
          <w:rFonts w:eastAsia="方正仿宋_GBK"/>
          <w:kern w:val="0"/>
          <w:sz w:val="24"/>
          <w:szCs w:val="24"/>
        </w:rPr>
        <w:t>采购</w:t>
      </w:r>
      <w:r>
        <w:rPr>
          <w:rFonts w:eastAsia="方正仿宋_GBK"/>
          <w:sz w:val="24"/>
          <w:szCs w:val="24"/>
        </w:rPr>
        <w:t>，欢迎有资格的供应商参加磋商。</w:t>
      </w:r>
      <w:r>
        <w:rPr>
          <w:rFonts w:eastAsia="方正仿宋_GBK"/>
          <w:szCs w:val="28"/>
        </w:rPr>
        <w:t xml:space="preserve"> </w:t>
      </w:r>
    </w:p>
    <w:p w:rsidR="00E77B7A" w:rsidRDefault="00E77B7A">
      <w:pPr>
        <w:pStyle w:val="a0"/>
      </w:pPr>
    </w:p>
    <w:p w:rsidR="00E77B7A" w:rsidRDefault="00FA01C6">
      <w:pPr>
        <w:pStyle w:val="3"/>
        <w:numPr>
          <w:ilvl w:val="0"/>
          <w:numId w:val="2"/>
        </w:numPr>
        <w:spacing w:before="0" w:after="0" w:line="440" w:lineRule="exact"/>
        <w:rPr>
          <w:rFonts w:eastAsia="方正仿宋_GBK"/>
          <w:bCs/>
          <w:sz w:val="28"/>
          <w:szCs w:val="28"/>
        </w:rPr>
      </w:pPr>
      <w:bookmarkStart w:id="7" w:name="_Toc313893526"/>
      <w:bookmarkStart w:id="8" w:name="_Toc317775175"/>
      <w:bookmarkStart w:id="9" w:name="_Toc3169"/>
      <w:bookmarkStart w:id="10" w:name="_Toc29136"/>
      <w:bookmarkStart w:id="11" w:name="_Toc20050"/>
      <w:bookmarkStart w:id="12" w:name="_Toc6395"/>
      <w:r>
        <w:rPr>
          <w:rFonts w:eastAsia="方正仿宋_GBK"/>
          <w:bCs/>
          <w:sz w:val="28"/>
          <w:szCs w:val="28"/>
        </w:rPr>
        <w:t>竞争性磋商内容</w:t>
      </w:r>
      <w:bookmarkEnd w:id="7"/>
      <w:bookmarkEnd w:id="8"/>
      <w:bookmarkEnd w:id="9"/>
      <w:bookmarkEnd w:id="10"/>
      <w:bookmarkEnd w:id="11"/>
      <w:bookmarkEnd w:id="12"/>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701"/>
        <w:gridCol w:w="1648"/>
        <w:gridCol w:w="1471"/>
        <w:gridCol w:w="1417"/>
      </w:tblGrid>
      <w:tr w:rsidR="00E77B7A">
        <w:trPr>
          <w:trHeight w:val="945"/>
          <w:jc w:val="right"/>
        </w:trPr>
        <w:tc>
          <w:tcPr>
            <w:tcW w:w="2268" w:type="dxa"/>
            <w:vAlign w:val="center"/>
          </w:tcPr>
          <w:p w:rsidR="00E77B7A" w:rsidRDefault="00FA01C6">
            <w:pPr>
              <w:jc w:val="center"/>
              <w:rPr>
                <w:rFonts w:eastAsia="方正仿宋_GBK"/>
                <w:b/>
                <w:sz w:val="24"/>
                <w:szCs w:val="24"/>
              </w:rPr>
            </w:pPr>
            <w:r>
              <w:rPr>
                <w:rFonts w:eastAsia="方正仿宋_GBK"/>
                <w:b/>
                <w:sz w:val="24"/>
                <w:szCs w:val="24"/>
              </w:rPr>
              <w:t>项目内容</w:t>
            </w:r>
          </w:p>
        </w:tc>
        <w:tc>
          <w:tcPr>
            <w:tcW w:w="1701" w:type="dxa"/>
            <w:vAlign w:val="center"/>
          </w:tcPr>
          <w:p w:rsidR="00E77B7A" w:rsidRDefault="00FA01C6">
            <w:pPr>
              <w:jc w:val="center"/>
              <w:rPr>
                <w:rFonts w:eastAsia="方正仿宋_GBK"/>
                <w:b/>
                <w:sz w:val="24"/>
                <w:szCs w:val="24"/>
              </w:rPr>
            </w:pPr>
            <w:r>
              <w:rPr>
                <w:rFonts w:eastAsia="方正仿宋_GBK"/>
                <w:b/>
                <w:sz w:val="24"/>
                <w:szCs w:val="24"/>
              </w:rPr>
              <w:t>采购预算</w:t>
            </w:r>
          </w:p>
          <w:p w:rsidR="00E77B7A" w:rsidRDefault="00FA01C6">
            <w:pPr>
              <w:jc w:val="center"/>
              <w:rPr>
                <w:rFonts w:eastAsia="方正仿宋_GBK"/>
                <w:b/>
                <w:sz w:val="24"/>
                <w:szCs w:val="24"/>
              </w:rPr>
            </w:pPr>
            <w:r>
              <w:rPr>
                <w:rFonts w:eastAsia="方正仿宋_GBK"/>
                <w:b/>
                <w:sz w:val="24"/>
                <w:szCs w:val="24"/>
              </w:rPr>
              <w:t>（元）</w:t>
            </w:r>
          </w:p>
        </w:tc>
        <w:tc>
          <w:tcPr>
            <w:tcW w:w="1648" w:type="dxa"/>
            <w:vAlign w:val="center"/>
          </w:tcPr>
          <w:p w:rsidR="00E77B7A" w:rsidRDefault="00FA01C6">
            <w:pPr>
              <w:jc w:val="center"/>
              <w:rPr>
                <w:rFonts w:eastAsia="方正仿宋_GBK"/>
                <w:b/>
                <w:sz w:val="24"/>
                <w:szCs w:val="24"/>
              </w:rPr>
            </w:pPr>
            <w:r>
              <w:rPr>
                <w:rFonts w:eastAsia="方正仿宋_GBK"/>
                <w:b/>
                <w:sz w:val="24"/>
                <w:szCs w:val="24"/>
              </w:rPr>
              <w:t>投标保证金</w:t>
            </w:r>
          </w:p>
          <w:p w:rsidR="00E77B7A" w:rsidRDefault="00FA01C6">
            <w:pPr>
              <w:jc w:val="center"/>
              <w:rPr>
                <w:rFonts w:eastAsia="方正仿宋_GBK"/>
                <w:b/>
                <w:sz w:val="24"/>
                <w:szCs w:val="24"/>
              </w:rPr>
            </w:pPr>
            <w:r>
              <w:rPr>
                <w:rFonts w:eastAsia="方正仿宋_GBK"/>
                <w:b/>
                <w:sz w:val="24"/>
                <w:szCs w:val="24"/>
              </w:rPr>
              <w:t>（元）</w:t>
            </w:r>
          </w:p>
        </w:tc>
        <w:tc>
          <w:tcPr>
            <w:tcW w:w="1471" w:type="dxa"/>
            <w:vAlign w:val="center"/>
          </w:tcPr>
          <w:p w:rsidR="00E77B7A" w:rsidRDefault="00FA01C6">
            <w:pPr>
              <w:jc w:val="center"/>
              <w:rPr>
                <w:rFonts w:eastAsia="方正仿宋_GBK"/>
                <w:b/>
                <w:sz w:val="24"/>
                <w:szCs w:val="24"/>
              </w:rPr>
            </w:pPr>
            <w:r>
              <w:rPr>
                <w:rFonts w:eastAsia="方正仿宋_GBK"/>
                <w:b/>
                <w:sz w:val="24"/>
                <w:szCs w:val="24"/>
              </w:rPr>
              <w:t>成交人</w:t>
            </w:r>
          </w:p>
          <w:p w:rsidR="00E77B7A" w:rsidRDefault="00FA01C6">
            <w:pPr>
              <w:jc w:val="center"/>
              <w:rPr>
                <w:rFonts w:eastAsia="方正仿宋_GBK"/>
                <w:b/>
                <w:sz w:val="24"/>
                <w:szCs w:val="24"/>
              </w:rPr>
            </w:pPr>
            <w:r>
              <w:rPr>
                <w:rFonts w:eastAsia="方正仿宋_GBK"/>
                <w:b/>
                <w:sz w:val="24"/>
                <w:szCs w:val="24"/>
              </w:rPr>
              <w:t>数量</w:t>
            </w:r>
          </w:p>
        </w:tc>
        <w:tc>
          <w:tcPr>
            <w:tcW w:w="1417" w:type="dxa"/>
            <w:vAlign w:val="center"/>
          </w:tcPr>
          <w:p w:rsidR="00E77B7A" w:rsidRDefault="00FA01C6">
            <w:pPr>
              <w:jc w:val="center"/>
              <w:rPr>
                <w:rFonts w:eastAsia="方正仿宋_GBK"/>
                <w:b/>
                <w:sz w:val="24"/>
                <w:szCs w:val="24"/>
              </w:rPr>
            </w:pPr>
            <w:r>
              <w:rPr>
                <w:rFonts w:eastAsia="方正仿宋_GBK"/>
                <w:b/>
                <w:sz w:val="24"/>
                <w:szCs w:val="24"/>
              </w:rPr>
              <w:t>备注</w:t>
            </w:r>
          </w:p>
        </w:tc>
      </w:tr>
      <w:tr w:rsidR="00E77B7A">
        <w:trPr>
          <w:trHeight w:val="1104"/>
          <w:jc w:val="right"/>
        </w:trPr>
        <w:tc>
          <w:tcPr>
            <w:tcW w:w="2268" w:type="dxa"/>
            <w:vAlign w:val="center"/>
          </w:tcPr>
          <w:p w:rsidR="00E77B7A" w:rsidRDefault="00FA01C6">
            <w:pPr>
              <w:ind w:firstLineChars="100" w:firstLine="219"/>
              <w:jc w:val="center"/>
              <w:rPr>
                <w:rFonts w:eastAsia="方正仿宋_GBK"/>
                <w:sz w:val="24"/>
                <w:szCs w:val="24"/>
              </w:rPr>
            </w:pPr>
            <w:r>
              <w:rPr>
                <w:rFonts w:eastAsia="方正仿宋_GBK"/>
                <w:sz w:val="24"/>
                <w:szCs w:val="24"/>
              </w:rPr>
              <w:t>重庆市合川区人民医院</w:t>
            </w:r>
            <w:r>
              <w:rPr>
                <w:rFonts w:eastAsia="方正仿宋_GBK" w:hint="eastAsia"/>
                <w:sz w:val="24"/>
                <w:szCs w:val="24"/>
              </w:rPr>
              <w:t>楼宇发光</w:t>
            </w:r>
            <w:proofErr w:type="gramStart"/>
            <w:r>
              <w:rPr>
                <w:rFonts w:eastAsia="方正仿宋_GBK" w:hint="eastAsia"/>
                <w:sz w:val="24"/>
                <w:szCs w:val="24"/>
              </w:rPr>
              <w:t>字制作</w:t>
            </w:r>
            <w:proofErr w:type="gramEnd"/>
            <w:r>
              <w:rPr>
                <w:rFonts w:eastAsia="方正仿宋_GBK" w:hint="eastAsia"/>
                <w:sz w:val="24"/>
                <w:szCs w:val="24"/>
              </w:rPr>
              <w:t>安装</w:t>
            </w:r>
            <w:r>
              <w:rPr>
                <w:rFonts w:eastAsia="方正仿宋_GBK"/>
                <w:sz w:val="24"/>
                <w:szCs w:val="24"/>
              </w:rPr>
              <w:t>服务项目</w:t>
            </w:r>
          </w:p>
        </w:tc>
        <w:tc>
          <w:tcPr>
            <w:tcW w:w="1701" w:type="dxa"/>
            <w:vAlign w:val="center"/>
          </w:tcPr>
          <w:p w:rsidR="00E77B7A" w:rsidRDefault="00FA01C6">
            <w:pPr>
              <w:ind w:firstLineChars="100" w:firstLine="219"/>
              <w:jc w:val="center"/>
              <w:rPr>
                <w:rFonts w:eastAsia="方正仿宋_GBK"/>
                <w:sz w:val="24"/>
                <w:szCs w:val="24"/>
              </w:rPr>
            </w:pPr>
            <w:r>
              <w:rPr>
                <w:rFonts w:eastAsia="方正仿宋_GBK" w:hint="eastAsia"/>
                <w:sz w:val="24"/>
                <w:szCs w:val="24"/>
              </w:rPr>
              <w:t>292149.12</w:t>
            </w:r>
          </w:p>
        </w:tc>
        <w:tc>
          <w:tcPr>
            <w:tcW w:w="1648" w:type="dxa"/>
            <w:vAlign w:val="center"/>
          </w:tcPr>
          <w:p w:rsidR="00E77B7A" w:rsidRDefault="00FA01C6">
            <w:pPr>
              <w:ind w:firstLineChars="100" w:firstLine="219"/>
              <w:jc w:val="center"/>
              <w:rPr>
                <w:rFonts w:eastAsia="方正仿宋_GBK"/>
                <w:sz w:val="24"/>
                <w:szCs w:val="24"/>
              </w:rPr>
            </w:pPr>
            <w:r>
              <w:rPr>
                <w:rFonts w:eastAsia="方正仿宋_GBK" w:hint="eastAsia"/>
                <w:sz w:val="24"/>
                <w:szCs w:val="24"/>
              </w:rPr>
              <w:t>6</w:t>
            </w:r>
            <w:r>
              <w:rPr>
                <w:rFonts w:eastAsia="方正仿宋_GBK"/>
                <w:sz w:val="24"/>
                <w:szCs w:val="24"/>
              </w:rPr>
              <w:t>000</w:t>
            </w:r>
          </w:p>
        </w:tc>
        <w:tc>
          <w:tcPr>
            <w:tcW w:w="1471" w:type="dxa"/>
            <w:vAlign w:val="center"/>
          </w:tcPr>
          <w:p w:rsidR="00E77B7A" w:rsidRDefault="00FA01C6">
            <w:pPr>
              <w:jc w:val="center"/>
              <w:rPr>
                <w:rFonts w:eastAsia="方正仿宋_GBK"/>
                <w:sz w:val="24"/>
                <w:szCs w:val="24"/>
              </w:rPr>
            </w:pPr>
            <w:r>
              <w:rPr>
                <w:rFonts w:eastAsia="方正仿宋_GBK"/>
                <w:sz w:val="24"/>
                <w:szCs w:val="24"/>
              </w:rPr>
              <w:t>1</w:t>
            </w:r>
            <w:r>
              <w:rPr>
                <w:rFonts w:eastAsia="方正仿宋_GBK"/>
                <w:sz w:val="24"/>
                <w:szCs w:val="24"/>
              </w:rPr>
              <w:t>个</w:t>
            </w:r>
          </w:p>
        </w:tc>
        <w:tc>
          <w:tcPr>
            <w:tcW w:w="1417" w:type="dxa"/>
            <w:vAlign w:val="center"/>
          </w:tcPr>
          <w:p w:rsidR="00E77B7A" w:rsidRDefault="00FA01C6">
            <w:pPr>
              <w:jc w:val="center"/>
              <w:rPr>
                <w:rFonts w:eastAsia="方正仿宋_GBK"/>
                <w:sz w:val="24"/>
                <w:szCs w:val="24"/>
              </w:rPr>
            </w:pPr>
            <w:r>
              <w:rPr>
                <w:rFonts w:eastAsia="方正仿宋_GBK" w:hint="eastAsia"/>
                <w:sz w:val="24"/>
                <w:szCs w:val="24"/>
              </w:rPr>
              <w:t>无</w:t>
            </w:r>
          </w:p>
        </w:tc>
      </w:tr>
    </w:tbl>
    <w:p w:rsidR="00E77B7A" w:rsidRDefault="00E77B7A">
      <w:pPr>
        <w:pStyle w:val="3"/>
        <w:spacing w:before="0" w:after="0" w:line="440" w:lineRule="exact"/>
        <w:rPr>
          <w:rFonts w:eastAsia="方正仿宋_GBK"/>
          <w:bCs/>
          <w:sz w:val="28"/>
          <w:szCs w:val="28"/>
        </w:rPr>
      </w:pPr>
      <w:bookmarkStart w:id="13" w:name="_Toc1964"/>
      <w:bookmarkStart w:id="14" w:name="_Toc3157"/>
      <w:bookmarkStart w:id="15" w:name="_Toc373860293"/>
      <w:bookmarkStart w:id="16" w:name="_Toc317775178"/>
    </w:p>
    <w:p w:rsidR="00E77B7A" w:rsidRDefault="00FA01C6">
      <w:pPr>
        <w:pStyle w:val="3"/>
        <w:spacing w:before="0" w:after="0" w:line="440" w:lineRule="exact"/>
        <w:rPr>
          <w:rFonts w:eastAsia="方正仿宋_GBK"/>
          <w:bCs/>
          <w:sz w:val="28"/>
          <w:szCs w:val="28"/>
        </w:rPr>
      </w:pPr>
      <w:bookmarkStart w:id="17" w:name="_Toc9072"/>
      <w:bookmarkStart w:id="18" w:name="_Toc20195"/>
      <w:r>
        <w:rPr>
          <w:rFonts w:eastAsia="方正仿宋_GBK"/>
          <w:bCs/>
          <w:sz w:val="28"/>
          <w:szCs w:val="28"/>
        </w:rPr>
        <w:t>二、资金来源</w:t>
      </w:r>
      <w:bookmarkEnd w:id="13"/>
      <w:bookmarkEnd w:id="14"/>
      <w:bookmarkEnd w:id="17"/>
      <w:bookmarkEnd w:id="18"/>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自筹资金。</w:t>
      </w:r>
    </w:p>
    <w:p w:rsidR="00E77B7A" w:rsidRDefault="00FA01C6">
      <w:pPr>
        <w:pStyle w:val="3"/>
        <w:spacing w:before="0" w:after="0" w:line="440" w:lineRule="exact"/>
        <w:rPr>
          <w:rFonts w:eastAsia="方正仿宋_GBK"/>
          <w:bCs/>
          <w:sz w:val="28"/>
          <w:szCs w:val="28"/>
        </w:rPr>
      </w:pPr>
      <w:bookmarkStart w:id="19" w:name="_Toc6728"/>
      <w:bookmarkStart w:id="20" w:name="_Toc19336"/>
      <w:bookmarkStart w:id="21" w:name="_Toc26458"/>
      <w:bookmarkStart w:id="22" w:name="_Toc31381"/>
      <w:r>
        <w:rPr>
          <w:rFonts w:eastAsia="方正仿宋_GBK"/>
          <w:bCs/>
          <w:sz w:val="28"/>
          <w:szCs w:val="28"/>
        </w:rPr>
        <w:t>三、磋商资格</w:t>
      </w:r>
      <w:bookmarkEnd w:id="19"/>
      <w:bookmarkEnd w:id="20"/>
      <w:bookmarkEnd w:id="21"/>
      <w:bookmarkEnd w:id="22"/>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磋商供应商是指向采购人提供货物、工程或者服务的法人、其他组织或者自然人。以下简称供应商。合格的供应商应首先符合政府采购法第二十二条规定的基本条件，同时符合根据该项目特点设置的特定资格条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（一）基本资格条件：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1.</w:t>
      </w:r>
      <w:r>
        <w:rPr>
          <w:rFonts w:eastAsia="方正仿宋_GBK"/>
          <w:sz w:val="24"/>
          <w:szCs w:val="24"/>
        </w:rPr>
        <w:t>具有独立承担民事责任的能力；</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2.</w:t>
      </w:r>
      <w:r>
        <w:rPr>
          <w:rFonts w:eastAsia="方正仿宋_GBK"/>
          <w:sz w:val="24"/>
          <w:szCs w:val="24"/>
        </w:rPr>
        <w:t>具有健全的财务会计制度和良好的商业信誉；</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3.</w:t>
      </w:r>
      <w:r>
        <w:rPr>
          <w:rFonts w:eastAsia="方正仿宋_GBK"/>
          <w:sz w:val="24"/>
          <w:szCs w:val="24"/>
        </w:rPr>
        <w:t>具有履行合同所必需的设备和专业技术能力；</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4.</w:t>
      </w:r>
      <w:r>
        <w:rPr>
          <w:rFonts w:eastAsia="方正仿宋_GBK"/>
          <w:sz w:val="24"/>
          <w:szCs w:val="24"/>
        </w:rPr>
        <w:t>有依法缴纳税收和社会保障资金的良好记录；</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5.</w:t>
      </w:r>
      <w:r>
        <w:rPr>
          <w:rFonts w:eastAsia="方正仿宋_GBK"/>
          <w:sz w:val="24"/>
          <w:szCs w:val="24"/>
        </w:rPr>
        <w:t>参加政府采购活动前三年内，在经营活动中没有重大违法记录；</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6.</w:t>
      </w:r>
      <w:r>
        <w:rPr>
          <w:rFonts w:eastAsia="方正仿宋_GBK"/>
          <w:sz w:val="24"/>
          <w:szCs w:val="24"/>
        </w:rPr>
        <w:t>法律、行政法规规定的其他条件。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（二）特定资格条件</w:t>
      </w:r>
    </w:p>
    <w:p w:rsidR="00E77B7A" w:rsidRDefault="00FA01C6">
      <w:pPr>
        <w:snapToGrid w:val="0"/>
        <w:spacing w:line="440" w:lineRule="exact"/>
        <w:ind w:firstLineChars="200" w:firstLine="438"/>
        <w:rPr>
          <w:rFonts w:eastAsia="方正仿宋_GBK"/>
          <w:sz w:val="24"/>
          <w:szCs w:val="24"/>
        </w:rPr>
      </w:pPr>
      <w:r>
        <w:rPr>
          <w:rFonts w:eastAsia="方正仿宋_GBK" w:hint="eastAsia"/>
          <w:sz w:val="24"/>
          <w:szCs w:val="24"/>
        </w:rPr>
        <w:t>无</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上述资格条件佐证材料具体要求详见本《竞争性磋商文件》第四篇。</w:t>
      </w:r>
    </w:p>
    <w:p w:rsidR="00E77B7A" w:rsidRDefault="00FA01C6">
      <w:pPr>
        <w:pStyle w:val="3"/>
        <w:spacing w:before="0" w:after="0" w:line="440" w:lineRule="exact"/>
        <w:rPr>
          <w:rFonts w:eastAsia="方正仿宋_GBK"/>
          <w:bCs/>
          <w:sz w:val="28"/>
          <w:szCs w:val="28"/>
        </w:rPr>
      </w:pPr>
      <w:bookmarkStart w:id="23" w:name="_Toc950"/>
      <w:bookmarkStart w:id="24" w:name="_Toc1391"/>
      <w:bookmarkStart w:id="25" w:name="_Toc24874"/>
      <w:bookmarkStart w:id="26" w:name="_Toc18283"/>
      <w:bookmarkEnd w:id="15"/>
      <w:bookmarkEnd w:id="16"/>
      <w:r>
        <w:rPr>
          <w:rFonts w:eastAsia="方正仿宋_GBK"/>
          <w:bCs/>
          <w:sz w:val="28"/>
          <w:szCs w:val="28"/>
        </w:rPr>
        <w:lastRenderedPageBreak/>
        <w:t>四、磋商有关说明</w:t>
      </w:r>
      <w:bookmarkEnd w:id="23"/>
      <w:bookmarkEnd w:id="24"/>
      <w:bookmarkEnd w:id="25"/>
      <w:bookmarkEnd w:id="26"/>
    </w:p>
    <w:p w:rsidR="00E77B7A" w:rsidRDefault="00FA01C6">
      <w:pPr>
        <w:pStyle w:val="16"/>
        <w:spacing w:line="440" w:lineRule="exact"/>
        <w:ind w:firstLineChars="200" w:firstLine="438"/>
        <w:rPr>
          <w:rFonts w:ascii="Times New Roman" w:eastAsia="方正仿宋_GBK" w:hAnsi="Times New Roman"/>
          <w:sz w:val="24"/>
          <w:szCs w:val="24"/>
        </w:rPr>
      </w:pPr>
      <w:bookmarkStart w:id="27" w:name="_Toc375516667"/>
      <w:r>
        <w:rPr>
          <w:rFonts w:ascii="Times New Roman" w:eastAsia="方正仿宋_GBK" w:hAnsi="Times New Roman"/>
          <w:sz w:val="24"/>
          <w:szCs w:val="24"/>
        </w:rPr>
        <w:t>（一）根据《重庆市财政局关于印发〈重庆市政府采购供应商注册及诚信管理暂行办法〉的通知》（</w:t>
      </w:r>
      <w:proofErr w:type="gramStart"/>
      <w:r>
        <w:rPr>
          <w:rFonts w:ascii="Times New Roman" w:eastAsia="方正仿宋_GBK" w:hAnsi="Times New Roman"/>
          <w:sz w:val="24"/>
          <w:szCs w:val="24"/>
        </w:rPr>
        <w:t>渝财采购</w:t>
      </w:r>
      <w:proofErr w:type="gramEnd"/>
      <w:r>
        <w:rPr>
          <w:rFonts w:ascii="Times New Roman" w:eastAsia="方正仿宋_GBK" w:hAnsi="Times New Roman"/>
          <w:sz w:val="24"/>
          <w:szCs w:val="24"/>
        </w:rPr>
        <w:t>〔</w:t>
      </w:r>
      <w:r>
        <w:rPr>
          <w:rFonts w:ascii="Times New Roman" w:eastAsia="方正仿宋_GBK" w:hAnsi="Times New Roman"/>
          <w:sz w:val="24"/>
          <w:szCs w:val="24"/>
        </w:rPr>
        <w:t>2015</w:t>
      </w:r>
      <w:r>
        <w:rPr>
          <w:rFonts w:ascii="Times New Roman" w:eastAsia="方正仿宋_GBK" w:hAnsi="Times New Roman"/>
          <w:sz w:val="24"/>
          <w:szCs w:val="24"/>
        </w:rPr>
        <w:t>〕</w:t>
      </w:r>
      <w:r>
        <w:rPr>
          <w:rFonts w:ascii="Times New Roman" w:eastAsia="方正仿宋_GBK" w:hAnsi="Times New Roman"/>
          <w:sz w:val="24"/>
          <w:szCs w:val="24"/>
        </w:rPr>
        <w:t>45</w:t>
      </w:r>
      <w:r>
        <w:rPr>
          <w:rFonts w:ascii="Times New Roman" w:eastAsia="方正仿宋_GBK" w:hAnsi="Times New Roman"/>
          <w:sz w:val="24"/>
          <w:szCs w:val="24"/>
        </w:rPr>
        <w:t>号）规定，供应商应按要求进行注册，通过重庆市政府采购网（</w:t>
      </w:r>
      <w:r>
        <w:rPr>
          <w:rFonts w:ascii="Times New Roman" w:eastAsia="方正仿宋_GBK" w:hAnsi="Times New Roman"/>
          <w:sz w:val="24"/>
          <w:szCs w:val="24"/>
        </w:rPr>
        <w:t>https://www.ccgp-chongqing.gov.cn/</w:t>
      </w:r>
      <w:r>
        <w:rPr>
          <w:rFonts w:ascii="Times New Roman" w:eastAsia="方正仿宋_GBK" w:hAnsi="Times New Roman"/>
          <w:sz w:val="24"/>
          <w:szCs w:val="24"/>
        </w:rPr>
        <w:t>），登记加入</w:t>
      </w:r>
      <w:r>
        <w:rPr>
          <w:rFonts w:ascii="Times New Roman" w:eastAsia="方正仿宋_GBK" w:hAnsi="Times New Roman"/>
          <w:sz w:val="24"/>
          <w:szCs w:val="24"/>
        </w:rPr>
        <w:t>“</w:t>
      </w:r>
      <w:r>
        <w:rPr>
          <w:rFonts w:ascii="Times New Roman" w:eastAsia="方正仿宋_GBK" w:hAnsi="Times New Roman"/>
          <w:sz w:val="24"/>
          <w:szCs w:val="24"/>
        </w:rPr>
        <w:t>重庆市政府采购供应商库</w:t>
      </w:r>
      <w:r>
        <w:rPr>
          <w:rFonts w:ascii="Times New Roman" w:eastAsia="方正仿宋_GBK" w:hAnsi="Times New Roman"/>
          <w:sz w:val="24"/>
          <w:szCs w:val="24"/>
        </w:rPr>
        <w:t>”</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（三）磋商文件获取方式</w:t>
      </w:r>
      <w:r>
        <w:rPr>
          <w:rFonts w:ascii="Times New Roman" w:eastAsia="方正仿宋_GBK" w:hAnsi="Times New Roman"/>
          <w:sz w:val="24"/>
          <w:szCs w:val="24"/>
        </w:rPr>
        <w:t xml:space="preserve"> </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凡有意参加磋商的供应商，请于公告发布之日起至提交首次响应文件截止时间之前，</w:t>
      </w:r>
      <w:r w:rsidRPr="00436EF7">
        <w:rPr>
          <w:rFonts w:ascii="方正仿宋_GBK" w:eastAsia="方正仿宋_GBK" w:hAnsi="宋体" w:hint="eastAsia"/>
          <w:sz w:val="24"/>
          <w:szCs w:val="24"/>
        </w:rPr>
        <w:t>在“行采家”或“合川区人民医院”网站</w:t>
      </w:r>
      <w:r w:rsidRPr="00436EF7">
        <w:rPr>
          <w:rFonts w:eastAsia="方正仿宋_GBK" w:hint="eastAsia"/>
          <w:sz w:val="24"/>
          <w:szCs w:val="24"/>
        </w:rPr>
        <w:t>上</w:t>
      </w:r>
      <w:r w:rsidRPr="00436EF7">
        <w:rPr>
          <w:rFonts w:eastAsia="方正仿宋_GBK"/>
          <w:sz w:val="24"/>
          <w:szCs w:val="24"/>
        </w:rPr>
        <w:t>下载本项目竞争性磋商文件、补遗等磋商前公布的所有项目资料，</w:t>
      </w:r>
      <w:r>
        <w:rPr>
          <w:rFonts w:eastAsia="方正仿宋_GBK"/>
          <w:sz w:val="24"/>
          <w:szCs w:val="24"/>
        </w:rPr>
        <w:t>无论供应商下载与否，均视为已知晓所有磋商实质性要求内容（不提供现场发售）。</w:t>
      </w:r>
    </w:p>
    <w:p w:rsidR="00E77B7A"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（四）按《重庆市财政局关于进一步规范投标报名及保证金缴纳的通知》（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sidRPr="00436EF7">
        <w:rPr>
          <w:rFonts w:ascii="方正仿宋_GBK" w:eastAsia="方正仿宋_GBK" w:hAnsi="宋体" w:hint="eastAsia"/>
          <w:sz w:val="24"/>
          <w:szCs w:val="24"/>
        </w:rPr>
        <w:t>报名方式为谈判当天现场报名，不需提前报名</w:t>
      </w:r>
      <w:r>
        <w:rPr>
          <w:rFonts w:ascii="方正仿宋_GBK" w:eastAsia="方正仿宋_GBK" w:hAnsi="宋体" w:hint="eastAsia"/>
          <w:sz w:val="24"/>
          <w:szCs w:val="24"/>
        </w:rPr>
        <w:t>。</w:t>
      </w:r>
    </w:p>
    <w:p w:rsidR="00E77B7A"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1</w:t>
      </w:r>
      <w:r>
        <w:rPr>
          <w:rFonts w:eastAsia="方正仿宋_GBK"/>
          <w:sz w:val="24"/>
          <w:szCs w:val="24"/>
        </w:rPr>
        <w:t>、按时</w:t>
      </w:r>
      <w:r>
        <w:rPr>
          <w:rFonts w:eastAsia="方正仿宋_GBK" w:hint="eastAsia"/>
          <w:sz w:val="24"/>
          <w:szCs w:val="24"/>
        </w:rPr>
        <w:t>报名并</w:t>
      </w:r>
      <w:proofErr w:type="gramStart"/>
      <w:r>
        <w:rPr>
          <w:rFonts w:eastAsia="方正仿宋_GBK"/>
          <w:sz w:val="24"/>
          <w:szCs w:val="24"/>
        </w:rPr>
        <w:t>递交磋商</w:t>
      </w:r>
      <w:proofErr w:type="gramEnd"/>
      <w:r>
        <w:rPr>
          <w:rFonts w:eastAsia="方正仿宋_GBK"/>
          <w:sz w:val="24"/>
          <w:szCs w:val="24"/>
        </w:rPr>
        <w:t>文件；</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2</w:t>
      </w:r>
      <w:r>
        <w:rPr>
          <w:rFonts w:eastAsia="方正仿宋_GBK"/>
          <w:sz w:val="24"/>
          <w:szCs w:val="24"/>
        </w:rPr>
        <w:t>、按时缴纳保证金。</w:t>
      </w:r>
    </w:p>
    <w:p w:rsidR="00E77B7A"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E77B7A" w:rsidRPr="008D2C83" w:rsidRDefault="00FA01C6">
      <w:pPr>
        <w:spacing w:line="380" w:lineRule="exact"/>
        <w:ind w:firstLineChars="200" w:firstLine="438"/>
        <w:rPr>
          <w:rFonts w:ascii="方正仿宋_GBK" w:eastAsia="方正仿宋_GBK" w:hAnsi="宋体"/>
          <w:sz w:val="24"/>
          <w:szCs w:val="24"/>
        </w:rPr>
      </w:pPr>
      <w:r>
        <w:rPr>
          <w:rFonts w:ascii="方正仿宋_GBK" w:eastAsia="方正仿宋_GBK" w:hAnsi="宋体" w:hint="eastAsia"/>
          <w:sz w:val="24"/>
          <w:szCs w:val="24"/>
        </w:rPr>
        <w:t>（七）投标开始时间：</w:t>
      </w:r>
      <w:r w:rsidRPr="008D2C83">
        <w:rPr>
          <w:rFonts w:ascii="方正仿宋_GBK" w:eastAsia="方正仿宋_GBK" w:hAnsi="宋体" w:hint="eastAsia"/>
          <w:sz w:val="24"/>
          <w:szCs w:val="24"/>
        </w:rPr>
        <w:t>2021年</w:t>
      </w:r>
      <w:r w:rsidR="009B0945">
        <w:rPr>
          <w:rFonts w:ascii="方正仿宋_GBK" w:eastAsia="方正仿宋_GBK" w:hAnsi="宋体" w:hint="eastAsia"/>
          <w:sz w:val="24"/>
          <w:szCs w:val="24"/>
        </w:rPr>
        <w:t>8</w:t>
      </w:r>
      <w:r w:rsidRPr="008D2C83">
        <w:rPr>
          <w:rFonts w:ascii="方正仿宋_GBK" w:eastAsia="方正仿宋_GBK" w:hAnsi="宋体" w:hint="eastAsia"/>
          <w:sz w:val="24"/>
          <w:szCs w:val="24"/>
        </w:rPr>
        <w:t>月</w:t>
      </w:r>
      <w:r w:rsidR="009B0945">
        <w:rPr>
          <w:rFonts w:ascii="方正仿宋_GBK" w:eastAsia="方正仿宋_GBK" w:hAnsi="宋体" w:hint="eastAsia"/>
          <w:sz w:val="24"/>
          <w:szCs w:val="24"/>
        </w:rPr>
        <w:t>3</w:t>
      </w:r>
      <w:r w:rsidRPr="008D2C83">
        <w:rPr>
          <w:rFonts w:ascii="方正仿宋_GBK" w:eastAsia="方正仿宋_GBK" w:hAnsi="宋体" w:hint="eastAsia"/>
          <w:sz w:val="24"/>
          <w:szCs w:val="24"/>
        </w:rPr>
        <w:t>日北京时间9：</w:t>
      </w:r>
      <w:r w:rsidRPr="008D2C83">
        <w:rPr>
          <w:rFonts w:ascii="方正仿宋_GBK" w:eastAsia="方正仿宋_GBK" w:hAnsi="宋体"/>
          <w:sz w:val="24"/>
          <w:szCs w:val="24"/>
        </w:rPr>
        <w:t>0</w:t>
      </w:r>
      <w:r w:rsidRPr="008D2C83">
        <w:rPr>
          <w:rFonts w:ascii="方正仿宋_GBK" w:eastAsia="方正仿宋_GBK" w:hAnsi="宋体" w:hint="eastAsia"/>
          <w:sz w:val="24"/>
          <w:szCs w:val="24"/>
        </w:rPr>
        <w:t>0时。</w:t>
      </w:r>
    </w:p>
    <w:p w:rsidR="00E77B7A" w:rsidRPr="008D2C83" w:rsidRDefault="00FA01C6">
      <w:pPr>
        <w:spacing w:line="380" w:lineRule="exact"/>
        <w:ind w:firstLineChars="200" w:firstLine="438"/>
        <w:rPr>
          <w:rFonts w:ascii="方正仿宋_GBK" w:eastAsia="方正仿宋_GBK" w:hAnsi="宋体"/>
          <w:sz w:val="24"/>
          <w:szCs w:val="24"/>
        </w:rPr>
      </w:pPr>
      <w:r w:rsidRPr="008D2C83">
        <w:rPr>
          <w:rFonts w:ascii="方正仿宋_GBK" w:eastAsia="方正仿宋_GBK" w:hAnsi="宋体" w:hint="eastAsia"/>
          <w:sz w:val="24"/>
          <w:szCs w:val="24"/>
        </w:rPr>
        <w:t>（八）投标截止时间：2021年</w:t>
      </w:r>
      <w:r w:rsidR="009B0945">
        <w:rPr>
          <w:rFonts w:ascii="方正仿宋_GBK" w:eastAsia="方正仿宋_GBK" w:hAnsi="宋体" w:hint="eastAsia"/>
          <w:sz w:val="24"/>
          <w:szCs w:val="24"/>
        </w:rPr>
        <w:t>8</w:t>
      </w:r>
      <w:r w:rsidRPr="008D2C83">
        <w:rPr>
          <w:rFonts w:ascii="方正仿宋_GBK" w:eastAsia="方正仿宋_GBK" w:hAnsi="宋体" w:hint="eastAsia"/>
          <w:sz w:val="24"/>
          <w:szCs w:val="24"/>
        </w:rPr>
        <w:t>月</w:t>
      </w:r>
      <w:r w:rsidR="009B0945">
        <w:rPr>
          <w:rFonts w:ascii="方正仿宋_GBK" w:eastAsia="方正仿宋_GBK" w:hAnsi="宋体" w:hint="eastAsia"/>
          <w:sz w:val="24"/>
          <w:szCs w:val="24"/>
        </w:rPr>
        <w:t>3</w:t>
      </w:r>
      <w:r w:rsidRPr="008D2C83">
        <w:rPr>
          <w:rFonts w:ascii="方正仿宋_GBK" w:eastAsia="方正仿宋_GBK" w:hAnsi="宋体" w:hint="eastAsia"/>
          <w:sz w:val="24"/>
          <w:szCs w:val="24"/>
        </w:rPr>
        <w:t>日北京时间</w:t>
      </w:r>
      <w:r w:rsidRPr="008D2C83">
        <w:rPr>
          <w:rFonts w:ascii="方正仿宋_GBK" w:eastAsia="方正仿宋_GBK" w:hAnsi="宋体"/>
          <w:sz w:val="24"/>
          <w:szCs w:val="24"/>
        </w:rPr>
        <w:t>9</w:t>
      </w:r>
      <w:r w:rsidRPr="008D2C83">
        <w:rPr>
          <w:rFonts w:ascii="方正仿宋_GBK" w:eastAsia="方正仿宋_GBK" w:hAnsi="宋体" w:hint="eastAsia"/>
          <w:sz w:val="24"/>
          <w:szCs w:val="24"/>
        </w:rPr>
        <w:t>：</w:t>
      </w:r>
      <w:r w:rsidRPr="008D2C83">
        <w:rPr>
          <w:rFonts w:ascii="方正仿宋_GBK" w:eastAsia="方正仿宋_GBK" w:hAnsi="宋体"/>
          <w:sz w:val="24"/>
          <w:szCs w:val="24"/>
        </w:rPr>
        <w:t>3</w:t>
      </w:r>
      <w:r w:rsidRPr="008D2C83">
        <w:rPr>
          <w:rFonts w:ascii="方正仿宋_GBK" w:eastAsia="方正仿宋_GBK" w:hAnsi="宋体" w:hint="eastAsia"/>
          <w:sz w:val="24"/>
          <w:szCs w:val="24"/>
        </w:rPr>
        <w:t>0时。</w:t>
      </w:r>
    </w:p>
    <w:p w:rsidR="00E77B7A" w:rsidRPr="008D2C83" w:rsidRDefault="00FA01C6">
      <w:pPr>
        <w:spacing w:line="380" w:lineRule="exact"/>
        <w:ind w:firstLineChars="200" w:firstLine="438"/>
        <w:rPr>
          <w:rFonts w:ascii="方正仿宋_GBK" w:eastAsia="方正仿宋_GBK" w:hAnsi="宋体"/>
          <w:sz w:val="24"/>
          <w:szCs w:val="24"/>
        </w:rPr>
      </w:pPr>
      <w:r w:rsidRPr="008D2C83">
        <w:rPr>
          <w:rFonts w:ascii="方正仿宋_GBK" w:eastAsia="方正仿宋_GBK" w:hAnsi="宋体" w:hint="eastAsia"/>
          <w:sz w:val="24"/>
          <w:szCs w:val="24"/>
        </w:rPr>
        <w:t>（九）开 标 时 间： 2021年</w:t>
      </w:r>
      <w:r w:rsidR="009B0945">
        <w:rPr>
          <w:rFonts w:ascii="方正仿宋_GBK" w:eastAsia="方正仿宋_GBK" w:hAnsi="宋体" w:hint="eastAsia"/>
          <w:sz w:val="24"/>
          <w:szCs w:val="24"/>
        </w:rPr>
        <w:t>8</w:t>
      </w:r>
      <w:r w:rsidRPr="008D2C83">
        <w:rPr>
          <w:rFonts w:ascii="方正仿宋_GBK" w:eastAsia="方正仿宋_GBK" w:hAnsi="宋体" w:hint="eastAsia"/>
          <w:sz w:val="24"/>
          <w:szCs w:val="24"/>
        </w:rPr>
        <w:t>月</w:t>
      </w:r>
      <w:r w:rsidR="009B0945">
        <w:rPr>
          <w:rFonts w:ascii="方正仿宋_GBK" w:eastAsia="方正仿宋_GBK" w:hAnsi="宋体" w:hint="eastAsia"/>
          <w:sz w:val="24"/>
          <w:szCs w:val="24"/>
        </w:rPr>
        <w:t>3</w:t>
      </w:r>
      <w:r w:rsidRPr="008D2C83">
        <w:rPr>
          <w:rFonts w:ascii="方正仿宋_GBK" w:eastAsia="方正仿宋_GBK" w:hAnsi="宋体" w:hint="eastAsia"/>
          <w:sz w:val="24"/>
          <w:szCs w:val="24"/>
        </w:rPr>
        <w:t>日北京时间</w:t>
      </w:r>
      <w:r w:rsidRPr="008D2C83">
        <w:rPr>
          <w:rFonts w:ascii="方正仿宋_GBK" w:eastAsia="方正仿宋_GBK" w:hAnsi="宋体"/>
          <w:sz w:val="24"/>
          <w:szCs w:val="24"/>
        </w:rPr>
        <w:t>9</w:t>
      </w:r>
      <w:r w:rsidRPr="008D2C83">
        <w:rPr>
          <w:rFonts w:ascii="方正仿宋_GBK" w:eastAsia="方正仿宋_GBK" w:hAnsi="宋体" w:hint="eastAsia"/>
          <w:sz w:val="24"/>
          <w:szCs w:val="24"/>
        </w:rPr>
        <w:t>：</w:t>
      </w:r>
      <w:r w:rsidRPr="008D2C83">
        <w:rPr>
          <w:rFonts w:ascii="方正仿宋_GBK" w:eastAsia="方正仿宋_GBK" w:hAnsi="宋体"/>
          <w:sz w:val="24"/>
          <w:szCs w:val="24"/>
        </w:rPr>
        <w:t>3</w:t>
      </w:r>
      <w:r w:rsidRPr="008D2C83">
        <w:rPr>
          <w:rFonts w:ascii="方正仿宋_GBK" w:eastAsia="方正仿宋_GBK" w:hAnsi="宋体" w:hint="eastAsia"/>
          <w:sz w:val="24"/>
          <w:szCs w:val="24"/>
        </w:rPr>
        <w:t>0时。</w:t>
      </w:r>
    </w:p>
    <w:p w:rsidR="00E77B7A" w:rsidRPr="008D2C83" w:rsidRDefault="00FA01C6">
      <w:pPr>
        <w:spacing w:line="380" w:lineRule="exact"/>
        <w:ind w:firstLineChars="200" w:firstLine="438"/>
        <w:rPr>
          <w:rFonts w:ascii="方正仿宋_GBK" w:eastAsia="方正仿宋_GBK" w:hAnsi="宋体"/>
          <w:bCs/>
          <w:sz w:val="24"/>
          <w:szCs w:val="24"/>
        </w:rPr>
      </w:pPr>
      <w:r w:rsidRPr="008D2C83">
        <w:rPr>
          <w:rFonts w:ascii="方正仿宋_GBK" w:eastAsia="方正仿宋_GBK" w:hAnsi="宋体" w:hint="eastAsia"/>
          <w:sz w:val="24"/>
          <w:szCs w:val="24"/>
        </w:rPr>
        <w:t>（十）开标地点：</w:t>
      </w:r>
      <w:r w:rsidRPr="008D2C83">
        <w:rPr>
          <w:rFonts w:ascii="方正仿宋_GBK" w:eastAsia="方正仿宋_GBK" w:hAnsi="宋体" w:hint="eastAsia"/>
          <w:bCs/>
          <w:sz w:val="24"/>
          <w:szCs w:val="24"/>
        </w:rPr>
        <w:t>合川区人民医院行政楼招标办。</w:t>
      </w:r>
    </w:p>
    <w:p w:rsidR="00E77B7A" w:rsidRDefault="00FA01C6">
      <w:pPr>
        <w:snapToGrid w:val="0"/>
        <w:spacing w:line="440" w:lineRule="exact"/>
        <w:ind w:firstLineChars="200" w:firstLine="438"/>
        <w:rPr>
          <w:rFonts w:eastAsia="方正仿宋_GBK"/>
          <w:sz w:val="24"/>
          <w:szCs w:val="24"/>
        </w:rPr>
      </w:pPr>
      <w:r>
        <w:rPr>
          <w:rFonts w:eastAsia="方正仿宋_GBK"/>
          <w:sz w:val="24"/>
          <w:szCs w:val="24"/>
        </w:rPr>
        <w:t>（</w:t>
      </w:r>
      <w:r>
        <w:rPr>
          <w:rFonts w:eastAsia="方正仿宋_GBK" w:hint="eastAsia"/>
          <w:sz w:val="24"/>
          <w:szCs w:val="24"/>
        </w:rPr>
        <w:t>六</w:t>
      </w:r>
      <w:r>
        <w:rPr>
          <w:rFonts w:eastAsia="方正仿宋_GBK"/>
          <w:sz w:val="24"/>
          <w:szCs w:val="24"/>
        </w:rPr>
        <w:t>）保证金缴纳</w:t>
      </w:r>
    </w:p>
    <w:p w:rsidR="00E77B7A" w:rsidRDefault="00FA01C6">
      <w:pPr>
        <w:spacing w:line="400" w:lineRule="exact"/>
        <w:ind w:firstLineChars="200" w:firstLine="438"/>
        <w:rPr>
          <w:rFonts w:ascii="仿宋" w:eastAsia="仿宋" w:hAnsi="仿宋"/>
          <w:sz w:val="24"/>
          <w:szCs w:val="24"/>
        </w:rPr>
      </w:pPr>
      <w:r>
        <w:rPr>
          <w:rFonts w:ascii="仿宋" w:eastAsia="仿宋" w:hAnsi="仿宋" w:hint="eastAsia"/>
          <w:sz w:val="24"/>
          <w:szCs w:val="24"/>
        </w:rPr>
        <w:t>1、缴纳保证金标准</w:t>
      </w:r>
    </w:p>
    <w:p w:rsidR="00E77B7A" w:rsidRDefault="00FA01C6">
      <w:pPr>
        <w:spacing w:line="400" w:lineRule="exact"/>
        <w:ind w:firstLineChars="200" w:firstLine="438"/>
        <w:rPr>
          <w:rFonts w:ascii="仿宋" w:eastAsia="仿宋" w:hAnsi="仿宋"/>
          <w:sz w:val="24"/>
          <w:szCs w:val="24"/>
        </w:rPr>
      </w:pPr>
      <w:r>
        <w:rPr>
          <w:rFonts w:ascii="仿宋" w:eastAsia="仿宋" w:hAnsi="仿宋" w:hint="eastAsia"/>
          <w:sz w:val="24"/>
          <w:szCs w:val="24"/>
        </w:rPr>
        <w:t>本次投标保证金见本篇中的“一、</w:t>
      </w:r>
      <w:r>
        <w:rPr>
          <w:rFonts w:ascii="仿宋" w:eastAsia="仿宋" w:hAnsi="仿宋"/>
          <w:sz w:val="24"/>
          <w:szCs w:val="24"/>
        </w:rPr>
        <w:t>竞争性磋商内容</w:t>
      </w:r>
      <w:r>
        <w:rPr>
          <w:rFonts w:ascii="仿宋" w:eastAsia="仿宋" w:hAnsi="仿宋" w:hint="eastAsia"/>
          <w:sz w:val="24"/>
          <w:szCs w:val="24"/>
        </w:rPr>
        <w:t>”。</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2、缴纳方式</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供应商须按本项目规定的保证金金额进行缴纳（保证金金额详见本篇，一、</w:t>
      </w:r>
      <w:r>
        <w:rPr>
          <w:rFonts w:ascii="仿宋" w:eastAsia="仿宋" w:hAnsi="仿宋"/>
          <w:sz w:val="24"/>
          <w:szCs w:val="24"/>
        </w:rPr>
        <w:t>竞争性磋商内容</w:t>
      </w:r>
      <w:r>
        <w:rPr>
          <w:rFonts w:ascii="仿宋" w:eastAsia="仿宋" w:hAnsi="仿宋" w:hint="eastAsia"/>
          <w:sz w:val="24"/>
          <w:szCs w:val="24"/>
        </w:rPr>
        <w:t>），由供应商从其基本账户将保证金汇至以下账户，保证金的到账截止时间为开标当天北京时间上午8:00。</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 xml:space="preserve">保证金账户：   </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户  名：重庆市合川区人民医院</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开户行：农行重庆合川合阳支行</w:t>
      </w:r>
    </w:p>
    <w:p w:rsidR="00E77B7A" w:rsidRDefault="00FA01C6">
      <w:pPr>
        <w:snapToGrid w:val="0"/>
        <w:spacing w:line="400" w:lineRule="exact"/>
        <w:ind w:left="480"/>
        <w:rPr>
          <w:rFonts w:ascii="仿宋" w:eastAsia="仿宋" w:hAnsi="仿宋"/>
          <w:sz w:val="24"/>
          <w:szCs w:val="24"/>
        </w:rPr>
      </w:pPr>
      <w:proofErr w:type="gramStart"/>
      <w:r>
        <w:rPr>
          <w:rFonts w:ascii="仿宋" w:eastAsia="仿宋" w:hAnsi="仿宋" w:hint="eastAsia"/>
          <w:sz w:val="24"/>
          <w:szCs w:val="24"/>
        </w:rPr>
        <w:t>账</w:t>
      </w:r>
      <w:proofErr w:type="gramEnd"/>
      <w:r>
        <w:rPr>
          <w:rFonts w:ascii="仿宋" w:eastAsia="仿宋" w:hAnsi="仿宋" w:hint="eastAsia"/>
          <w:sz w:val="24"/>
          <w:szCs w:val="24"/>
        </w:rPr>
        <w:t xml:space="preserve">  号：31150401040010157</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（1）各供应商在银行转账（电汇）时，须充分考虑银行转账（电汇）的时间差风险，如同城转账、异地转账或汇款、跨行转账或电汇的时间要求。</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（2）各供应商在递交保证金时，到款账户为上述指定的保证金专用账户，来款账户必须为本公司基本账户。</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3、保证金退还方式</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szCs w:val="24"/>
        </w:rPr>
        <w:t>（1）未成交供应商的保证金，在中标通知书发放后，重庆市合川区人民医院在十个工作日内</w:t>
      </w:r>
      <w:r>
        <w:rPr>
          <w:rFonts w:ascii="仿宋" w:eastAsia="仿宋" w:hAnsi="仿宋" w:hint="eastAsia"/>
          <w:sz w:val="24"/>
          <w:szCs w:val="24"/>
        </w:rPr>
        <w:lastRenderedPageBreak/>
        <w:t>按来款渠道直接退还。</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szCs w:val="24"/>
        </w:rPr>
        <w:t>（2）成交供应商的投标保证金，待双方正式</w:t>
      </w:r>
      <w:proofErr w:type="gramStart"/>
      <w:r>
        <w:rPr>
          <w:rFonts w:ascii="仿宋" w:eastAsia="仿宋" w:hAnsi="仿宋" w:hint="eastAsia"/>
          <w:sz w:val="24"/>
          <w:szCs w:val="24"/>
        </w:rPr>
        <w:t>签定</w:t>
      </w:r>
      <w:proofErr w:type="gramEnd"/>
      <w:r>
        <w:rPr>
          <w:rFonts w:ascii="仿宋" w:eastAsia="仿宋" w:hAnsi="仿宋" w:hint="eastAsia"/>
          <w:sz w:val="24"/>
          <w:szCs w:val="24"/>
        </w:rPr>
        <w:t>合同后，成交供应商向招标办提供生效的合同复印件，重庆市合川区人民医院在十个工作日内按资金来款渠道无息退还。</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szCs w:val="24"/>
        </w:rPr>
        <w:t>咨询电话：（023）42827145</w:t>
      </w:r>
    </w:p>
    <w:p w:rsidR="00E77B7A" w:rsidRDefault="00FA01C6">
      <w:pPr>
        <w:tabs>
          <w:tab w:val="left" w:pos="0"/>
        </w:tabs>
        <w:spacing w:line="400" w:lineRule="exact"/>
        <w:ind w:firstLineChars="200" w:firstLine="438"/>
        <w:rPr>
          <w:rFonts w:ascii="仿宋" w:eastAsia="仿宋" w:hAnsi="仿宋"/>
          <w:sz w:val="24"/>
        </w:rPr>
      </w:pPr>
      <w:r>
        <w:rPr>
          <w:rFonts w:ascii="仿宋" w:eastAsia="仿宋" w:hAnsi="仿宋" w:hint="eastAsia"/>
          <w:sz w:val="24"/>
        </w:rPr>
        <w:t>4、投标人有下列情形之一的，</w:t>
      </w:r>
      <w:r w:rsidRPr="00436EF7">
        <w:rPr>
          <w:rFonts w:ascii="仿宋" w:eastAsia="仿宋" w:hAnsi="仿宋" w:hint="eastAsia"/>
          <w:sz w:val="24"/>
        </w:rPr>
        <w:t>采购人可以不退还投标保证金：</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（1）投标人在投标有效期内撤回投标文件的；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（2）投标人未按规定提交履约保证金的；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（3）投标人在投标过程中弄虚作假，提供虚假材料的；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（4）中标人无正当理由不与采购人签订合同的；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E77B7A" w:rsidRDefault="00FA01C6">
      <w:pPr>
        <w:snapToGrid w:val="0"/>
        <w:spacing w:line="400" w:lineRule="exact"/>
        <w:ind w:firstLineChars="200" w:firstLine="438"/>
        <w:rPr>
          <w:rFonts w:ascii="仿宋" w:eastAsia="仿宋" w:hAnsi="仿宋"/>
          <w:sz w:val="24"/>
        </w:rPr>
      </w:pPr>
      <w:r>
        <w:rPr>
          <w:rFonts w:ascii="仿宋" w:eastAsia="仿宋" w:hAnsi="仿宋" w:hint="eastAsia"/>
          <w:sz w:val="24"/>
        </w:rPr>
        <w:t>（6）中标人拒绝履行合同义务的；</w:t>
      </w:r>
    </w:p>
    <w:p w:rsidR="00E77B7A" w:rsidRDefault="00FA01C6">
      <w:pPr>
        <w:snapToGrid w:val="0"/>
        <w:spacing w:line="400" w:lineRule="exact"/>
        <w:ind w:firstLineChars="200" w:firstLine="438"/>
        <w:rPr>
          <w:rFonts w:ascii="仿宋" w:eastAsia="仿宋" w:hAnsi="仿宋"/>
          <w:sz w:val="24"/>
          <w:szCs w:val="24"/>
        </w:rPr>
      </w:pPr>
      <w:r>
        <w:rPr>
          <w:rFonts w:ascii="仿宋" w:eastAsia="仿宋" w:hAnsi="仿宋" w:hint="eastAsia"/>
          <w:sz w:val="24"/>
        </w:rPr>
        <w:t>（7）其他严重扰乱招投标程序的。</w:t>
      </w:r>
    </w:p>
    <w:p w:rsidR="00E77B7A" w:rsidRPr="00436EF7" w:rsidRDefault="00FA01C6" w:rsidP="00436EF7">
      <w:pPr>
        <w:pStyle w:val="3"/>
        <w:spacing w:before="0" w:after="0" w:line="440" w:lineRule="exact"/>
        <w:rPr>
          <w:rFonts w:eastAsia="方正仿宋_GBK"/>
          <w:bCs/>
          <w:sz w:val="28"/>
          <w:szCs w:val="28"/>
        </w:rPr>
      </w:pPr>
      <w:bookmarkStart w:id="28" w:name="_Toc10460"/>
      <w:bookmarkStart w:id="29" w:name="_Toc6857"/>
      <w:bookmarkStart w:id="30" w:name="_Toc24035"/>
      <w:r w:rsidRPr="00436EF7">
        <w:rPr>
          <w:rFonts w:eastAsia="方正仿宋_GBK"/>
          <w:bCs/>
          <w:sz w:val="28"/>
          <w:szCs w:val="28"/>
        </w:rPr>
        <w:t>五、</w:t>
      </w:r>
      <w:bookmarkStart w:id="31" w:name="_Toc13649"/>
      <w:bookmarkStart w:id="32" w:name="_Toc16542"/>
      <w:bookmarkStart w:id="33" w:name="_Toc27274"/>
      <w:bookmarkStart w:id="34" w:name="_Toc16637"/>
      <w:bookmarkEnd w:id="28"/>
      <w:bookmarkEnd w:id="29"/>
      <w:bookmarkEnd w:id="30"/>
      <w:r w:rsidRPr="00436EF7">
        <w:rPr>
          <w:rFonts w:eastAsia="方正仿宋_GBK"/>
          <w:bCs/>
          <w:sz w:val="28"/>
          <w:szCs w:val="28"/>
        </w:rPr>
        <w:t>其它有关规定</w:t>
      </w:r>
      <w:bookmarkEnd w:id="27"/>
      <w:bookmarkEnd w:id="31"/>
      <w:bookmarkEnd w:id="32"/>
      <w:bookmarkEnd w:id="33"/>
      <w:bookmarkEnd w:id="3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（一）单位负责人为同一人或者存在直接控股、管理关系的不同供应商，不得参加同一合同项（分包）下的政府采购活动，否则均为无效磋商。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（二）本项目在响应文件提交截止时间前发布的竞争性磋商文件及补遗文件（如果有）一律在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）或合川区人民医院官网（</w:t>
      </w:r>
      <w:r>
        <w:rPr>
          <w:rFonts w:ascii="Times New Roman" w:eastAsia="方正仿宋_GBK" w:hAnsi="Times New Roman" w:hint="eastAsia"/>
          <w:sz w:val="24"/>
          <w:szCs w:val="24"/>
        </w:rPr>
        <w:t>http://www.hcrmyy.cn/</w:t>
      </w:r>
      <w:r>
        <w:rPr>
          <w:rFonts w:ascii="Times New Roman" w:eastAsia="方正仿宋_GBK" w:hAnsi="Times New Roman" w:hint="eastAsia"/>
          <w:sz w:val="24"/>
          <w:szCs w:val="24"/>
        </w:rPr>
        <w:t>）</w:t>
      </w:r>
      <w:r>
        <w:rPr>
          <w:rFonts w:ascii="Times New Roman" w:eastAsia="方正仿宋_GBK" w:hAnsi="Times New Roman"/>
          <w:sz w:val="24"/>
          <w:szCs w:val="24"/>
        </w:rPr>
        <w:t>上发布，请各供应商注意下载；无论供应商下载与否，均视同供应商已知晓本项目竞争性磋商文件、补遗文件（如果有）的内容。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（三）超过响应文件截止时间递交的响应文件，恕不接收。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（四）磋商费用：无论磋商结果如何，供应商参与本项目磋商的所有费用均应由供应商自行承担。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（五）本项目不接受联合体磋商，严禁</w:t>
      </w:r>
      <w:proofErr w:type="gramStart"/>
      <w:r>
        <w:rPr>
          <w:rFonts w:ascii="Times New Roman" w:eastAsia="方正仿宋_GBK" w:hAnsi="Times New Roman"/>
          <w:sz w:val="24"/>
          <w:szCs w:val="24"/>
        </w:rPr>
        <w:t>围标串标</w:t>
      </w:r>
      <w:proofErr w:type="gramEnd"/>
      <w:r>
        <w:rPr>
          <w:rFonts w:ascii="Times New Roman" w:eastAsia="方正仿宋_GBK" w:hAnsi="Times New Roman"/>
          <w:sz w:val="24"/>
          <w:szCs w:val="24"/>
        </w:rPr>
        <w:t>，挂靠和违法分包。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（六）为采购项目提供整体设计、规范编制或者项目管理、监理、检测等服务的供应商，不得再参加该采购项目的其他采购活动。</w:t>
      </w:r>
    </w:p>
    <w:p w:rsidR="00E77B7A" w:rsidRDefault="00FA01C6">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sz w:val="24"/>
          <w:szCs w:val="24"/>
        </w:rPr>
        <w:t>（七）</w:t>
      </w:r>
      <w:bookmarkStart w:id="35" w:name="OLE_LINK1"/>
      <w:bookmarkStart w:id="36" w:name="OLE_LINK2"/>
      <w:bookmarkEnd w:id="35"/>
      <w:bookmarkEnd w:id="36"/>
      <w:r>
        <w:rPr>
          <w:rFonts w:ascii="方正仿宋_GBK" w:eastAsia="方正仿宋_GBK" w:hAnsi="方正仿宋_GBK" w:cs="方正仿宋_GBK"/>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rsidR="00E77B7A" w:rsidRDefault="00FA01C6">
      <w:pPr>
        <w:pStyle w:val="3"/>
        <w:spacing w:before="0" w:after="0" w:line="440" w:lineRule="exact"/>
        <w:rPr>
          <w:rFonts w:eastAsia="方正仿宋_GBK"/>
          <w:bCs/>
          <w:sz w:val="28"/>
          <w:szCs w:val="28"/>
        </w:rPr>
      </w:pPr>
      <w:bookmarkStart w:id="37" w:name="_Toc375516668"/>
      <w:bookmarkStart w:id="38" w:name="_Toc4007"/>
      <w:bookmarkStart w:id="39" w:name="_Toc18766"/>
      <w:bookmarkStart w:id="40" w:name="_Toc28683"/>
      <w:bookmarkStart w:id="41" w:name="_Toc25535"/>
      <w:r>
        <w:rPr>
          <w:rFonts w:eastAsia="方正仿宋_GBK" w:hint="eastAsia"/>
          <w:bCs/>
          <w:sz w:val="28"/>
          <w:szCs w:val="28"/>
        </w:rPr>
        <w:t>六</w:t>
      </w:r>
      <w:r>
        <w:rPr>
          <w:rFonts w:eastAsia="方正仿宋_GBK"/>
          <w:bCs/>
          <w:sz w:val="28"/>
          <w:szCs w:val="28"/>
        </w:rPr>
        <w:t>、联系方式</w:t>
      </w:r>
      <w:bookmarkEnd w:id="37"/>
      <w:bookmarkEnd w:id="38"/>
      <w:bookmarkEnd w:id="39"/>
      <w:bookmarkEnd w:id="40"/>
      <w:bookmarkEnd w:id="41"/>
    </w:p>
    <w:p w:rsidR="00E77B7A" w:rsidRDefault="00FA01C6">
      <w:pPr>
        <w:spacing w:line="400" w:lineRule="exact"/>
        <w:ind w:firstLineChars="200" w:firstLine="438"/>
        <w:rPr>
          <w:rFonts w:ascii="仿宋" w:eastAsia="仿宋" w:hAnsi="仿宋"/>
          <w:sz w:val="24"/>
          <w:szCs w:val="24"/>
        </w:rPr>
      </w:pPr>
      <w:r>
        <w:rPr>
          <w:rFonts w:ascii="Times New Roman" w:eastAsia="方正仿宋_GBK" w:hAnsi="Times New Roman"/>
          <w:sz w:val="24"/>
          <w:szCs w:val="24"/>
        </w:rPr>
        <w:t>（一）</w:t>
      </w:r>
      <w:bookmarkStart w:id="42" w:name="_Toc102227313"/>
      <w:r>
        <w:rPr>
          <w:rFonts w:ascii="仿宋" w:eastAsia="仿宋" w:hAnsi="仿宋" w:hint="eastAsia"/>
          <w:sz w:val="24"/>
          <w:szCs w:val="24"/>
        </w:rPr>
        <w:t>技术咨询人：陆老师  18996007386</w:t>
      </w:r>
    </w:p>
    <w:p w:rsidR="00E77B7A" w:rsidRDefault="00FA01C6">
      <w:pPr>
        <w:spacing w:line="400" w:lineRule="exact"/>
        <w:ind w:firstLineChars="200" w:firstLine="438"/>
        <w:rPr>
          <w:rFonts w:ascii="仿宋" w:eastAsia="仿宋" w:hAnsi="仿宋"/>
          <w:sz w:val="24"/>
          <w:szCs w:val="24"/>
        </w:rPr>
      </w:pPr>
      <w:r>
        <w:rPr>
          <w:rFonts w:ascii="仿宋" w:eastAsia="仿宋" w:hAnsi="仿宋" w:hint="eastAsia"/>
          <w:sz w:val="24"/>
          <w:szCs w:val="24"/>
        </w:rPr>
        <w:t xml:space="preserve">      投标咨询人：尹老师  023-42827145</w:t>
      </w:r>
    </w:p>
    <w:p w:rsidR="00E77B7A" w:rsidRDefault="00FA01C6">
      <w:pPr>
        <w:widowControl/>
        <w:jc w:val="left"/>
        <w:rPr>
          <w:rFonts w:ascii="Times New Roman" w:eastAsia="方正仿宋_GBK" w:hAnsi="Times New Roman"/>
          <w:sz w:val="44"/>
          <w:szCs w:val="44"/>
        </w:rPr>
      </w:pPr>
      <w:r>
        <w:rPr>
          <w:rFonts w:ascii="Times New Roman" w:eastAsia="方正仿宋_GBK" w:hAnsi="Times New Roman"/>
          <w:sz w:val="44"/>
          <w:szCs w:val="44"/>
        </w:rPr>
        <w:lastRenderedPageBreak/>
        <w:br w:type="page"/>
      </w:r>
    </w:p>
    <w:p w:rsidR="00E77B7A" w:rsidRDefault="00FA01C6">
      <w:pPr>
        <w:pStyle w:val="16"/>
        <w:spacing w:line="440" w:lineRule="exact"/>
        <w:jc w:val="center"/>
        <w:rPr>
          <w:rFonts w:ascii="Times New Roman" w:eastAsia="方正仿宋_GBK" w:hAnsi="Times New Roman"/>
          <w:sz w:val="44"/>
          <w:szCs w:val="44"/>
        </w:rPr>
      </w:pPr>
      <w:r>
        <w:rPr>
          <w:rFonts w:ascii="Times New Roman" w:eastAsia="方正仿宋_GBK" w:hAnsi="Times New Roman"/>
          <w:bCs/>
          <w:sz w:val="44"/>
          <w:szCs w:val="44"/>
        </w:rPr>
        <w:lastRenderedPageBreak/>
        <w:t>第</w:t>
      </w:r>
      <w:r>
        <w:rPr>
          <w:rFonts w:ascii="Times New Roman" w:eastAsia="方正仿宋_GBK" w:hAnsi="Times New Roman" w:hint="eastAsia"/>
          <w:bCs/>
          <w:sz w:val="44"/>
          <w:szCs w:val="44"/>
        </w:rPr>
        <w:t>二</w:t>
      </w:r>
      <w:r>
        <w:rPr>
          <w:rFonts w:ascii="Times New Roman" w:eastAsia="方正仿宋_GBK" w:hAnsi="Times New Roman"/>
          <w:bCs/>
          <w:sz w:val="44"/>
          <w:szCs w:val="44"/>
        </w:rPr>
        <w:t>篇</w:t>
      </w:r>
      <w:bookmarkStart w:id="43" w:name="_Toc29387"/>
      <w:bookmarkStart w:id="44" w:name="_Toc8954"/>
      <w:bookmarkStart w:id="45" w:name="_Toc9770"/>
      <w:bookmarkStart w:id="46" w:name="_Toc31352"/>
      <w:r>
        <w:rPr>
          <w:rFonts w:ascii="Times New Roman" w:eastAsia="方正仿宋_GBK" w:hAnsi="Times New Roman"/>
          <w:sz w:val="44"/>
          <w:szCs w:val="44"/>
        </w:rPr>
        <w:t>技术方案</w:t>
      </w:r>
      <w:bookmarkEnd w:id="43"/>
      <w:bookmarkEnd w:id="44"/>
      <w:bookmarkEnd w:id="45"/>
      <w:bookmarkEnd w:id="46"/>
    </w:p>
    <w:p w:rsidR="00E77B7A" w:rsidRDefault="00FA01C6" w:rsidP="00436EF7">
      <w:pPr>
        <w:pStyle w:val="3"/>
        <w:spacing w:before="0" w:after="0" w:line="440" w:lineRule="exact"/>
        <w:ind w:firstLineChars="100" w:firstLine="259"/>
        <w:rPr>
          <w:rFonts w:eastAsia="方正仿宋_GBK"/>
          <w:bCs/>
          <w:sz w:val="28"/>
          <w:szCs w:val="28"/>
        </w:rPr>
      </w:pPr>
      <w:bookmarkStart w:id="47" w:name="_Toc1099"/>
      <w:bookmarkStart w:id="48" w:name="_Toc24383840"/>
      <w:bookmarkStart w:id="49" w:name="_Toc20827"/>
      <w:bookmarkStart w:id="50" w:name="_Toc278"/>
      <w:bookmarkStart w:id="51" w:name="_Toc2995"/>
      <w:bookmarkEnd w:id="42"/>
      <w:r>
        <w:rPr>
          <w:rFonts w:eastAsia="方正仿宋_GBK"/>
          <w:bCs/>
          <w:sz w:val="28"/>
          <w:szCs w:val="28"/>
        </w:rPr>
        <w:t>一、</w:t>
      </w:r>
      <w:bookmarkEnd w:id="47"/>
      <w:bookmarkEnd w:id="48"/>
      <w:bookmarkEnd w:id="49"/>
      <w:bookmarkEnd w:id="50"/>
      <w:r>
        <w:rPr>
          <w:rFonts w:eastAsia="方正仿宋_GBK"/>
          <w:bCs/>
          <w:sz w:val="28"/>
          <w:szCs w:val="28"/>
        </w:rPr>
        <w:t>项目清单及项目技术参数</w:t>
      </w:r>
      <w:bookmarkEnd w:id="51"/>
    </w:p>
    <w:tbl>
      <w:tblPr>
        <w:tblW w:w="5000" w:type="pct"/>
        <w:tblLayout w:type="fixed"/>
        <w:tblLook w:val="04A0"/>
      </w:tblPr>
      <w:tblGrid>
        <w:gridCol w:w="564"/>
        <w:gridCol w:w="1071"/>
        <w:gridCol w:w="1540"/>
        <w:gridCol w:w="1138"/>
        <w:gridCol w:w="3984"/>
        <w:gridCol w:w="1331"/>
      </w:tblGrid>
      <w:tr w:rsidR="00E77B7A">
        <w:trPr>
          <w:trHeight w:val="540"/>
        </w:trPr>
        <w:tc>
          <w:tcPr>
            <w:tcW w:w="293" w:type="pct"/>
            <w:tcBorders>
              <w:top w:val="single" w:sz="4" w:space="0" w:color="000000"/>
              <w:left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bookmarkStart w:id="52" w:name="_Toc29690"/>
            <w:bookmarkStart w:id="53" w:name="_Toc28641"/>
            <w:bookmarkStart w:id="54" w:name="_Toc8563"/>
            <w:bookmarkStart w:id="55" w:name="_Toc13929"/>
            <w:bookmarkStart w:id="56" w:name="_Toc14010"/>
            <w:bookmarkStart w:id="57" w:name="_Toc27837"/>
            <w:bookmarkStart w:id="58" w:name="_Toc22261"/>
            <w:bookmarkStart w:id="59" w:name="_Toc21839"/>
            <w:r>
              <w:rPr>
                <w:rFonts w:ascii="方正仿宋_GBK" w:eastAsia="方正仿宋_GBK" w:hAnsi="方正仿宋_GBK" w:cs="方正仿宋_GBK" w:hint="eastAsia"/>
                <w:color w:val="000000"/>
                <w:sz w:val="24"/>
                <w:szCs w:val="24"/>
              </w:rPr>
              <w:t>序号</w:t>
            </w:r>
          </w:p>
        </w:tc>
        <w:tc>
          <w:tcPr>
            <w:tcW w:w="556"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品名</w:t>
            </w:r>
          </w:p>
        </w:tc>
        <w:tc>
          <w:tcPr>
            <w:tcW w:w="800"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规格（㎜）</w:t>
            </w:r>
          </w:p>
        </w:tc>
        <w:tc>
          <w:tcPr>
            <w:tcW w:w="591"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计算单位</w:t>
            </w:r>
          </w:p>
        </w:tc>
        <w:tc>
          <w:tcPr>
            <w:tcW w:w="2069"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质材/工艺</w:t>
            </w:r>
          </w:p>
        </w:tc>
        <w:tc>
          <w:tcPr>
            <w:tcW w:w="691" w:type="pct"/>
            <w:tcBorders>
              <w:top w:val="single" w:sz="4" w:space="0" w:color="000000"/>
              <w:bottom w:val="single" w:sz="4" w:space="0" w:color="000000"/>
              <w:right w:val="single" w:sz="4" w:space="0" w:color="000000"/>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单项合计限价（元）</w:t>
            </w:r>
          </w:p>
        </w:tc>
      </w:tr>
      <w:tr w:rsidR="00E77B7A">
        <w:trPr>
          <w:trHeight w:val="470"/>
        </w:trPr>
        <w:tc>
          <w:tcPr>
            <w:tcW w:w="293" w:type="pct"/>
            <w:tcBorders>
              <w:top w:val="single" w:sz="4" w:space="0" w:color="000000"/>
              <w:left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w:t>
            </w:r>
          </w:p>
        </w:tc>
        <w:tc>
          <w:tcPr>
            <w:tcW w:w="556" w:type="pct"/>
            <w:tcBorders>
              <w:top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“国家三级甲等综合医院”发光字</w:t>
            </w:r>
          </w:p>
        </w:tc>
        <w:tc>
          <w:tcPr>
            <w:tcW w:w="800" w:type="pct"/>
            <w:tcBorders>
              <w:top w:val="single" w:sz="4" w:space="0" w:color="000000"/>
              <w:left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6000*6000/</w:t>
            </w:r>
            <w:r w:rsidR="00247E8F">
              <w:rPr>
                <w:rFonts w:ascii="方正仿宋_GBK" w:eastAsia="方正仿宋_GBK" w:hAnsi="方正仿宋_GBK" w:cs="方正仿宋_GBK" w:hint="eastAsia"/>
                <w:color w:val="000000"/>
                <w:sz w:val="24"/>
                <w:szCs w:val="24"/>
              </w:rPr>
              <w:t>字</w:t>
            </w:r>
          </w:p>
        </w:tc>
        <w:tc>
          <w:tcPr>
            <w:tcW w:w="591" w:type="pct"/>
            <w:tcBorders>
              <w:top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10字</w:t>
            </w:r>
          </w:p>
        </w:tc>
        <w:tc>
          <w:tcPr>
            <w:tcW w:w="2069" w:type="pct"/>
            <w:tcBorders>
              <w:top w:val="single" w:sz="4" w:space="0" w:color="000000"/>
              <w:bottom w:val="single" w:sz="4" w:space="0" w:color="000000"/>
              <w:right w:val="single" w:sz="4" w:space="0" w:color="000000"/>
            </w:tcBorders>
            <w:vAlign w:val="center"/>
          </w:tcPr>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sidRPr="003A6952">
              <w:rPr>
                <w:rFonts w:ascii="方正仿宋_GBK" w:eastAsia="方正仿宋_GBK" w:hAnsi="方正仿宋_GBK" w:cs="方正仿宋_GBK" w:hint="eastAsia"/>
                <w:color w:val="000000"/>
                <w:sz w:val="24"/>
                <w:szCs w:val="24"/>
              </w:rPr>
              <w:t>1、穿孔字板材：201# 1.5厚不锈钢激光切割焊接打磨围边成字形，侧面厚度15公分，冲孔孔距2.8公分；</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r w:rsidRPr="003A6952">
              <w:rPr>
                <w:rFonts w:ascii="方正仿宋_GBK" w:eastAsia="方正仿宋_GBK" w:hAnsi="方正仿宋_GBK" w:cs="方正仿宋_GBK" w:hint="eastAsia"/>
                <w:color w:val="000000"/>
                <w:sz w:val="24"/>
                <w:szCs w:val="24"/>
              </w:rPr>
              <w:t xml:space="preserve">油漆：红色汽车烤漆 </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sidRPr="003A6952">
              <w:rPr>
                <w:rFonts w:ascii="方正仿宋_GBK" w:eastAsia="方正仿宋_GBK" w:hAnsi="方正仿宋_GBK" w:cs="方正仿宋_GBK" w:hint="eastAsia"/>
                <w:color w:val="000000"/>
                <w:sz w:val="24"/>
                <w:szCs w:val="24"/>
              </w:rPr>
              <w:t>3、灯具：防水LED红色发光灯</w:t>
            </w:r>
            <w:r w:rsidRPr="003A6952">
              <w:rPr>
                <w:rFonts w:ascii="方正仿宋_GBK" w:eastAsia="方正仿宋_GBK" w:hAnsi="方正仿宋_GBK" w:cs="方正仿宋_GBK"/>
                <w:color w:val="000000"/>
                <w:sz w:val="24"/>
                <w:szCs w:val="24"/>
              </w:rPr>
              <w:t>珠</w:t>
            </w:r>
            <w:r w:rsidRPr="003A6952">
              <w:rPr>
                <w:rFonts w:ascii="方正仿宋_GBK" w:eastAsia="方正仿宋_GBK" w:hAnsi="方正仿宋_GBK" w:cs="方正仿宋_GBK" w:hint="eastAsia"/>
                <w:color w:val="000000"/>
                <w:sz w:val="24"/>
                <w:szCs w:val="24"/>
              </w:rPr>
              <w:t>（品牌：蓝景）</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w:t>
            </w:r>
            <w:r w:rsidRPr="003A6952">
              <w:rPr>
                <w:rFonts w:ascii="方正仿宋_GBK" w:eastAsia="方正仿宋_GBK" w:hAnsi="方正仿宋_GBK" w:cs="方正仿宋_GBK" w:hint="eastAsia"/>
                <w:color w:val="000000"/>
                <w:sz w:val="24"/>
                <w:szCs w:val="24"/>
              </w:rPr>
              <w:t>、背后支架：50*50、40*40国标热镀锌角钢笼式焊接，焊缝打磨喷防锈漆，抗风等级10级；</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r w:rsidRPr="003A6952">
              <w:rPr>
                <w:rFonts w:ascii="方正仿宋_GBK" w:eastAsia="方正仿宋_GBK" w:hAnsi="方正仿宋_GBK" w:cs="方正仿宋_GBK" w:hint="eastAsia"/>
                <w:color w:val="000000"/>
                <w:sz w:val="24"/>
                <w:szCs w:val="24"/>
              </w:rPr>
              <w:t>、支架配重：水泥配重；</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6</w:t>
            </w:r>
            <w:r w:rsidRPr="003A6952">
              <w:rPr>
                <w:rFonts w:ascii="方正仿宋_GBK" w:eastAsia="方正仿宋_GBK" w:hAnsi="方正仿宋_GBK" w:cs="方正仿宋_GBK" w:hint="eastAsia"/>
                <w:color w:val="000000"/>
                <w:sz w:val="24"/>
                <w:szCs w:val="24"/>
              </w:rPr>
              <w:t>、柱子底部：主龙骨与楼顶</w:t>
            </w:r>
            <w:proofErr w:type="gramStart"/>
            <w:r w:rsidRPr="003A6952">
              <w:rPr>
                <w:rFonts w:ascii="方正仿宋_GBK" w:eastAsia="方正仿宋_GBK" w:hAnsi="方正仿宋_GBK" w:cs="方正仿宋_GBK" w:hint="eastAsia"/>
                <w:color w:val="000000"/>
                <w:sz w:val="24"/>
                <w:szCs w:val="24"/>
              </w:rPr>
              <w:t>结点处龙字</w:t>
            </w:r>
            <w:proofErr w:type="gramEnd"/>
            <w:r w:rsidRPr="003A6952">
              <w:rPr>
                <w:rFonts w:ascii="方正仿宋_GBK" w:eastAsia="方正仿宋_GBK" w:hAnsi="方正仿宋_GBK" w:cs="方正仿宋_GBK" w:hint="eastAsia"/>
                <w:color w:val="000000"/>
                <w:sz w:val="24"/>
                <w:szCs w:val="24"/>
              </w:rPr>
              <w:t>架焊接2cm厚80x80cm钢板，用150钢膨胀螺丝固定，柱子基角，用足4mm外墙铝塑板补缝，粘防水胶</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w:t>
            </w:r>
            <w:r w:rsidRPr="003A6952">
              <w:rPr>
                <w:rFonts w:ascii="方正仿宋_GBK" w:eastAsia="方正仿宋_GBK" w:hAnsi="方正仿宋_GBK" w:cs="方正仿宋_GBK" w:hint="eastAsia"/>
                <w:color w:val="000000"/>
                <w:sz w:val="24"/>
                <w:szCs w:val="24"/>
              </w:rPr>
              <w:t>、电源：12V400W户外防水电源（</w:t>
            </w:r>
            <w:r w:rsidRPr="003A6952">
              <w:rPr>
                <w:rFonts w:ascii="方正仿宋_GBK" w:eastAsia="方正仿宋_GBK" w:hAnsi="方正仿宋_GBK" w:cs="方正仿宋_GBK"/>
                <w:color w:val="000000"/>
                <w:sz w:val="24"/>
                <w:szCs w:val="24"/>
              </w:rPr>
              <w:t>金炬</w:t>
            </w:r>
            <w:r w:rsidRPr="003A6952">
              <w:rPr>
                <w:rFonts w:ascii="方正仿宋_GBK" w:eastAsia="方正仿宋_GBK" w:hAnsi="方正仿宋_GBK" w:cs="方正仿宋_GBK" w:hint="eastAsia"/>
                <w:color w:val="000000"/>
                <w:sz w:val="24"/>
                <w:szCs w:val="24"/>
              </w:rPr>
              <w:t>、蓝景、明卓或者国内知名品牌一等品产品）；</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8</w:t>
            </w:r>
            <w:r w:rsidRPr="003A6952">
              <w:rPr>
                <w:rFonts w:ascii="方正仿宋_GBK" w:eastAsia="方正仿宋_GBK" w:hAnsi="方正仿宋_GBK" w:cs="方正仿宋_GBK" w:hint="eastAsia"/>
                <w:color w:val="000000"/>
                <w:sz w:val="24"/>
                <w:szCs w:val="24"/>
              </w:rPr>
              <w:t>、配电设备：配电箱400x500x160x厚0.6mm外箱；交流接触器，220V全自动定时系统；空开；</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9</w:t>
            </w:r>
            <w:r w:rsidRPr="003A6952">
              <w:rPr>
                <w:rFonts w:ascii="方正仿宋_GBK" w:eastAsia="方正仿宋_GBK" w:hAnsi="方正仿宋_GBK" w:cs="方正仿宋_GBK" w:hint="eastAsia"/>
                <w:color w:val="000000"/>
                <w:sz w:val="24"/>
                <w:szCs w:val="24"/>
              </w:rPr>
              <w:t>、线缆： 4m㎡</w:t>
            </w:r>
            <w:r w:rsidRPr="003A6952">
              <w:rPr>
                <w:rFonts w:ascii="方正仿宋_GBK" w:eastAsia="方正仿宋_GBK" w:hAnsi="方正仿宋_GBK" w:cs="方正仿宋_GBK" w:hint="eastAsia"/>
                <w:b/>
                <w:color w:val="000000"/>
                <w:sz w:val="24"/>
                <w:szCs w:val="24"/>
              </w:rPr>
              <w:t>（</w:t>
            </w:r>
            <w:proofErr w:type="gramStart"/>
            <w:r w:rsidRPr="003A6952">
              <w:rPr>
                <w:rFonts w:ascii="方正仿宋_GBK" w:eastAsia="方正仿宋_GBK" w:hAnsi="方正仿宋_GBK" w:cs="方正仿宋_GBK" w:hint="eastAsia"/>
                <w:b/>
                <w:color w:val="000000"/>
                <w:sz w:val="24"/>
                <w:szCs w:val="24"/>
              </w:rPr>
              <w:t>鸽牌</w:t>
            </w:r>
            <w:proofErr w:type="gramEnd"/>
            <w:r w:rsidRPr="003A6952">
              <w:rPr>
                <w:rFonts w:ascii="方正仿宋_GBK" w:eastAsia="方正仿宋_GBK" w:hAnsi="方正仿宋_GBK" w:cs="方正仿宋_GBK" w:hint="eastAsia"/>
                <w:color w:val="000000"/>
                <w:sz w:val="24"/>
                <w:szCs w:val="24"/>
              </w:rPr>
              <w:t>\飞利浦、或者国内知名品牌一等品</w:t>
            </w:r>
            <w:r>
              <w:rPr>
                <w:rFonts w:ascii="方正仿宋_GBK" w:eastAsia="方正仿宋_GBK" w:hAnsi="方正仿宋_GBK" w:cs="方正仿宋_GBK" w:hint="eastAsia"/>
                <w:color w:val="000000"/>
                <w:sz w:val="24"/>
                <w:szCs w:val="24"/>
              </w:rPr>
              <w:t>产</w:t>
            </w:r>
            <w:r w:rsidRPr="003A6952">
              <w:rPr>
                <w:rFonts w:ascii="方正仿宋_GBK" w:eastAsia="方正仿宋_GBK" w:hAnsi="方正仿宋_GBK" w:cs="方正仿宋_GBK" w:hint="eastAsia"/>
                <w:color w:val="000000"/>
                <w:sz w:val="24"/>
                <w:szCs w:val="24"/>
              </w:rPr>
              <w:t>品）；</w:t>
            </w:r>
          </w:p>
          <w:p w:rsidR="00247E8F" w:rsidRPr="003A6952" w:rsidRDefault="00247E8F" w:rsidP="00247E8F">
            <w:pPr>
              <w:spacing w:line="360" w:lineRule="exact"/>
              <w:jc w:val="left"/>
              <w:rPr>
                <w:rFonts w:ascii="方正仿宋_GBK" w:eastAsia="方正仿宋_GBK" w:hAnsi="方正仿宋_GBK" w:cs="方正仿宋_GBK"/>
                <w:color w:val="000000"/>
                <w:sz w:val="24"/>
                <w:szCs w:val="24"/>
              </w:rPr>
            </w:pPr>
            <w:r w:rsidRPr="003A6952">
              <w:rPr>
                <w:rFonts w:ascii="方正仿宋_GBK" w:eastAsia="方正仿宋_GBK" w:hAnsi="方正仿宋_GBK" w:cs="方正仿宋_GBK" w:hint="eastAsia"/>
                <w:color w:val="000000"/>
                <w:sz w:val="24"/>
                <w:szCs w:val="24"/>
              </w:rPr>
              <w:t>1</w:t>
            </w:r>
            <w:r>
              <w:rPr>
                <w:rFonts w:ascii="方正仿宋_GBK" w:eastAsia="方正仿宋_GBK" w:hAnsi="方正仿宋_GBK" w:cs="方正仿宋_GBK" w:hint="eastAsia"/>
                <w:color w:val="000000"/>
                <w:sz w:val="24"/>
                <w:szCs w:val="24"/>
              </w:rPr>
              <w:t>0</w:t>
            </w:r>
            <w:r w:rsidRPr="003A6952">
              <w:rPr>
                <w:rFonts w:ascii="方正仿宋_GBK" w:eastAsia="方正仿宋_GBK" w:hAnsi="方正仿宋_GBK" w:cs="方正仿宋_GBK" w:hint="eastAsia"/>
                <w:color w:val="000000"/>
                <w:sz w:val="24"/>
                <w:szCs w:val="24"/>
              </w:rPr>
              <w:t>、线管：DN20 镀锌钢套管；</w:t>
            </w:r>
          </w:p>
          <w:p w:rsidR="00E77B7A" w:rsidRDefault="00247E8F" w:rsidP="00247E8F">
            <w:pPr>
              <w:spacing w:line="360" w:lineRule="exact"/>
              <w:jc w:val="left"/>
              <w:rPr>
                <w:rFonts w:ascii="方正仿宋_GBK" w:eastAsia="方正仿宋_GBK" w:hAnsi="方正仿宋_GBK" w:cs="方正仿宋_GBK"/>
                <w:color w:val="000000"/>
                <w:szCs w:val="24"/>
              </w:rPr>
            </w:pPr>
            <w:r w:rsidRPr="003A6952">
              <w:rPr>
                <w:rFonts w:ascii="方正仿宋_GBK" w:eastAsia="方正仿宋_GBK" w:hAnsi="方正仿宋_GBK" w:cs="方正仿宋_GBK" w:hint="eastAsia"/>
                <w:color w:val="000000"/>
                <w:sz w:val="24"/>
                <w:szCs w:val="24"/>
              </w:rPr>
              <w:t>1</w:t>
            </w:r>
            <w:r>
              <w:rPr>
                <w:rFonts w:ascii="方正仿宋_GBK" w:eastAsia="方正仿宋_GBK" w:hAnsi="方正仿宋_GBK" w:cs="方正仿宋_GBK" w:hint="eastAsia"/>
                <w:color w:val="000000"/>
                <w:sz w:val="24"/>
                <w:szCs w:val="24"/>
              </w:rPr>
              <w:t>1</w:t>
            </w:r>
            <w:r w:rsidRPr="003A6952">
              <w:rPr>
                <w:rFonts w:ascii="方正仿宋_GBK" w:eastAsia="方正仿宋_GBK" w:hAnsi="方正仿宋_GBK" w:cs="方正仿宋_GBK" w:hint="eastAsia"/>
                <w:color w:val="000000"/>
                <w:sz w:val="24"/>
                <w:szCs w:val="24"/>
              </w:rPr>
              <w:t>、拆除及恢复：包含安装过程中外墙开孔、走道及吊顶天棚拆除及恢复；</w:t>
            </w:r>
          </w:p>
        </w:tc>
        <w:tc>
          <w:tcPr>
            <w:tcW w:w="691" w:type="pct"/>
            <w:tcBorders>
              <w:top w:val="single" w:sz="4" w:space="0" w:color="000000"/>
              <w:bottom w:val="single" w:sz="4" w:space="0" w:color="000000"/>
              <w:right w:val="single" w:sz="4" w:space="0" w:color="000000"/>
            </w:tcBorders>
            <w:vAlign w:val="center"/>
          </w:tcPr>
          <w:p w:rsidR="00E77B7A" w:rsidRDefault="00FA01C6">
            <w:pPr>
              <w:spacing w:line="36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292149.12</w:t>
            </w:r>
          </w:p>
        </w:tc>
      </w:tr>
    </w:tbl>
    <w:p w:rsidR="00247E8F" w:rsidRDefault="00247E8F" w:rsidP="00247E8F">
      <w:pPr>
        <w:spacing w:line="360" w:lineRule="exact"/>
        <w:jc w:val="left"/>
        <w:rPr>
          <w:rFonts w:ascii="方正仿宋_GBK" w:eastAsia="方正仿宋_GBK" w:hAnsi="方正仿宋_GBK" w:cs="方正仿宋_GBK"/>
          <w:color w:val="0000FF"/>
          <w:sz w:val="24"/>
          <w:szCs w:val="24"/>
        </w:rPr>
      </w:pPr>
      <w:bookmarkStart w:id="60" w:name="_Toc18302"/>
      <w:r w:rsidRPr="00E804D0">
        <w:rPr>
          <w:rFonts w:ascii="方正仿宋_GBK" w:eastAsia="方正仿宋_GBK" w:hAnsi="方正仿宋_GBK" w:cs="方正仿宋_GBK" w:hint="eastAsia"/>
          <w:color w:val="0000FF"/>
          <w:sz w:val="24"/>
          <w:szCs w:val="24"/>
        </w:rPr>
        <w:t>备注：</w:t>
      </w:r>
    </w:p>
    <w:p w:rsidR="00247E8F" w:rsidRPr="00E804D0" w:rsidRDefault="00247E8F" w:rsidP="00247E8F">
      <w:pPr>
        <w:spacing w:line="360" w:lineRule="exact"/>
        <w:jc w:val="left"/>
        <w:rPr>
          <w:rFonts w:ascii="方正仿宋_GBK" w:eastAsia="方正仿宋_GBK" w:hAnsi="方正仿宋_GBK" w:cs="方正仿宋_GBK"/>
          <w:color w:val="0000FF"/>
          <w:sz w:val="24"/>
          <w:szCs w:val="24"/>
        </w:rPr>
      </w:pPr>
      <w:r w:rsidRPr="00E804D0">
        <w:rPr>
          <w:rFonts w:ascii="方正仿宋_GBK" w:eastAsia="方正仿宋_GBK" w:hAnsi="方正仿宋_GBK" w:cs="方正仿宋_GBK" w:hint="eastAsia"/>
          <w:color w:val="0000FF"/>
          <w:sz w:val="24"/>
          <w:szCs w:val="24"/>
        </w:rPr>
        <w:t>1、此价格为包干价，包含材料、人工、管理、税金等一切费用。</w:t>
      </w:r>
      <w:bookmarkStart w:id="61" w:name="_GoBack"/>
      <w:bookmarkEnd w:id="61"/>
    </w:p>
    <w:p w:rsidR="00247E8F" w:rsidRPr="00E804D0" w:rsidRDefault="00247E8F" w:rsidP="00247E8F">
      <w:pPr>
        <w:spacing w:line="360" w:lineRule="exact"/>
        <w:jc w:val="left"/>
        <w:rPr>
          <w:rFonts w:ascii="方正仿宋_GBK" w:eastAsia="方正仿宋_GBK" w:hAnsi="方正仿宋_GBK" w:cs="方正仿宋_GBK"/>
          <w:color w:val="0000FF"/>
          <w:sz w:val="24"/>
          <w:szCs w:val="24"/>
        </w:rPr>
      </w:pPr>
      <w:r w:rsidRPr="00E804D0">
        <w:rPr>
          <w:rFonts w:ascii="方正仿宋_GBK" w:eastAsia="方正仿宋_GBK" w:hAnsi="方正仿宋_GBK" w:cs="方正仿宋_GBK" w:hint="eastAsia"/>
          <w:color w:val="0000FF"/>
          <w:sz w:val="24"/>
          <w:szCs w:val="24"/>
        </w:rPr>
        <w:t>2、必须按照以上产品品牌要求，在投标文件中列明所投产品的品牌，未标明品牌或</w:t>
      </w:r>
      <w:proofErr w:type="gramStart"/>
      <w:r w:rsidRPr="00E804D0">
        <w:rPr>
          <w:rFonts w:ascii="方正仿宋_GBK" w:eastAsia="方正仿宋_GBK" w:hAnsi="方正仿宋_GBK" w:cs="方正仿宋_GBK" w:hint="eastAsia"/>
          <w:color w:val="0000FF"/>
          <w:sz w:val="24"/>
          <w:szCs w:val="24"/>
        </w:rPr>
        <w:t>品牌未</w:t>
      </w:r>
      <w:proofErr w:type="gramEnd"/>
      <w:r w:rsidRPr="00E804D0">
        <w:rPr>
          <w:rFonts w:ascii="方正仿宋_GBK" w:eastAsia="方正仿宋_GBK" w:hAnsi="方正仿宋_GBK" w:cs="方正仿宋_GBK" w:hint="eastAsia"/>
          <w:color w:val="0000FF"/>
          <w:sz w:val="24"/>
          <w:szCs w:val="24"/>
        </w:rPr>
        <w:t>在采购人要求之列的即为不满足技术参数要求。</w:t>
      </w:r>
    </w:p>
    <w:p w:rsidR="00E77B7A" w:rsidRDefault="00FA01C6" w:rsidP="00436EF7">
      <w:pPr>
        <w:snapToGrid w:val="0"/>
        <w:spacing w:line="560" w:lineRule="exact"/>
        <w:ind w:firstLineChars="150" w:firstLine="389"/>
        <w:rPr>
          <w:rFonts w:eastAsia="方正仿宋_GBK"/>
          <w:b/>
          <w:bCs/>
          <w:szCs w:val="28"/>
        </w:rPr>
      </w:pPr>
      <w:r>
        <w:rPr>
          <w:rFonts w:eastAsia="方正仿宋_GBK"/>
          <w:b/>
          <w:bCs/>
          <w:szCs w:val="28"/>
        </w:rPr>
        <w:t>二、</w:t>
      </w:r>
      <w:bookmarkStart w:id="62" w:name="_Toc13993"/>
      <w:bookmarkEnd w:id="60"/>
      <w:r>
        <w:rPr>
          <w:rFonts w:eastAsia="方正仿宋_GBK"/>
          <w:b/>
          <w:bCs/>
          <w:szCs w:val="28"/>
        </w:rPr>
        <w:t>款式要求</w:t>
      </w:r>
      <w:bookmarkEnd w:id="62"/>
    </w:p>
    <w:p w:rsidR="00E77B7A" w:rsidRDefault="00FA01C6">
      <w:pPr>
        <w:pStyle w:val="16"/>
        <w:spacing w:line="440" w:lineRule="exact"/>
        <w:ind w:firstLineChars="200" w:firstLine="438"/>
        <w:rPr>
          <w:rFonts w:ascii="Times New Roman" w:eastAsia="方正仿宋_GBK" w:hAnsi="Times New Roman"/>
          <w:color w:val="0000FF"/>
          <w:sz w:val="24"/>
          <w:szCs w:val="24"/>
        </w:rPr>
      </w:pPr>
      <w:r>
        <w:rPr>
          <w:rFonts w:ascii="Times New Roman" w:eastAsia="方正仿宋_GBK" w:hAnsi="Times New Roman"/>
          <w:sz w:val="24"/>
          <w:szCs w:val="24"/>
        </w:rPr>
        <w:t xml:space="preserve"> </w:t>
      </w:r>
      <w:r>
        <w:rPr>
          <w:rFonts w:ascii="Times New Roman" w:eastAsia="方正仿宋_GBK" w:hAnsi="Times New Roman"/>
          <w:sz w:val="24"/>
          <w:szCs w:val="24"/>
        </w:rPr>
        <w:t>按采购人要求</w:t>
      </w:r>
      <w:r>
        <w:rPr>
          <w:rFonts w:ascii="Times New Roman" w:eastAsia="方正仿宋_GBK" w:hAnsi="Times New Roman" w:hint="eastAsia"/>
          <w:sz w:val="24"/>
          <w:szCs w:val="24"/>
        </w:rPr>
        <w:t>的</w:t>
      </w:r>
      <w:r>
        <w:rPr>
          <w:rFonts w:ascii="Times New Roman" w:eastAsia="方正仿宋_GBK" w:hAnsi="Times New Roman"/>
          <w:sz w:val="24"/>
          <w:szCs w:val="24"/>
        </w:rPr>
        <w:t>设计</w:t>
      </w:r>
      <w:r>
        <w:rPr>
          <w:rFonts w:ascii="Times New Roman" w:eastAsia="方正仿宋_GBK" w:hAnsi="Times New Roman" w:hint="eastAsia"/>
          <w:sz w:val="24"/>
          <w:szCs w:val="24"/>
        </w:rPr>
        <w:t>进行</w:t>
      </w:r>
      <w:r>
        <w:rPr>
          <w:rFonts w:ascii="Times New Roman" w:eastAsia="方正仿宋_GBK" w:hAnsi="Times New Roman"/>
          <w:sz w:val="24"/>
          <w:szCs w:val="24"/>
        </w:rPr>
        <w:t>制作、安装</w:t>
      </w:r>
      <w:r>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效果图如下</w:t>
      </w:r>
      <w:r w:rsidRPr="00436EF7">
        <w:rPr>
          <w:rFonts w:ascii="Times New Roman" w:eastAsia="方正仿宋_GBK" w:hAnsi="Times New Roman"/>
          <w:sz w:val="24"/>
          <w:szCs w:val="24"/>
        </w:rPr>
        <w:t>。</w:t>
      </w:r>
    </w:p>
    <w:p w:rsidR="00E77B7A" w:rsidRDefault="00FA01C6">
      <w:pPr>
        <w:pStyle w:val="1"/>
        <w:spacing w:before="393" w:after="196"/>
        <w:jc w:val="left"/>
      </w:pPr>
      <w:r>
        <w:rPr>
          <w:noProof/>
        </w:rPr>
        <w:lastRenderedPageBreak/>
        <w:drawing>
          <wp:inline distT="0" distB="0" distL="114300" distR="114300">
            <wp:extent cx="5951855" cy="3677285"/>
            <wp:effectExtent l="0" t="0" r="10795" b="18415"/>
            <wp:docPr id="1" name="图片 1" descr="微信图片_2021020517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05170220"/>
                    <pic:cNvPicPr>
                      <a:picLocks noChangeAspect="1"/>
                    </pic:cNvPicPr>
                  </pic:nvPicPr>
                  <pic:blipFill>
                    <a:blip r:embed="rId8" cstate="print"/>
                    <a:stretch>
                      <a:fillRect/>
                    </a:stretch>
                  </pic:blipFill>
                  <pic:spPr>
                    <a:xfrm>
                      <a:off x="0" y="0"/>
                      <a:ext cx="5951855" cy="3677285"/>
                    </a:xfrm>
                    <a:prstGeom prst="rect">
                      <a:avLst/>
                    </a:prstGeom>
                  </pic:spPr>
                </pic:pic>
              </a:graphicData>
            </a:graphic>
          </wp:inline>
        </w:drawing>
      </w:r>
    </w:p>
    <w:p w:rsidR="00E77B7A" w:rsidRDefault="00FA01C6">
      <w:pPr>
        <w:pStyle w:val="1"/>
        <w:spacing w:before="393" w:after="196"/>
        <w:jc w:val="left"/>
      </w:pPr>
      <w:r>
        <w:rPr>
          <w:noProof/>
        </w:rPr>
        <w:drawing>
          <wp:inline distT="0" distB="0" distL="114300" distR="114300">
            <wp:extent cx="5951855" cy="3677285"/>
            <wp:effectExtent l="0" t="0" r="10795" b="18415"/>
            <wp:docPr id="2" name="图片 2" descr="微信图片_2021020517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205170209"/>
                    <pic:cNvPicPr>
                      <a:picLocks noChangeAspect="1"/>
                    </pic:cNvPicPr>
                  </pic:nvPicPr>
                  <pic:blipFill>
                    <a:blip r:embed="rId9" cstate="print"/>
                    <a:stretch>
                      <a:fillRect/>
                    </a:stretch>
                  </pic:blipFill>
                  <pic:spPr>
                    <a:xfrm>
                      <a:off x="0" y="0"/>
                      <a:ext cx="5951855" cy="3677285"/>
                    </a:xfrm>
                    <a:prstGeom prst="rect">
                      <a:avLst/>
                    </a:prstGeom>
                  </pic:spPr>
                </pic:pic>
              </a:graphicData>
            </a:graphic>
          </wp:inline>
        </w:drawing>
      </w:r>
    </w:p>
    <w:p w:rsidR="00E77B7A" w:rsidRDefault="00FA01C6">
      <w:pPr>
        <w:pStyle w:val="1"/>
        <w:spacing w:before="393" w:after="196"/>
      </w:pPr>
      <w:r>
        <w:rPr>
          <w:noProof/>
        </w:rPr>
        <w:lastRenderedPageBreak/>
        <w:drawing>
          <wp:inline distT="0" distB="0" distL="114300" distR="114300">
            <wp:extent cx="5958840" cy="3566160"/>
            <wp:effectExtent l="0" t="0" r="3810" b="15240"/>
            <wp:docPr id="3" name="图片 3" descr="微信图片_2021020517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205170203"/>
                    <pic:cNvPicPr>
                      <a:picLocks noChangeAspect="1"/>
                    </pic:cNvPicPr>
                  </pic:nvPicPr>
                  <pic:blipFill>
                    <a:blip r:embed="rId10" cstate="print"/>
                    <a:stretch>
                      <a:fillRect/>
                    </a:stretch>
                  </pic:blipFill>
                  <pic:spPr>
                    <a:xfrm>
                      <a:off x="0" y="0"/>
                      <a:ext cx="5958840" cy="3566160"/>
                    </a:xfrm>
                    <a:prstGeom prst="rect">
                      <a:avLst/>
                    </a:prstGeom>
                  </pic:spPr>
                </pic:pic>
              </a:graphicData>
            </a:graphic>
          </wp:inline>
        </w:drawing>
      </w:r>
      <w:r>
        <w:br w:type="page"/>
      </w:r>
      <w:bookmarkStart w:id="63" w:name="_Toc1742"/>
      <w:bookmarkStart w:id="64" w:name="_Toc31899"/>
      <w:bookmarkStart w:id="65" w:name="_Toc15144"/>
      <w:r>
        <w:rPr>
          <w:b/>
        </w:rPr>
        <w:lastRenderedPageBreak/>
        <w:t>第三篇</w:t>
      </w:r>
      <w:r>
        <w:rPr>
          <w:b/>
        </w:rPr>
        <w:t xml:space="preserve"> </w:t>
      </w:r>
      <w:r>
        <w:rPr>
          <w:szCs w:val="22"/>
        </w:rPr>
        <w:t>项目商务要求</w:t>
      </w:r>
      <w:bookmarkStart w:id="66" w:name="_Toc409189624"/>
      <w:bookmarkStart w:id="67" w:name="_Toc384905065"/>
      <w:bookmarkEnd w:id="52"/>
      <w:bookmarkEnd w:id="53"/>
      <w:bookmarkEnd w:id="54"/>
      <w:bookmarkEnd w:id="55"/>
      <w:bookmarkEnd w:id="56"/>
      <w:bookmarkEnd w:id="57"/>
      <w:bookmarkEnd w:id="58"/>
      <w:bookmarkEnd w:id="59"/>
      <w:bookmarkEnd w:id="63"/>
      <w:bookmarkEnd w:id="64"/>
      <w:bookmarkEnd w:id="65"/>
    </w:p>
    <w:p w:rsidR="00E77B7A" w:rsidRDefault="00FA01C6" w:rsidP="00436EF7">
      <w:pPr>
        <w:snapToGrid w:val="0"/>
        <w:spacing w:line="560" w:lineRule="exact"/>
        <w:ind w:firstLineChars="150" w:firstLine="389"/>
        <w:rPr>
          <w:rFonts w:eastAsia="方正仿宋_GBK"/>
          <w:b/>
          <w:bCs/>
          <w:szCs w:val="28"/>
        </w:rPr>
      </w:pPr>
      <w:bookmarkStart w:id="68" w:name="_Toc25860"/>
      <w:bookmarkStart w:id="69" w:name="_Toc4032"/>
      <w:bookmarkStart w:id="70" w:name="_Toc21971"/>
      <w:bookmarkStart w:id="71" w:name="_Toc24251"/>
      <w:bookmarkStart w:id="72" w:name="_Toc9669"/>
      <w:bookmarkStart w:id="73" w:name="_Toc6951"/>
      <w:bookmarkStart w:id="74" w:name="_Toc30874"/>
      <w:bookmarkStart w:id="75" w:name="_Toc26195"/>
      <w:bookmarkStart w:id="76" w:name="_Toc3566"/>
      <w:bookmarkStart w:id="77" w:name="_Toc3557"/>
      <w:bookmarkStart w:id="78" w:name="_Toc29041"/>
      <w:bookmarkEnd w:id="66"/>
      <w:bookmarkEnd w:id="67"/>
      <w:r>
        <w:rPr>
          <w:rFonts w:eastAsia="方正仿宋_GBK"/>
          <w:b/>
          <w:bCs/>
          <w:szCs w:val="28"/>
        </w:rPr>
        <w:t>一、服务时间和地点及验收方式</w:t>
      </w:r>
      <w:bookmarkEnd w:id="68"/>
      <w:bookmarkEnd w:id="69"/>
      <w:bookmarkEnd w:id="70"/>
      <w:bookmarkEnd w:id="71"/>
      <w:bookmarkEnd w:id="72"/>
      <w:bookmarkEnd w:id="73"/>
      <w:bookmarkEnd w:id="74"/>
      <w:bookmarkEnd w:id="75"/>
      <w:bookmarkEnd w:id="76"/>
      <w:bookmarkEnd w:id="77"/>
      <w:bookmarkEnd w:id="78"/>
    </w:p>
    <w:p w:rsidR="00E77B7A" w:rsidRDefault="00FA01C6">
      <w:pPr>
        <w:numPr>
          <w:ilvl w:val="0"/>
          <w:numId w:val="3"/>
        </w:numPr>
        <w:snapToGrid w:val="0"/>
        <w:spacing w:line="520" w:lineRule="exact"/>
        <w:ind w:firstLineChars="200" w:firstLine="438"/>
        <w:rPr>
          <w:rFonts w:eastAsia="方正仿宋_GBK"/>
          <w:kern w:val="0"/>
          <w:sz w:val="24"/>
          <w:szCs w:val="24"/>
        </w:rPr>
      </w:pPr>
      <w:bookmarkStart w:id="79" w:name="_Toc16852"/>
      <w:bookmarkStart w:id="80" w:name="_Toc20213"/>
      <w:bookmarkStart w:id="81" w:name="_Toc20502"/>
      <w:bookmarkStart w:id="82" w:name="_Toc31544"/>
      <w:bookmarkStart w:id="83" w:name="_Toc23154"/>
      <w:bookmarkStart w:id="84" w:name="_Toc7351"/>
      <w:bookmarkStart w:id="85" w:name="_Toc16814"/>
      <w:bookmarkStart w:id="86" w:name="_Toc25008"/>
      <w:bookmarkStart w:id="87" w:name="_Toc17983"/>
      <w:bookmarkStart w:id="88" w:name="_Toc3522"/>
      <w:bookmarkStart w:id="89" w:name="_Toc20651"/>
      <w:bookmarkStart w:id="90" w:name="_Toc8218800"/>
      <w:bookmarkStart w:id="91" w:name="_Toc469671918"/>
      <w:bookmarkStart w:id="92" w:name="_Toc344475123"/>
      <w:r>
        <w:rPr>
          <w:rFonts w:eastAsia="方正仿宋_GBK" w:hint="eastAsia"/>
          <w:kern w:val="0"/>
          <w:sz w:val="24"/>
          <w:szCs w:val="24"/>
        </w:rPr>
        <w:t>服务期限</w:t>
      </w:r>
      <w:r>
        <w:rPr>
          <w:rFonts w:eastAsia="方正仿宋_GBK"/>
          <w:kern w:val="0"/>
          <w:sz w:val="24"/>
          <w:szCs w:val="24"/>
        </w:rPr>
        <w:t>：</w:t>
      </w:r>
      <w:bookmarkEnd w:id="79"/>
      <w:bookmarkEnd w:id="80"/>
      <w:bookmarkEnd w:id="81"/>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项目</w:t>
      </w:r>
      <w:r>
        <w:rPr>
          <w:rFonts w:ascii="Times New Roman" w:eastAsia="方正仿宋_GBK" w:hAnsi="Times New Roman" w:hint="eastAsia"/>
          <w:sz w:val="24"/>
          <w:szCs w:val="24"/>
        </w:rPr>
        <w:t>服务期限</w:t>
      </w:r>
      <w:r>
        <w:rPr>
          <w:rFonts w:ascii="Times New Roman" w:eastAsia="方正仿宋_GBK" w:hAnsi="Times New Roman"/>
          <w:sz w:val="24"/>
          <w:szCs w:val="24"/>
        </w:rPr>
        <w:t>自合同签订起</w:t>
      </w:r>
      <w:r w:rsidR="00436EF7">
        <w:rPr>
          <w:rFonts w:ascii="Times New Roman" w:eastAsia="方正仿宋_GBK" w:hAnsi="Times New Roman" w:hint="eastAsia"/>
          <w:sz w:val="24"/>
          <w:szCs w:val="24"/>
        </w:rPr>
        <w:t xml:space="preserve">30 </w:t>
      </w:r>
      <w:proofErr w:type="gramStart"/>
      <w:r w:rsidRPr="00436EF7">
        <w:rPr>
          <w:rFonts w:ascii="Times New Roman" w:eastAsia="方正仿宋_GBK" w:hAnsi="Times New Roman" w:hint="eastAsia"/>
          <w:sz w:val="24"/>
          <w:szCs w:val="24"/>
        </w:rPr>
        <w:t>个</w:t>
      </w:r>
      <w:r>
        <w:rPr>
          <w:rFonts w:ascii="Times New Roman" w:eastAsia="方正仿宋_GBK" w:hAnsi="Times New Roman" w:hint="eastAsia"/>
          <w:sz w:val="24"/>
          <w:szCs w:val="24"/>
        </w:rPr>
        <w:t>日历天</w:t>
      </w:r>
      <w:proofErr w:type="gramEnd"/>
      <w:r>
        <w:rPr>
          <w:rFonts w:ascii="Times New Roman" w:eastAsia="方正仿宋_GBK" w:hAnsi="Times New Roman" w:hint="eastAsia"/>
          <w:sz w:val="24"/>
          <w:szCs w:val="24"/>
        </w:rPr>
        <w:t>内完成</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bookmarkStart w:id="93" w:name="_Toc24917"/>
      <w:bookmarkStart w:id="94" w:name="_Toc4950"/>
      <w:r>
        <w:rPr>
          <w:rFonts w:ascii="Times New Roman" w:eastAsia="方正仿宋_GBK" w:hAnsi="Times New Roman"/>
          <w:sz w:val="24"/>
          <w:szCs w:val="24"/>
        </w:rPr>
        <w:t>实施地点：</w:t>
      </w:r>
      <w:bookmarkStart w:id="95" w:name="_Toc20735"/>
      <w:bookmarkStart w:id="96" w:name="_Toc15413"/>
      <w:bookmarkEnd w:id="93"/>
      <w:bookmarkEnd w:id="94"/>
      <w:r>
        <w:rPr>
          <w:rFonts w:ascii="Times New Roman" w:eastAsia="方正仿宋_GBK" w:hAnsi="Times New Roman"/>
          <w:sz w:val="24"/>
          <w:szCs w:val="24"/>
        </w:rPr>
        <w:t>采购人指定地点。</w:t>
      </w:r>
    </w:p>
    <w:p w:rsidR="00E77B7A" w:rsidRPr="00436EF7"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实施要求</w:t>
      </w:r>
      <w:r>
        <w:rPr>
          <w:rFonts w:ascii="Times New Roman" w:eastAsia="方正仿宋_GBK" w:hAnsi="Times New Roman"/>
          <w:sz w:val="24"/>
          <w:szCs w:val="24"/>
        </w:rPr>
        <w:t>：</w:t>
      </w:r>
      <w:r>
        <w:rPr>
          <w:rFonts w:ascii="Times New Roman" w:eastAsia="方正仿宋_GBK" w:hAnsi="Times New Roman" w:hint="eastAsia"/>
          <w:sz w:val="24"/>
          <w:szCs w:val="24"/>
        </w:rPr>
        <w:t>供应</w:t>
      </w:r>
      <w:proofErr w:type="gramStart"/>
      <w:r>
        <w:rPr>
          <w:rFonts w:ascii="Times New Roman" w:eastAsia="方正仿宋_GBK" w:hAnsi="Times New Roman" w:hint="eastAsia"/>
          <w:sz w:val="24"/>
          <w:szCs w:val="24"/>
        </w:rPr>
        <w:t>商至少</w:t>
      </w:r>
      <w:proofErr w:type="gramEnd"/>
      <w:r>
        <w:rPr>
          <w:rFonts w:ascii="Times New Roman" w:eastAsia="方正仿宋_GBK" w:hAnsi="Times New Roman" w:hint="eastAsia"/>
          <w:sz w:val="24"/>
          <w:szCs w:val="24"/>
        </w:rPr>
        <w:t>有一名持有作业类别为高处作业的工作人员（需提供</w:t>
      </w:r>
      <w:proofErr w:type="gramStart"/>
      <w:r>
        <w:rPr>
          <w:rFonts w:ascii="Times New Roman" w:eastAsia="方正仿宋_GBK" w:hAnsi="Times New Roman" w:hint="eastAsia"/>
          <w:sz w:val="24"/>
          <w:szCs w:val="24"/>
        </w:rPr>
        <w:t>社保证明</w:t>
      </w:r>
      <w:proofErr w:type="gramEnd"/>
      <w:r w:rsidRPr="00436EF7">
        <w:rPr>
          <w:rFonts w:ascii="Times New Roman" w:eastAsia="方正仿宋_GBK" w:hAnsi="Times New Roman" w:hint="eastAsia"/>
          <w:sz w:val="24"/>
          <w:szCs w:val="24"/>
        </w:rPr>
        <w:t>或</w:t>
      </w:r>
      <w:r w:rsidRPr="00436EF7">
        <w:rPr>
          <w:rFonts w:ascii="方正仿宋_GBK" w:eastAsia="方正仿宋_GBK" w:hAnsi="方正仿宋_GBK" w:cs="方正仿宋_GBK" w:hint="eastAsia"/>
          <w:kern w:val="0"/>
          <w:sz w:val="24"/>
          <w:szCs w:val="24"/>
          <w:u w:val="single"/>
        </w:rPr>
        <w:t>意外伤害团体医疗保险证</w:t>
      </w:r>
      <w:r w:rsidRPr="00436EF7">
        <w:rPr>
          <w:rFonts w:ascii="方正仿宋_GBK" w:eastAsia="方正仿宋_GBK" w:hAnsi="方正仿宋_GBK" w:cs="方正仿宋_GBK" w:hint="eastAsia"/>
          <w:kern w:val="0"/>
          <w:sz w:val="24"/>
          <w:szCs w:val="24"/>
        </w:rPr>
        <w:t>明</w:t>
      </w:r>
      <w:r w:rsidRPr="00436EF7">
        <w:rPr>
          <w:rFonts w:ascii="Times New Roman" w:eastAsia="方正仿宋_GBK" w:hAnsi="Times New Roman" w:hint="eastAsia"/>
          <w:sz w:val="24"/>
          <w:szCs w:val="24"/>
        </w:rPr>
        <w:t>），</w:t>
      </w:r>
      <w:proofErr w:type="gramStart"/>
      <w:r w:rsidRPr="00436EF7">
        <w:rPr>
          <w:rFonts w:ascii="Times New Roman" w:eastAsia="方正仿宋_GBK" w:hAnsi="Times New Roman" w:hint="eastAsia"/>
          <w:sz w:val="24"/>
          <w:szCs w:val="24"/>
        </w:rPr>
        <w:t>准操作</w:t>
      </w:r>
      <w:proofErr w:type="gramEnd"/>
      <w:r w:rsidRPr="00436EF7">
        <w:rPr>
          <w:rFonts w:ascii="Times New Roman" w:eastAsia="方正仿宋_GBK" w:hAnsi="Times New Roman" w:hint="eastAsia"/>
          <w:sz w:val="24"/>
          <w:szCs w:val="24"/>
        </w:rPr>
        <w:t>项目为登高架设作业。（此条不满足的取消中标资格）</w:t>
      </w:r>
    </w:p>
    <w:p w:rsidR="00E77B7A" w:rsidRDefault="00FA01C6">
      <w:pPr>
        <w:numPr>
          <w:ilvl w:val="0"/>
          <w:numId w:val="3"/>
        </w:numPr>
        <w:adjustRightInd w:val="0"/>
        <w:snapToGrid w:val="0"/>
        <w:spacing w:line="520" w:lineRule="exact"/>
        <w:ind w:firstLineChars="200" w:firstLine="438"/>
        <w:rPr>
          <w:rFonts w:eastAsia="方正仿宋_GBK"/>
          <w:kern w:val="0"/>
          <w:sz w:val="24"/>
          <w:szCs w:val="24"/>
        </w:rPr>
      </w:pPr>
      <w:bookmarkStart w:id="97" w:name="_Toc1072"/>
      <w:r>
        <w:rPr>
          <w:rFonts w:eastAsia="方正仿宋_GBK"/>
          <w:kern w:val="0"/>
          <w:sz w:val="24"/>
          <w:szCs w:val="24"/>
        </w:rPr>
        <w:t>验收方式：</w:t>
      </w:r>
      <w:bookmarkEnd w:id="95"/>
      <w:bookmarkEnd w:id="96"/>
      <w:bookmarkEnd w:id="97"/>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、验收单位：由采购人负责组织验收。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、验收标准：按磋商文件规定、制作图纸、合同约定进行验收，如验收达不到规定要求，需在限时内重新制作，费用</w:t>
      </w:r>
      <w:proofErr w:type="gramStart"/>
      <w:r>
        <w:rPr>
          <w:rFonts w:ascii="Times New Roman" w:eastAsia="方正仿宋_GBK" w:hAnsi="Times New Roman"/>
          <w:sz w:val="24"/>
          <w:szCs w:val="24"/>
        </w:rPr>
        <w:t>由成交</w:t>
      </w:r>
      <w:proofErr w:type="gramEnd"/>
      <w:r>
        <w:rPr>
          <w:rFonts w:ascii="Times New Roman" w:eastAsia="方正仿宋_GBK" w:hAnsi="Times New Roman"/>
          <w:sz w:val="24"/>
          <w:szCs w:val="24"/>
        </w:rPr>
        <w:t>供应商自理，如对采购人造成损失的，成交供应商承担责任，并赔偿所造成的损失。</w:t>
      </w:r>
    </w:p>
    <w:p w:rsidR="00E77B7A" w:rsidRPr="00436EF7" w:rsidRDefault="00FA01C6">
      <w:pPr>
        <w:spacing w:line="440" w:lineRule="exact"/>
        <w:ind w:firstLineChars="200" w:firstLine="438"/>
        <w:rPr>
          <w:rFonts w:ascii="Times New Roman" w:eastAsia="方正仿宋_GBK" w:hAnsi="Times New Roman"/>
          <w:sz w:val="24"/>
          <w:szCs w:val="24"/>
        </w:rPr>
      </w:pPr>
      <w:bookmarkStart w:id="98" w:name="_Toc16820"/>
      <w:bookmarkStart w:id="99" w:name="_Toc3296"/>
      <w:bookmarkStart w:id="100" w:name="_Toc22271"/>
      <w:bookmarkStart w:id="101" w:name="_Toc13738"/>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1</w:t>
      </w:r>
      <w:r w:rsidRPr="00436EF7">
        <w:rPr>
          <w:rFonts w:ascii="Times New Roman" w:eastAsia="方正仿宋_GBK" w:hAnsi="Times New Roman" w:hint="eastAsia"/>
          <w:sz w:val="24"/>
          <w:szCs w:val="24"/>
        </w:rPr>
        <w:t>）成交供应商应派遣有丰富经验和相应能力的工程师进行现场组织施工，并对施工操作不当或错误所导致的直接损失和间接损失承担全部赔偿责任。</w:t>
      </w:r>
    </w:p>
    <w:p w:rsidR="00E77B7A" w:rsidRPr="00436EF7" w:rsidRDefault="00FA01C6">
      <w:pPr>
        <w:spacing w:line="440" w:lineRule="exact"/>
        <w:ind w:firstLineChars="200" w:firstLine="438"/>
        <w:rPr>
          <w:rFonts w:ascii="Times New Roman" w:eastAsia="方正仿宋_GBK" w:hAnsi="Times New Roman"/>
          <w:sz w:val="24"/>
          <w:szCs w:val="24"/>
        </w:rPr>
      </w:pP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2</w:t>
      </w:r>
      <w:r w:rsidRPr="00436EF7">
        <w:rPr>
          <w:rFonts w:ascii="Times New Roman" w:eastAsia="方正仿宋_GBK" w:hAnsi="Times New Roman" w:hint="eastAsia"/>
          <w:sz w:val="24"/>
          <w:szCs w:val="24"/>
        </w:rPr>
        <w:t>）施工过程应遵照现行国家有关及规程规范进行施工，按照有关要求进行检查验收。成交单位提供所有设备和材料应有完善的质量检测手段和质量保证体系，必须符合国家标准和行业标准。</w:t>
      </w:r>
    </w:p>
    <w:p w:rsidR="00E77B7A" w:rsidRPr="00436EF7" w:rsidRDefault="00FA01C6">
      <w:pPr>
        <w:spacing w:line="440" w:lineRule="exact"/>
        <w:ind w:firstLineChars="200" w:firstLine="438"/>
        <w:rPr>
          <w:rFonts w:ascii="Times New Roman" w:eastAsia="方正仿宋_GBK" w:hAnsi="Times New Roman"/>
          <w:sz w:val="24"/>
          <w:szCs w:val="24"/>
        </w:rPr>
      </w:pP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3</w:t>
      </w:r>
      <w:r w:rsidRPr="00436EF7">
        <w:rPr>
          <w:rFonts w:ascii="Times New Roman" w:eastAsia="方正仿宋_GBK" w:hAnsi="Times New Roman" w:hint="eastAsia"/>
          <w:sz w:val="24"/>
          <w:szCs w:val="24"/>
        </w:rPr>
        <w:t>）设备和材料进场前，需取得采购人认可，验收项目需达到采购人认可的标准。如验收达不到规定要求，需返工的工程所产生的人工、材料及工期延期的损失，由供应商承担。</w:t>
      </w:r>
    </w:p>
    <w:p w:rsidR="00E77B7A" w:rsidRPr="00436EF7" w:rsidRDefault="00FA01C6">
      <w:pPr>
        <w:spacing w:line="440" w:lineRule="exact"/>
        <w:ind w:firstLineChars="200" w:firstLine="438"/>
        <w:rPr>
          <w:rFonts w:ascii="Times New Roman" w:eastAsia="方正仿宋_GBK" w:hAnsi="Times New Roman"/>
          <w:sz w:val="24"/>
          <w:szCs w:val="24"/>
        </w:rPr>
      </w:pP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4</w:t>
      </w:r>
      <w:r w:rsidRPr="00436EF7">
        <w:rPr>
          <w:rFonts w:ascii="Times New Roman" w:eastAsia="方正仿宋_GBK" w:hAnsi="Times New Roman" w:hint="eastAsia"/>
          <w:sz w:val="24"/>
          <w:szCs w:val="24"/>
        </w:rPr>
        <w:t>）</w:t>
      </w:r>
      <w:r w:rsidRPr="00436EF7">
        <w:rPr>
          <w:rFonts w:ascii="Times New Roman" w:eastAsia="方正仿宋_GBK" w:hAnsi="Times New Roman" w:hint="eastAsia"/>
          <w:sz w:val="24"/>
          <w:szCs w:val="24"/>
        </w:rPr>
        <w:t xml:space="preserve"> </w:t>
      </w:r>
      <w:r w:rsidRPr="00436EF7">
        <w:rPr>
          <w:rFonts w:ascii="Times New Roman" w:eastAsia="方正仿宋_GBK" w:hAnsi="Times New Roman" w:hint="eastAsia"/>
          <w:sz w:val="24"/>
          <w:szCs w:val="24"/>
        </w:rPr>
        <w:t>工程完工后，按国家相关标准验收程序和规程进行验收，验收合格后双方认可签字。验收的相关费用</w:t>
      </w:r>
      <w:proofErr w:type="gramStart"/>
      <w:r w:rsidRPr="00436EF7">
        <w:rPr>
          <w:rFonts w:ascii="Times New Roman" w:eastAsia="方正仿宋_GBK" w:hAnsi="Times New Roman" w:hint="eastAsia"/>
          <w:sz w:val="24"/>
          <w:szCs w:val="24"/>
        </w:rPr>
        <w:t>由成交</w:t>
      </w:r>
      <w:proofErr w:type="gramEnd"/>
      <w:r w:rsidRPr="00436EF7">
        <w:rPr>
          <w:rFonts w:ascii="Times New Roman" w:eastAsia="方正仿宋_GBK" w:hAnsi="Times New Roman" w:hint="eastAsia"/>
          <w:sz w:val="24"/>
          <w:szCs w:val="24"/>
        </w:rPr>
        <w:t>供应商负责。</w:t>
      </w:r>
    </w:p>
    <w:p w:rsidR="00E77B7A" w:rsidRDefault="00FA01C6" w:rsidP="00436EF7">
      <w:pPr>
        <w:snapToGrid w:val="0"/>
        <w:spacing w:line="560" w:lineRule="exact"/>
        <w:ind w:firstLineChars="150" w:firstLine="389"/>
        <w:rPr>
          <w:rFonts w:eastAsia="方正仿宋_GBK"/>
          <w:b/>
          <w:bCs/>
          <w:szCs w:val="28"/>
        </w:rPr>
      </w:pPr>
      <w:r>
        <w:rPr>
          <w:rFonts w:eastAsia="方正仿宋_GBK"/>
          <w:b/>
          <w:bCs/>
          <w:szCs w:val="28"/>
        </w:rPr>
        <w:t>二、报价要求</w:t>
      </w:r>
      <w:bookmarkEnd w:id="82"/>
      <w:bookmarkEnd w:id="83"/>
      <w:bookmarkEnd w:id="84"/>
      <w:bookmarkEnd w:id="85"/>
      <w:bookmarkEnd w:id="86"/>
      <w:bookmarkEnd w:id="87"/>
      <w:bookmarkEnd w:id="88"/>
      <w:bookmarkEnd w:id="89"/>
      <w:bookmarkEnd w:id="90"/>
      <w:bookmarkEnd w:id="98"/>
      <w:bookmarkEnd w:id="99"/>
      <w:bookmarkEnd w:id="100"/>
      <w:bookmarkEnd w:id="101"/>
    </w:p>
    <w:p w:rsidR="00E77B7A" w:rsidRDefault="00FA01C6">
      <w:pPr>
        <w:pStyle w:val="16"/>
        <w:spacing w:line="440" w:lineRule="exact"/>
        <w:ind w:firstLineChars="200" w:firstLine="438"/>
        <w:rPr>
          <w:rFonts w:ascii="Times New Roman" w:eastAsia="方正仿宋_GBK" w:hAnsi="Times New Roman"/>
          <w:sz w:val="24"/>
          <w:szCs w:val="24"/>
        </w:rPr>
      </w:pPr>
      <w:bookmarkStart w:id="102" w:name="_Toc23573"/>
      <w:bookmarkStart w:id="103" w:name="_Toc16623"/>
      <w:bookmarkStart w:id="104" w:name="_Toc8218799"/>
      <w:bookmarkStart w:id="105" w:name="_Toc3966"/>
      <w:bookmarkStart w:id="106" w:name="_Toc3313"/>
      <w:bookmarkStart w:id="107" w:name="_Toc469561377"/>
      <w:bookmarkStart w:id="108" w:name="_Toc13021"/>
      <w:bookmarkStart w:id="109" w:name="_Toc27932"/>
      <w:bookmarkStart w:id="110" w:name="_Toc26553"/>
      <w:bookmarkStart w:id="111" w:name="_Toc22797"/>
      <w:r>
        <w:rPr>
          <w:rFonts w:ascii="Times New Roman" w:eastAsia="方正仿宋_GBK" w:hAnsi="Times New Roman"/>
          <w:sz w:val="24"/>
          <w:szCs w:val="24"/>
        </w:rPr>
        <w:t>磋商报价采用费用包干方式，包括但不限于供应商根据本竞争性磋商文件、服务要求、国家有关标准规范结合本项目特点和现场考察，自行计算工作量、编制费预算、方案评审费和报价并承担相应的风险费及各种应纳的税费等。因成交供应商自身原因造成漏报、少报皆由其自行承担责任，采购人不再补偿。</w:t>
      </w:r>
      <w:bookmarkStart w:id="112" w:name="_Toc30569"/>
      <w:bookmarkStart w:id="113" w:name="_Toc24383846"/>
      <w:bookmarkStart w:id="114" w:name="_Toc18550"/>
      <w:bookmarkStart w:id="115" w:name="_Toc524506774"/>
      <w:bookmarkStart w:id="116" w:name="_Toc20994"/>
    </w:p>
    <w:p w:rsidR="00E77B7A" w:rsidRDefault="00FA01C6" w:rsidP="00436EF7">
      <w:pPr>
        <w:snapToGrid w:val="0"/>
        <w:spacing w:line="560" w:lineRule="exact"/>
        <w:ind w:firstLineChars="150" w:firstLine="389"/>
        <w:rPr>
          <w:rFonts w:eastAsia="方正仿宋_GBK"/>
          <w:b/>
          <w:bCs/>
          <w:szCs w:val="28"/>
        </w:rPr>
      </w:pPr>
      <w:bookmarkStart w:id="117" w:name="_Toc15976"/>
      <w:r>
        <w:rPr>
          <w:rFonts w:eastAsia="方正仿宋_GBK"/>
          <w:b/>
          <w:bCs/>
          <w:szCs w:val="28"/>
        </w:rPr>
        <w:t>三、质量保证及售后服务</w:t>
      </w:r>
      <w:bookmarkStart w:id="118" w:name="_Toc8797"/>
      <w:bookmarkStart w:id="119" w:name="_Toc30353"/>
      <w:bookmarkStart w:id="120" w:name="_Toc24051"/>
      <w:bookmarkEnd w:id="112"/>
      <w:bookmarkEnd w:id="113"/>
      <w:bookmarkEnd w:id="114"/>
      <w:bookmarkEnd w:id="115"/>
      <w:bookmarkEnd w:id="116"/>
      <w:bookmarkEnd w:id="117"/>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（一）产品质量保证期</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投标人应明确承诺：投标产品质量保证期</w:t>
      </w:r>
      <w:r>
        <w:rPr>
          <w:rFonts w:ascii="Times New Roman" w:eastAsia="方正仿宋_GBK" w:hAnsi="Times New Roman"/>
          <w:sz w:val="24"/>
          <w:szCs w:val="24"/>
        </w:rPr>
        <w:t>3</w:t>
      </w:r>
      <w:r>
        <w:rPr>
          <w:rFonts w:ascii="Times New Roman" w:eastAsia="方正仿宋_GBK" w:hAnsi="Times New Roman"/>
          <w:sz w:val="24"/>
          <w:szCs w:val="24"/>
        </w:rPr>
        <w:t>年。</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制作内容必须</w:t>
      </w:r>
      <w:r>
        <w:rPr>
          <w:rFonts w:ascii="Times New Roman" w:eastAsia="方正仿宋_GBK" w:hAnsi="Times New Roman" w:hint="eastAsia"/>
          <w:sz w:val="24"/>
          <w:szCs w:val="24"/>
        </w:rPr>
        <w:t>符合</w:t>
      </w:r>
      <w:r>
        <w:rPr>
          <w:rFonts w:ascii="Times New Roman" w:eastAsia="方正仿宋_GBK" w:hAnsi="Times New Roman"/>
          <w:sz w:val="24"/>
          <w:szCs w:val="24"/>
        </w:rPr>
        <w:t>采购人设计和制作要求。</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中标人必须严格按照采购人要求的</w:t>
      </w:r>
      <w:proofErr w:type="gramStart"/>
      <w:r>
        <w:rPr>
          <w:rFonts w:ascii="Times New Roman" w:eastAsia="方正仿宋_GBK" w:hAnsi="Times New Roman"/>
          <w:sz w:val="24"/>
          <w:szCs w:val="24"/>
        </w:rPr>
        <w:t>色卡色号</w:t>
      </w:r>
      <w:proofErr w:type="gramEnd"/>
      <w:r>
        <w:rPr>
          <w:rFonts w:ascii="Times New Roman" w:eastAsia="方正仿宋_GBK" w:hAnsi="Times New Roman"/>
          <w:sz w:val="24"/>
          <w:szCs w:val="24"/>
        </w:rPr>
        <w:t>进行比对制作，确保不同材质和工艺制作效果的</w:t>
      </w:r>
      <w:r>
        <w:rPr>
          <w:rFonts w:ascii="Times New Roman" w:eastAsia="方正仿宋_GBK" w:hAnsi="Times New Roman"/>
          <w:sz w:val="24"/>
          <w:szCs w:val="24"/>
        </w:rPr>
        <w:lastRenderedPageBreak/>
        <w:t>统一性和规范性。</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中标人在安装维护过程中须确保对安装部位的保护，未经过采购人同意不得使用任何可能有创面或破损的安装方式，使用安装的各类安装</w:t>
      </w:r>
      <w:proofErr w:type="gramStart"/>
      <w:r>
        <w:rPr>
          <w:rFonts w:ascii="Times New Roman" w:eastAsia="方正仿宋_GBK" w:hAnsi="Times New Roman"/>
          <w:sz w:val="24"/>
          <w:szCs w:val="24"/>
        </w:rPr>
        <w:t>胶须易</w:t>
      </w:r>
      <w:proofErr w:type="gramEnd"/>
      <w:r>
        <w:rPr>
          <w:rFonts w:ascii="Times New Roman" w:eastAsia="方正仿宋_GBK" w:hAnsi="Times New Roman"/>
          <w:sz w:val="24"/>
          <w:szCs w:val="24"/>
        </w:rPr>
        <w:t>除不留印记。</w:t>
      </w:r>
    </w:p>
    <w:p w:rsidR="00E77B7A" w:rsidRPr="00436EF7" w:rsidRDefault="00FA01C6">
      <w:pPr>
        <w:autoSpaceDN w:val="0"/>
        <w:spacing w:line="450" w:lineRule="atLeast"/>
        <w:ind w:firstLineChars="200" w:firstLine="438"/>
        <w:jc w:val="left"/>
        <w:rPr>
          <w:rFonts w:ascii="Times New Roman" w:eastAsia="方正仿宋_GBK" w:hAnsi="Times New Roman"/>
          <w:sz w:val="24"/>
          <w:szCs w:val="24"/>
        </w:rPr>
      </w:pPr>
      <w:r w:rsidRPr="00436EF7">
        <w:rPr>
          <w:rFonts w:ascii="Times New Roman" w:eastAsia="方正仿宋_GBK" w:hAnsi="Times New Roman" w:hint="eastAsia"/>
          <w:sz w:val="24"/>
          <w:szCs w:val="24"/>
        </w:rPr>
        <w:t>5.</w:t>
      </w:r>
      <w:r w:rsidRPr="00436EF7">
        <w:rPr>
          <w:rFonts w:ascii="Times New Roman" w:eastAsia="方正仿宋_GBK" w:hAnsi="Times New Roman" w:hint="eastAsia"/>
          <w:sz w:val="24"/>
          <w:szCs w:val="24"/>
        </w:rPr>
        <w:t>保修期内，施工质量缺陷的维护及维修（非人为损坏）均为免费。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（二）售后服务内容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投标人和制造商在质量保证期内应当为采购人提供以下技术支持和服务：</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）电话咨询</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中标人和制造商应当为采购人提供技术援助电话，解答采购人在使用中遇到的问题，及时为采购人提出解决问题的建议。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）现场响应</w:t>
      </w:r>
    </w:p>
    <w:p w:rsidR="00247E8F" w:rsidRDefault="00247E8F" w:rsidP="00247E8F">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采购人遇到电话咨询不能解决的问题，供应商在</w:t>
      </w:r>
      <w:r>
        <w:rPr>
          <w:rFonts w:ascii="Times New Roman" w:eastAsia="方正仿宋_GBK" w:hAnsi="Times New Roman" w:hint="eastAsia"/>
          <w:sz w:val="24"/>
          <w:szCs w:val="24"/>
        </w:rPr>
        <w:t>12</w:t>
      </w:r>
      <w:r>
        <w:rPr>
          <w:rFonts w:ascii="Times New Roman" w:eastAsia="方正仿宋_GBK" w:hAnsi="Times New Roman"/>
          <w:sz w:val="24"/>
          <w:szCs w:val="24"/>
        </w:rPr>
        <w:t>小时内到达现场进行处理。中标人必须保证服务时间及制作质量。</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质保期外服务要求</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质量保证期满后，成交供应商提供免费电话咨询服务，并提供上门维护服务。</w:t>
      </w:r>
    </w:p>
    <w:p w:rsidR="00E77B7A" w:rsidRDefault="00FA01C6" w:rsidP="00436EF7">
      <w:pPr>
        <w:snapToGrid w:val="0"/>
        <w:spacing w:line="560" w:lineRule="exact"/>
        <w:ind w:firstLineChars="150" w:firstLine="389"/>
        <w:rPr>
          <w:rFonts w:eastAsia="方正仿宋_GBK"/>
          <w:b/>
          <w:bCs/>
          <w:szCs w:val="28"/>
        </w:rPr>
      </w:pPr>
      <w:bookmarkStart w:id="121" w:name="_Toc23197"/>
      <w:r>
        <w:rPr>
          <w:rFonts w:eastAsia="方正仿宋_GBK"/>
          <w:b/>
          <w:bCs/>
          <w:szCs w:val="28"/>
        </w:rPr>
        <w:t>四、付款方式</w:t>
      </w:r>
      <w:bookmarkEnd w:id="102"/>
      <w:bookmarkEnd w:id="103"/>
      <w:bookmarkEnd w:id="104"/>
      <w:bookmarkEnd w:id="105"/>
      <w:bookmarkEnd w:id="106"/>
      <w:bookmarkEnd w:id="107"/>
      <w:bookmarkEnd w:id="108"/>
      <w:bookmarkEnd w:id="109"/>
      <w:bookmarkEnd w:id="110"/>
      <w:bookmarkEnd w:id="111"/>
      <w:bookmarkEnd w:id="118"/>
      <w:bookmarkEnd w:id="119"/>
      <w:bookmarkEnd w:id="120"/>
      <w:bookmarkEnd w:id="121"/>
    </w:p>
    <w:p w:rsidR="009B0945" w:rsidRPr="009B0945" w:rsidRDefault="009B0945" w:rsidP="009B0945">
      <w:pPr>
        <w:snapToGrid w:val="0"/>
        <w:spacing w:line="560" w:lineRule="exact"/>
        <w:ind w:firstLineChars="150" w:firstLine="328"/>
        <w:rPr>
          <w:rFonts w:ascii="Times New Roman" w:eastAsia="方正仿宋_GBK" w:hAnsi="Times New Roman"/>
          <w:bCs/>
          <w:sz w:val="24"/>
          <w:szCs w:val="24"/>
        </w:rPr>
      </w:pPr>
      <w:bookmarkStart w:id="122" w:name="_Toc10091"/>
      <w:bookmarkStart w:id="123" w:name="_Toc30944"/>
      <w:bookmarkStart w:id="124" w:name="_Toc18305"/>
      <w:bookmarkStart w:id="125" w:name="_Toc8114"/>
      <w:bookmarkStart w:id="126" w:name="_Toc23499"/>
      <w:bookmarkStart w:id="127" w:name="_Toc29196"/>
      <w:bookmarkStart w:id="128" w:name="_Toc31950"/>
      <w:bookmarkStart w:id="129" w:name="_Toc21391"/>
      <w:bookmarkStart w:id="130" w:name="_Toc13040"/>
      <w:bookmarkStart w:id="131" w:name="_Toc7956"/>
      <w:bookmarkStart w:id="132" w:name="_Toc17534"/>
      <w:bookmarkStart w:id="133" w:name="_Toc4599"/>
      <w:bookmarkStart w:id="134" w:name="_Toc8218801"/>
      <w:bookmarkStart w:id="135" w:name="_Toc4794"/>
      <w:r w:rsidRPr="009B0945">
        <w:rPr>
          <w:rFonts w:ascii="Times New Roman" w:eastAsia="方正仿宋_GBK" w:hAnsi="Times New Roman" w:hint="eastAsia"/>
          <w:bCs/>
          <w:sz w:val="24"/>
          <w:szCs w:val="24"/>
        </w:rPr>
        <w:t>货品安装完毕验收合格后</w:t>
      </w:r>
      <w:proofErr w:type="gramStart"/>
      <w:r w:rsidRPr="009B0945">
        <w:rPr>
          <w:rFonts w:ascii="Times New Roman" w:eastAsia="方正仿宋_GBK" w:hAnsi="Times New Roman" w:hint="eastAsia"/>
          <w:bCs/>
          <w:sz w:val="24"/>
          <w:szCs w:val="24"/>
        </w:rPr>
        <w:t>付合同</w:t>
      </w:r>
      <w:proofErr w:type="gramEnd"/>
      <w:r w:rsidRPr="009B0945">
        <w:rPr>
          <w:rFonts w:ascii="Times New Roman" w:eastAsia="方正仿宋_GBK" w:hAnsi="Times New Roman" w:hint="eastAsia"/>
          <w:bCs/>
          <w:sz w:val="24"/>
          <w:szCs w:val="24"/>
        </w:rPr>
        <w:t>总额的</w:t>
      </w:r>
      <w:r w:rsidRPr="009B0945">
        <w:rPr>
          <w:rFonts w:ascii="Times New Roman" w:eastAsia="方正仿宋_GBK" w:hAnsi="Times New Roman" w:hint="eastAsia"/>
          <w:bCs/>
          <w:sz w:val="24"/>
          <w:szCs w:val="24"/>
        </w:rPr>
        <w:t>80%</w:t>
      </w:r>
      <w:r w:rsidRPr="009B0945">
        <w:rPr>
          <w:rFonts w:ascii="Times New Roman" w:eastAsia="方正仿宋_GBK" w:hAnsi="Times New Roman" w:hint="eastAsia"/>
          <w:bCs/>
          <w:sz w:val="24"/>
          <w:szCs w:val="24"/>
        </w:rPr>
        <w:t>，剩余</w:t>
      </w:r>
      <w:r w:rsidRPr="009B0945">
        <w:rPr>
          <w:rFonts w:ascii="Times New Roman" w:eastAsia="方正仿宋_GBK" w:hAnsi="Times New Roman" w:hint="eastAsia"/>
          <w:bCs/>
          <w:sz w:val="24"/>
          <w:szCs w:val="24"/>
        </w:rPr>
        <w:t>20%</w:t>
      </w:r>
      <w:proofErr w:type="gramStart"/>
      <w:r w:rsidRPr="009B0945">
        <w:rPr>
          <w:rFonts w:ascii="Times New Roman" w:eastAsia="方正仿宋_GBK" w:hAnsi="Times New Roman" w:hint="eastAsia"/>
          <w:sz w:val="24"/>
          <w:szCs w:val="24"/>
        </w:rPr>
        <w:t>待质保</w:t>
      </w:r>
      <w:proofErr w:type="gramEnd"/>
      <w:r w:rsidRPr="009B0945">
        <w:rPr>
          <w:rFonts w:ascii="Times New Roman" w:eastAsia="方正仿宋_GBK" w:hAnsi="Times New Roman" w:hint="eastAsia"/>
          <w:sz w:val="24"/>
          <w:szCs w:val="24"/>
        </w:rPr>
        <w:t>期满后十五个工作日内一次性无息付清。</w:t>
      </w:r>
      <w:r w:rsidRPr="009B0945">
        <w:rPr>
          <w:rFonts w:ascii="Times New Roman" w:eastAsia="方正仿宋_GBK" w:hAnsi="Times New Roman" w:hint="eastAsia"/>
          <w:bCs/>
          <w:sz w:val="24"/>
          <w:szCs w:val="24"/>
        </w:rPr>
        <w:t>如投标人承诺质保期高于</w:t>
      </w:r>
      <w:r w:rsidRPr="009B0945">
        <w:rPr>
          <w:rFonts w:ascii="Times New Roman" w:eastAsia="方正仿宋_GBK" w:hAnsi="Times New Roman" w:hint="eastAsia"/>
          <w:bCs/>
          <w:sz w:val="24"/>
          <w:szCs w:val="24"/>
        </w:rPr>
        <w:t>3</w:t>
      </w:r>
      <w:r w:rsidRPr="009B0945">
        <w:rPr>
          <w:rFonts w:ascii="Times New Roman" w:eastAsia="方正仿宋_GBK" w:hAnsi="Times New Roman" w:hint="eastAsia"/>
          <w:bCs/>
          <w:sz w:val="24"/>
          <w:szCs w:val="24"/>
        </w:rPr>
        <w:t>年，</w:t>
      </w:r>
      <w:proofErr w:type="gramStart"/>
      <w:r w:rsidRPr="009B0945">
        <w:rPr>
          <w:rFonts w:ascii="Times New Roman" w:eastAsia="方正仿宋_GBK" w:hAnsi="Times New Roman" w:hint="eastAsia"/>
          <w:bCs/>
          <w:sz w:val="24"/>
          <w:szCs w:val="24"/>
        </w:rPr>
        <w:t>可按满</w:t>
      </w:r>
      <w:r w:rsidRPr="009B0945">
        <w:rPr>
          <w:rFonts w:ascii="Times New Roman" w:eastAsia="方正仿宋_GBK" w:hAnsi="Times New Roman" w:hint="eastAsia"/>
          <w:bCs/>
          <w:sz w:val="24"/>
          <w:szCs w:val="24"/>
        </w:rPr>
        <w:t>3</w:t>
      </w:r>
      <w:r w:rsidRPr="009B0945">
        <w:rPr>
          <w:rFonts w:ascii="Times New Roman" w:eastAsia="方正仿宋_GBK" w:hAnsi="Times New Roman" w:hint="eastAsia"/>
          <w:bCs/>
          <w:sz w:val="24"/>
          <w:szCs w:val="24"/>
        </w:rPr>
        <w:t>年</w:t>
      </w:r>
      <w:proofErr w:type="gramEnd"/>
      <w:r w:rsidRPr="009B0945">
        <w:rPr>
          <w:rFonts w:ascii="Times New Roman" w:eastAsia="方正仿宋_GBK" w:hAnsi="Times New Roman" w:hint="eastAsia"/>
          <w:bCs/>
          <w:sz w:val="24"/>
          <w:szCs w:val="24"/>
        </w:rPr>
        <w:t>质保付款，但投标人的质保责任</w:t>
      </w:r>
      <w:proofErr w:type="gramStart"/>
      <w:r w:rsidRPr="009B0945">
        <w:rPr>
          <w:rFonts w:ascii="Times New Roman" w:eastAsia="方正仿宋_GBK" w:hAnsi="Times New Roman" w:hint="eastAsia"/>
          <w:bCs/>
          <w:sz w:val="24"/>
          <w:szCs w:val="24"/>
        </w:rPr>
        <w:t>不</w:t>
      </w:r>
      <w:proofErr w:type="gramEnd"/>
      <w:r w:rsidRPr="009B0945">
        <w:rPr>
          <w:rFonts w:ascii="Times New Roman" w:eastAsia="方正仿宋_GBK" w:hAnsi="Times New Roman" w:hint="eastAsia"/>
          <w:bCs/>
          <w:sz w:val="24"/>
          <w:szCs w:val="24"/>
        </w:rPr>
        <w:t>因此而免除。</w:t>
      </w:r>
    </w:p>
    <w:p w:rsidR="00E77B7A" w:rsidRDefault="00FA01C6" w:rsidP="004419FA">
      <w:pPr>
        <w:snapToGrid w:val="0"/>
        <w:spacing w:line="560" w:lineRule="exact"/>
        <w:ind w:firstLineChars="150" w:firstLine="328"/>
        <w:rPr>
          <w:rFonts w:eastAsia="方正仿宋_GBK"/>
          <w:b/>
          <w:bCs/>
          <w:szCs w:val="28"/>
        </w:rPr>
      </w:pPr>
      <w:r>
        <w:rPr>
          <w:rFonts w:eastAsia="方正仿宋_GBK"/>
          <w:bCs/>
          <w:sz w:val="24"/>
          <w:szCs w:val="24"/>
        </w:rPr>
        <w:t>※</w:t>
      </w:r>
      <w:r>
        <w:rPr>
          <w:rFonts w:eastAsia="方正仿宋_GBK"/>
          <w:b/>
          <w:bCs/>
          <w:szCs w:val="28"/>
        </w:rPr>
        <w:t>五、履约保证金缴纳与退还</w:t>
      </w:r>
      <w:bookmarkEnd w:id="122"/>
      <w:bookmarkEnd w:id="123"/>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、递交金额：成交金额的</w:t>
      </w:r>
      <w:r>
        <w:rPr>
          <w:rFonts w:ascii="Times New Roman" w:eastAsia="方正仿宋_GBK" w:hAnsi="Times New Roman"/>
          <w:sz w:val="24"/>
          <w:szCs w:val="24"/>
        </w:rPr>
        <w:t>10%</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、递交时间及形式：成交供应商应在领取成交通知书后</w:t>
      </w:r>
      <w:r>
        <w:rPr>
          <w:rFonts w:ascii="Times New Roman" w:eastAsia="方正仿宋_GBK" w:hAnsi="Times New Roman"/>
          <w:sz w:val="24"/>
          <w:szCs w:val="24"/>
        </w:rPr>
        <w:t>3</w:t>
      </w:r>
      <w:r>
        <w:rPr>
          <w:rFonts w:ascii="Times New Roman" w:eastAsia="方正仿宋_GBK" w:hAnsi="Times New Roman"/>
          <w:sz w:val="24"/>
          <w:szCs w:val="24"/>
        </w:rPr>
        <w:t>个工作日内向采购单位缴纳成交金额</w:t>
      </w:r>
      <w:r>
        <w:rPr>
          <w:rFonts w:ascii="Times New Roman" w:eastAsia="方正仿宋_GBK" w:hAnsi="Times New Roman"/>
          <w:sz w:val="24"/>
          <w:szCs w:val="24"/>
        </w:rPr>
        <w:t>10%</w:t>
      </w:r>
      <w:r>
        <w:rPr>
          <w:rFonts w:ascii="Times New Roman" w:eastAsia="方正仿宋_GBK" w:hAnsi="Times New Roman"/>
          <w:sz w:val="24"/>
          <w:szCs w:val="24"/>
        </w:rPr>
        <w:t>的履约保证金，未按时缴纳的，采购单位有权取消其成交资格。成交</w:t>
      </w:r>
      <w:proofErr w:type="gramStart"/>
      <w:r>
        <w:rPr>
          <w:rFonts w:ascii="Times New Roman" w:eastAsia="方正仿宋_GBK" w:hAnsi="Times New Roman"/>
          <w:sz w:val="24"/>
          <w:szCs w:val="24"/>
        </w:rPr>
        <w:t>供应商凭履约</w:t>
      </w:r>
      <w:proofErr w:type="gramEnd"/>
      <w:r>
        <w:rPr>
          <w:rFonts w:ascii="Times New Roman" w:eastAsia="方正仿宋_GBK" w:hAnsi="Times New Roman"/>
          <w:sz w:val="24"/>
          <w:szCs w:val="24"/>
        </w:rPr>
        <w:t>保证金交纳的银行进账凭证复印件（加盖成交供应商公司鲜章）以及竞争性磋商文件的相关规定，方可签订合同。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、退还方式：合同履行完毕并经采购人验收合格后，成交供应商向</w:t>
      </w:r>
      <w:r>
        <w:rPr>
          <w:rFonts w:ascii="Times New Roman" w:eastAsia="方正仿宋_GBK" w:hAnsi="Times New Roman" w:hint="eastAsia"/>
          <w:sz w:val="24"/>
          <w:szCs w:val="24"/>
        </w:rPr>
        <w:t>采购</w:t>
      </w:r>
      <w:r>
        <w:rPr>
          <w:rFonts w:ascii="Times New Roman" w:eastAsia="方正仿宋_GBK" w:hAnsi="Times New Roman"/>
          <w:sz w:val="24"/>
          <w:szCs w:val="24"/>
        </w:rPr>
        <w:t>人提出书面申请，经</w:t>
      </w:r>
      <w:r>
        <w:rPr>
          <w:rFonts w:ascii="Times New Roman" w:eastAsia="方正仿宋_GBK" w:hAnsi="Times New Roman" w:hint="eastAsia"/>
          <w:sz w:val="24"/>
          <w:szCs w:val="24"/>
        </w:rPr>
        <w:t>采购人</w:t>
      </w:r>
      <w:r>
        <w:rPr>
          <w:rFonts w:ascii="Times New Roman" w:eastAsia="方正仿宋_GBK" w:hAnsi="Times New Roman"/>
          <w:sz w:val="24"/>
          <w:szCs w:val="24"/>
        </w:rPr>
        <w:t>同意后</w:t>
      </w:r>
      <w:r>
        <w:rPr>
          <w:rFonts w:ascii="Times New Roman" w:eastAsia="方正仿宋_GBK" w:hAnsi="Times New Roman"/>
          <w:sz w:val="24"/>
          <w:szCs w:val="24"/>
        </w:rPr>
        <w:t>5</w:t>
      </w:r>
      <w:r>
        <w:rPr>
          <w:rFonts w:ascii="Times New Roman" w:eastAsia="方正仿宋_GBK" w:hAnsi="Times New Roman"/>
          <w:sz w:val="24"/>
          <w:szCs w:val="24"/>
        </w:rPr>
        <w:t>个工作日内一次性无息退还。</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、采购人账户：</w:t>
      </w:r>
    </w:p>
    <w:p w:rsidR="00E77B7A" w:rsidRDefault="00FA01C6">
      <w:pPr>
        <w:snapToGrid w:val="0"/>
        <w:spacing w:line="400" w:lineRule="exact"/>
        <w:ind w:left="480"/>
        <w:rPr>
          <w:rFonts w:ascii="仿宋" w:eastAsia="仿宋" w:hAnsi="仿宋"/>
          <w:sz w:val="24"/>
          <w:szCs w:val="24"/>
        </w:rPr>
      </w:pPr>
      <w:bookmarkStart w:id="136" w:name="_Toc17126"/>
      <w:r>
        <w:rPr>
          <w:rFonts w:ascii="仿宋" w:eastAsia="仿宋" w:hAnsi="仿宋" w:hint="eastAsia"/>
          <w:sz w:val="24"/>
          <w:szCs w:val="24"/>
        </w:rPr>
        <w:t>户  名：重庆市合川区人民医院</w:t>
      </w:r>
    </w:p>
    <w:p w:rsidR="00E77B7A" w:rsidRDefault="00FA01C6">
      <w:pPr>
        <w:snapToGrid w:val="0"/>
        <w:spacing w:line="400" w:lineRule="exact"/>
        <w:ind w:left="480"/>
        <w:rPr>
          <w:rFonts w:ascii="仿宋" w:eastAsia="仿宋" w:hAnsi="仿宋"/>
          <w:sz w:val="24"/>
          <w:szCs w:val="24"/>
        </w:rPr>
      </w:pPr>
      <w:r>
        <w:rPr>
          <w:rFonts w:ascii="仿宋" w:eastAsia="仿宋" w:hAnsi="仿宋" w:hint="eastAsia"/>
          <w:sz w:val="24"/>
          <w:szCs w:val="24"/>
        </w:rPr>
        <w:t>开户行：农行重庆合川合阳支行</w:t>
      </w:r>
    </w:p>
    <w:p w:rsidR="00E77B7A" w:rsidRDefault="00FA01C6">
      <w:pPr>
        <w:snapToGrid w:val="0"/>
        <w:spacing w:line="400" w:lineRule="exact"/>
        <w:ind w:left="480"/>
        <w:rPr>
          <w:rFonts w:ascii="仿宋" w:eastAsia="仿宋" w:hAnsi="仿宋"/>
          <w:sz w:val="24"/>
          <w:szCs w:val="24"/>
        </w:rPr>
      </w:pPr>
      <w:proofErr w:type="gramStart"/>
      <w:r>
        <w:rPr>
          <w:rFonts w:ascii="仿宋" w:eastAsia="仿宋" w:hAnsi="仿宋" w:hint="eastAsia"/>
          <w:sz w:val="24"/>
          <w:szCs w:val="24"/>
        </w:rPr>
        <w:t>账</w:t>
      </w:r>
      <w:proofErr w:type="gramEnd"/>
      <w:r>
        <w:rPr>
          <w:rFonts w:ascii="仿宋" w:eastAsia="仿宋" w:hAnsi="仿宋" w:hint="eastAsia"/>
          <w:sz w:val="24"/>
          <w:szCs w:val="24"/>
        </w:rPr>
        <w:t xml:space="preserve">  号：31150401040010157</w:t>
      </w:r>
    </w:p>
    <w:p w:rsidR="00E77B7A" w:rsidRDefault="00FA01C6" w:rsidP="00436EF7">
      <w:pPr>
        <w:snapToGrid w:val="0"/>
        <w:spacing w:line="560" w:lineRule="exact"/>
        <w:ind w:firstLineChars="150" w:firstLine="389"/>
        <w:rPr>
          <w:rFonts w:eastAsia="方正仿宋_GBK"/>
          <w:b/>
          <w:bCs/>
          <w:szCs w:val="28"/>
        </w:rPr>
      </w:pPr>
      <w:r>
        <w:rPr>
          <w:rFonts w:eastAsia="方正仿宋_GBK"/>
          <w:b/>
          <w:bCs/>
          <w:szCs w:val="28"/>
        </w:rPr>
        <w:t>六、知识产权</w:t>
      </w:r>
      <w:bookmarkEnd w:id="91"/>
      <w:bookmarkEnd w:id="124"/>
      <w:bookmarkEnd w:id="125"/>
      <w:bookmarkEnd w:id="126"/>
      <w:bookmarkEnd w:id="127"/>
      <w:bookmarkEnd w:id="128"/>
      <w:bookmarkEnd w:id="129"/>
      <w:bookmarkEnd w:id="130"/>
      <w:bookmarkEnd w:id="131"/>
      <w:bookmarkEnd w:id="132"/>
      <w:bookmarkEnd w:id="133"/>
      <w:bookmarkEnd w:id="134"/>
      <w:bookmarkEnd w:id="135"/>
      <w:bookmarkEnd w:id="136"/>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采购人在中华人民共和国境内使用成交供应商提供的货物及服务时免受第三方提出的侵犯其</w:t>
      </w:r>
      <w:r>
        <w:rPr>
          <w:rFonts w:ascii="Times New Roman" w:eastAsia="方正仿宋_GBK" w:hAnsi="Times New Roman"/>
          <w:sz w:val="24"/>
          <w:szCs w:val="24"/>
        </w:rPr>
        <w:lastRenderedPageBreak/>
        <w:t>专利权或其它知识产权的起诉。如果第三方提出侵权指控，成交供应商应承担由此而引起的一切法律责任和费用。</w:t>
      </w:r>
    </w:p>
    <w:p w:rsidR="00E77B7A" w:rsidRDefault="00FA01C6" w:rsidP="00436EF7">
      <w:pPr>
        <w:snapToGrid w:val="0"/>
        <w:ind w:firstLineChars="150" w:firstLine="389"/>
        <w:rPr>
          <w:rFonts w:eastAsia="方正仿宋_GBK"/>
          <w:b/>
          <w:bCs/>
          <w:szCs w:val="28"/>
        </w:rPr>
      </w:pPr>
      <w:bookmarkStart w:id="137" w:name="_Toc29397"/>
      <w:bookmarkStart w:id="138" w:name="_Toc17508"/>
      <w:bookmarkStart w:id="139" w:name="_Toc3791"/>
      <w:bookmarkStart w:id="140" w:name="_Toc1220"/>
      <w:bookmarkStart w:id="141" w:name="_Toc15897"/>
      <w:bookmarkStart w:id="142" w:name="_Toc8218802"/>
      <w:bookmarkStart w:id="143" w:name="_Toc28406"/>
      <w:bookmarkStart w:id="144" w:name="_Toc18671"/>
      <w:bookmarkStart w:id="145" w:name="_Toc8673"/>
      <w:bookmarkStart w:id="146" w:name="_Toc22980"/>
      <w:bookmarkStart w:id="147" w:name="_Toc32548"/>
      <w:bookmarkStart w:id="148" w:name="_Toc469561378"/>
      <w:bookmarkStart w:id="149" w:name="_Toc31208"/>
      <w:bookmarkStart w:id="150" w:name="_Toc2410"/>
      <w:bookmarkEnd w:id="92"/>
      <w:r>
        <w:rPr>
          <w:rFonts w:eastAsia="方正仿宋_GBK"/>
          <w:b/>
          <w:bCs/>
          <w:szCs w:val="28"/>
        </w:rPr>
        <w:t>七、</w:t>
      </w:r>
      <w:bookmarkStart w:id="151" w:name="_Toc344475125"/>
      <w:r>
        <w:rPr>
          <w:rFonts w:eastAsia="方正仿宋_GBK"/>
          <w:b/>
          <w:bCs/>
          <w:szCs w:val="28"/>
        </w:rPr>
        <w:t>其他</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（一）供应商必须在响应文件中对以上条款和服务承诺明确列出，承诺内容必须达到本篇及本竞争性磋商文件其他条款的要求。</w:t>
      </w:r>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（二）成交供应商确定后，由采购人和成交供应</w:t>
      </w:r>
      <w:proofErr w:type="gramStart"/>
      <w:r>
        <w:rPr>
          <w:rFonts w:ascii="Times New Roman" w:eastAsia="方正仿宋_GBK" w:hAnsi="Times New Roman"/>
          <w:sz w:val="24"/>
          <w:szCs w:val="24"/>
        </w:rPr>
        <w:t>商按照</w:t>
      </w:r>
      <w:proofErr w:type="gramEnd"/>
      <w:r>
        <w:rPr>
          <w:rFonts w:ascii="Times New Roman" w:eastAsia="方正仿宋_GBK" w:hAnsi="Times New Roman"/>
          <w:sz w:val="24"/>
          <w:szCs w:val="24"/>
        </w:rPr>
        <w:t>相关规定和程序办理有关手续，签订合同。</w:t>
      </w:r>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（三）其他未尽事宜由供需双方在采购合同中详细约定。</w:t>
      </w:r>
    </w:p>
    <w:p w:rsidR="00E77B7A" w:rsidRDefault="00FA01C6">
      <w:pPr>
        <w:pStyle w:val="16"/>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hint="eastAsia"/>
          <w:sz w:val="24"/>
          <w:szCs w:val="24"/>
        </w:rPr>
        <w:t>四</w:t>
      </w:r>
      <w:r>
        <w:rPr>
          <w:rFonts w:ascii="Times New Roman" w:eastAsia="方正仿宋_GBK" w:hAnsi="Times New Roman"/>
          <w:sz w:val="24"/>
          <w:szCs w:val="24"/>
        </w:rPr>
        <w:t>）本项目不允许转包、挂靠。</w:t>
      </w:r>
    </w:p>
    <w:p w:rsidR="00E77B7A" w:rsidRDefault="00FA01C6">
      <w:pPr>
        <w:pStyle w:val="16"/>
        <w:ind w:firstLineChars="200" w:firstLine="438"/>
        <w:jc w:val="center"/>
        <w:rPr>
          <w:sz w:val="48"/>
          <w:szCs w:val="48"/>
        </w:rPr>
      </w:pPr>
      <w:bookmarkStart w:id="152" w:name="_Toc32120"/>
      <w:r>
        <w:rPr>
          <w:rFonts w:ascii="Times New Roman" w:eastAsia="方正仿宋_GBK" w:hAnsi="Times New Roman"/>
          <w:sz w:val="24"/>
          <w:szCs w:val="24"/>
        </w:rPr>
        <w:br w:type="page"/>
      </w:r>
      <w:bookmarkStart w:id="153" w:name="_Toc6675"/>
      <w:bookmarkStart w:id="154" w:name="_Toc26957"/>
      <w:bookmarkStart w:id="155" w:name="_Toc1456"/>
      <w:bookmarkStart w:id="156" w:name="_Toc6855"/>
      <w:bookmarkStart w:id="157" w:name="_Toc21724"/>
      <w:bookmarkStart w:id="158" w:name="_Toc967"/>
      <w:bookmarkStart w:id="159" w:name="_Toc7608"/>
      <w:bookmarkStart w:id="160" w:name="_Toc3657"/>
      <w:bookmarkStart w:id="161" w:name="_Toc7499"/>
      <w:bookmarkStart w:id="162" w:name="_Toc25848"/>
      <w:r>
        <w:rPr>
          <w:sz w:val="48"/>
          <w:szCs w:val="48"/>
        </w:rPr>
        <w:lastRenderedPageBreak/>
        <w:t>第四篇 资格审查及评标办法</w:t>
      </w:r>
      <w:bookmarkStart w:id="163" w:name="_Toc22499"/>
      <w:bookmarkStart w:id="164" w:name="_Toc22480"/>
      <w:bookmarkEnd w:id="152"/>
      <w:bookmarkEnd w:id="153"/>
      <w:bookmarkEnd w:id="154"/>
      <w:bookmarkEnd w:id="155"/>
      <w:bookmarkEnd w:id="156"/>
      <w:bookmarkEnd w:id="157"/>
      <w:bookmarkEnd w:id="158"/>
      <w:bookmarkEnd w:id="159"/>
      <w:bookmarkEnd w:id="160"/>
      <w:bookmarkEnd w:id="161"/>
      <w:bookmarkEnd w:id="162"/>
    </w:p>
    <w:p w:rsidR="00E77B7A" w:rsidRDefault="00FA01C6" w:rsidP="00436EF7">
      <w:pPr>
        <w:snapToGrid w:val="0"/>
        <w:spacing w:line="560" w:lineRule="exact"/>
        <w:ind w:firstLineChars="150" w:firstLine="389"/>
        <w:rPr>
          <w:rFonts w:eastAsia="方正仿宋_GBK"/>
          <w:b/>
          <w:bCs/>
          <w:szCs w:val="28"/>
        </w:rPr>
      </w:pPr>
      <w:bookmarkStart w:id="165" w:name="_Toc27210"/>
      <w:bookmarkStart w:id="166" w:name="_Toc27591"/>
      <w:bookmarkStart w:id="167" w:name="_Toc28067"/>
      <w:bookmarkStart w:id="168" w:name="_Toc14884"/>
      <w:bookmarkStart w:id="169" w:name="_Toc1562"/>
      <w:bookmarkStart w:id="170" w:name="_Toc13507"/>
      <w:bookmarkStart w:id="171" w:name="_Toc13835"/>
      <w:bookmarkStart w:id="172" w:name="_Toc12159"/>
      <w:bookmarkStart w:id="173" w:name="_Toc10656"/>
      <w:bookmarkStart w:id="174" w:name="_Toc32210"/>
      <w:r>
        <w:rPr>
          <w:rFonts w:eastAsia="方正仿宋_GBK"/>
          <w:b/>
          <w:bCs/>
          <w:szCs w:val="28"/>
        </w:rPr>
        <w:t>一、磋商程序及方法</w:t>
      </w:r>
      <w:bookmarkEnd w:id="163"/>
      <w:bookmarkEnd w:id="164"/>
      <w:bookmarkEnd w:id="165"/>
      <w:bookmarkEnd w:id="166"/>
      <w:bookmarkEnd w:id="167"/>
      <w:bookmarkEnd w:id="168"/>
      <w:bookmarkEnd w:id="169"/>
      <w:bookmarkEnd w:id="170"/>
      <w:bookmarkEnd w:id="171"/>
      <w:bookmarkEnd w:id="172"/>
      <w:bookmarkEnd w:id="173"/>
      <w:bookmarkEnd w:id="17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w:t>
      </w:r>
      <w:proofErr w:type="gramStart"/>
      <w:r>
        <w:rPr>
          <w:rFonts w:ascii="Times New Roman" w:eastAsia="方正仿宋_GBK" w:hAnsi="Times New Roman"/>
          <w:sz w:val="24"/>
          <w:szCs w:val="24"/>
        </w:rPr>
        <w:t>磋商按</w:t>
      </w:r>
      <w:proofErr w:type="gramEnd"/>
      <w:r>
        <w:rPr>
          <w:rFonts w:ascii="Times New Roman" w:eastAsia="方正仿宋_GBK" w:hAnsi="Times New Roman"/>
          <w:sz w:val="24"/>
          <w:szCs w:val="24"/>
        </w:rPr>
        <w:t>竞争性磋商文件规定的时间和地点进行，供应商须有法定代表人或其授权代表参加并签到。竞争性磋商以抽签的形式</w:t>
      </w:r>
      <w:proofErr w:type="gramStart"/>
      <w:r>
        <w:rPr>
          <w:rFonts w:ascii="Times New Roman" w:eastAsia="方正仿宋_GBK" w:hAnsi="Times New Roman"/>
          <w:sz w:val="24"/>
          <w:szCs w:val="24"/>
        </w:rPr>
        <w:t>确定磋商</w:t>
      </w:r>
      <w:proofErr w:type="gramEnd"/>
      <w:r>
        <w:rPr>
          <w:rFonts w:ascii="Times New Roman" w:eastAsia="方正仿宋_GBK" w:hAnsi="Times New Roman"/>
          <w:sz w:val="24"/>
          <w:szCs w:val="24"/>
        </w:rPr>
        <w:t>顺序，由本项目依法组建的磋商小组分别与各供应商进行磋商。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（二）磋商小组对各供应商的资格条件、响应文件的有效性、完整性和响应程度进行审查。各供应商只有在完全符合要求的前提下，才能参与正式磋商。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、资格性检查。依据法律法规和竞争性磋商文件的规定，对响应文件中的资格证明、磋商保证金等进行审查，以确定供应商是否</w:t>
      </w:r>
      <w:proofErr w:type="gramStart"/>
      <w:r>
        <w:rPr>
          <w:rFonts w:ascii="Times New Roman" w:eastAsia="方正仿宋_GBK" w:hAnsi="Times New Roman"/>
          <w:sz w:val="24"/>
          <w:szCs w:val="24"/>
        </w:rPr>
        <w:t>具备磋商</w:t>
      </w:r>
      <w:proofErr w:type="gramEnd"/>
      <w:r>
        <w:rPr>
          <w:rFonts w:ascii="Times New Roman" w:eastAsia="方正仿宋_GBK" w:hAnsi="Times New Roman"/>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749"/>
        <w:gridCol w:w="2644"/>
        <w:gridCol w:w="4228"/>
      </w:tblGrid>
      <w:tr w:rsidR="00E77B7A">
        <w:trPr>
          <w:trHeight w:val="547"/>
        </w:trPr>
        <w:tc>
          <w:tcPr>
            <w:tcW w:w="985"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序号</w:t>
            </w:r>
          </w:p>
        </w:tc>
        <w:tc>
          <w:tcPr>
            <w:tcW w:w="4393" w:type="dxa"/>
            <w:gridSpan w:val="2"/>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检查因素</w:t>
            </w:r>
          </w:p>
        </w:tc>
        <w:tc>
          <w:tcPr>
            <w:tcW w:w="4228"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检查内容</w:t>
            </w:r>
          </w:p>
        </w:tc>
      </w:tr>
      <w:tr w:rsidR="00E77B7A">
        <w:trPr>
          <w:cantSplit/>
          <w:trHeight w:val="1112"/>
        </w:trPr>
        <w:tc>
          <w:tcPr>
            <w:tcW w:w="985" w:type="dxa"/>
            <w:vMerge w:val="restart"/>
            <w:vAlign w:val="center"/>
          </w:tcPr>
          <w:p w:rsidR="00E77B7A" w:rsidRDefault="00FA01C6">
            <w:pPr>
              <w:spacing w:line="360" w:lineRule="exact"/>
              <w:jc w:val="center"/>
              <w:rPr>
                <w:rFonts w:eastAsia="方正仿宋_GBK"/>
                <w:kern w:val="0"/>
                <w:sz w:val="24"/>
                <w:szCs w:val="24"/>
                <w:lang w:val="zh-CN"/>
              </w:rPr>
            </w:pPr>
            <w:r>
              <w:rPr>
                <w:rFonts w:eastAsia="方正仿宋_GBK"/>
                <w:kern w:val="0"/>
                <w:sz w:val="24"/>
                <w:szCs w:val="24"/>
                <w:lang w:val="zh-CN"/>
              </w:rPr>
              <w:t>1</w:t>
            </w:r>
          </w:p>
        </w:tc>
        <w:tc>
          <w:tcPr>
            <w:tcW w:w="1749" w:type="dxa"/>
            <w:vMerge w:val="restart"/>
            <w:vAlign w:val="center"/>
          </w:tcPr>
          <w:p w:rsidR="00E77B7A" w:rsidRDefault="00FA01C6">
            <w:pPr>
              <w:spacing w:line="360" w:lineRule="exact"/>
              <w:jc w:val="center"/>
              <w:rPr>
                <w:rFonts w:eastAsia="方正仿宋_GBK"/>
                <w:kern w:val="0"/>
                <w:sz w:val="24"/>
                <w:szCs w:val="24"/>
                <w:lang w:val="zh-CN"/>
              </w:rPr>
            </w:pPr>
            <w:r>
              <w:rPr>
                <w:rFonts w:eastAsia="方正仿宋_GBK"/>
                <w:kern w:val="0"/>
                <w:sz w:val="24"/>
                <w:szCs w:val="24"/>
              </w:rPr>
              <w:t>供应商</w:t>
            </w:r>
            <w:r>
              <w:rPr>
                <w:rFonts w:eastAsia="方正仿宋_GBK"/>
                <w:kern w:val="0"/>
                <w:sz w:val="24"/>
                <w:szCs w:val="24"/>
                <w:lang w:val="zh-CN"/>
              </w:rPr>
              <w:t>应符合的基本资格条件</w:t>
            </w:r>
          </w:p>
        </w:tc>
        <w:tc>
          <w:tcPr>
            <w:tcW w:w="2644" w:type="dxa"/>
            <w:vAlign w:val="center"/>
          </w:tcPr>
          <w:p w:rsidR="00E77B7A" w:rsidRDefault="00FA01C6">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1</w:t>
            </w:r>
            <w:r>
              <w:rPr>
                <w:rFonts w:eastAsia="方正仿宋_GBK"/>
                <w:kern w:val="0"/>
                <w:sz w:val="24"/>
                <w:szCs w:val="24"/>
              </w:rPr>
              <w:t>）具有独立承担民事责任的能力</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供应商法人营业执照（副本）或事业单位法人证书（副本）或个体工商户营业执照、组织机构代码证复印件；</w:t>
            </w:r>
            <w:r>
              <w:rPr>
                <w:rFonts w:eastAsia="方正仿宋_GBK"/>
                <w:kern w:val="0"/>
                <w:sz w:val="24"/>
                <w:szCs w:val="24"/>
              </w:rPr>
              <w:t xml:space="preserve"> </w:t>
            </w:r>
          </w:p>
          <w:p w:rsidR="00E77B7A" w:rsidRDefault="00FA01C6">
            <w:pPr>
              <w:spacing w:line="360" w:lineRule="exact"/>
              <w:jc w:val="left"/>
              <w:rPr>
                <w:rFonts w:eastAsia="方正仿宋_GBK"/>
                <w:kern w:val="0"/>
                <w:sz w:val="24"/>
                <w:szCs w:val="24"/>
              </w:rPr>
            </w:pPr>
            <w:r>
              <w:rPr>
                <w:rFonts w:eastAsia="方正仿宋_GBK"/>
                <w:kern w:val="0"/>
                <w:sz w:val="24"/>
                <w:szCs w:val="24"/>
              </w:rPr>
              <w:t>供应</w:t>
            </w:r>
            <w:proofErr w:type="gramStart"/>
            <w:r>
              <w:rPr>
                <w:rFonts w:eastAsia="方正仿宋_GBK"/>
                <w:kern w:val="0"/>
                <w:sz w:val="24"/>
                <w:szCs w:val="24"/>
              </w:rPr>
              <w:t>商法定</w:t>
            </w:r>
            <w:proofErr w:type="gramEnd"/>
            <w:r>
              <w:rPr>
                <w:rFonts w:eastAsia="方正仿宋_GBK"/>
                <w:kern w:val="0"/>
                <w:sz w:val="24"/>
                <w:szCs w:val="24"/>
              </w:rPr>
              <w:t>代表人身份证明和法定代表人授权代表委托书。</w:t>
            </w:r>
          </w:p>
          <w:p w:rsidR="00E77B7A" w:rsidRDefault="00FA01C6">
            <w:pPr>
              <w:spacing w:line="360" w:lineRule="exact"/>
              <w:jc w:val="left"/>
              <w:rPr>
                <w:rFonts w:eastAsia="方正仿宋_GBK"/>
                <w:kern w:val="0"/>
                <w:sz w:val="24"/>
                <w:szCs w:val="24"/>
              </w:rPr>
            </w:pPr>
            <w:r>
              <w:rPr>
                <w:rFonts w:eastAsia="方正仿宋_GBK"/>
                <w:kern w:val="0"/>
                <w:sz w:val="24"/>
                <w:szCs w:val="24"/>
              </w:rPr>
              <w:t>不具有独立法人的分公司、办事处等分支机构不能参加磋商。</w:t>
            </w:r>
          </w:p>
        </w:tc>
      </w:tr>
      <w:tr w:rsidR="00E77B7A">
        <w:trPr>
          <w:cantSplit/>
          <w:trHeight w:val="374"/>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rPr>
            </w:pPr>
            <w:r>
              <w:rPr>
                <w:rFonts w:eastAsia="方正仿宋_GBK"/>
                <w:kern w:val="0"/>
                <w:sz w:val="24"/>
                <w:szCs w:val="24"/>
                <w:lang w:val="zh-CN"/>
              </w:rPr>
              <w:t>（</w:t>
            </w:r>
            <w:r>
              <w:rPr>
                <w:rFonts w:eastAsia="方正仿宋_GBK"/>
                <w:kern w:val="0"/>
                <w:sz w:val="24"/>
                <w:szCs w:val="24"/>
                <w:lang w:val="zh-CN"/>
              </w:rPr>
              <w:t>2</w:t>
            </w:r>
            <w:r>
              <w:rPr>
                <w:rFonts w:eastAsia="方正仿宋_GBK"/>
                <w:kern w:val="0"/>
                <w:sz w:val="24"/>
                <w:szCs w:val="24"/>
                <w:lang w:val="zh-CN"/>
              </w:rPr>
              <w:t>）</w:t>
            </w:r>
            <w:r>
              <w:rPr>
                <w:rFonts w:eastAsia="方正仿宋_GBK"/>
                <w:kern w:val="0"/>
                <w:sz w:val="24"/>
                <w:szCs w:val="24"/>
              </w:rPr>
              <w:t>具有良好的商业信誉和健全的财务会计制度</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w:t>
            </w:r>
            <w:proofErr w:type="gramStart"/>
            <w:r>
              <w:rPr>
                <w:rFonts w:eastAsia="方正仿宋_GBK"/>
                <w:kern w:val="0"/>
                <w:sz w:val="24"/>
                <w:szCs w:val="24"/>
              </w:rPr>
              <w:t>帐户</w:t>
            </w:r>
            <w:proofErr w:type="gramEnd"/>
            <w:r>
              <w:rPr>
                <w:rFonts w:eastAsia="方正仿宋_GBK"/>
                <w:kern w:val="0"/>
                <w:sz w:val="24"/>
                <w:szCs w:val="24"/>
              </w:rPr>
              <w:t>开户银行出具的资信证明复印件，本年度新成立或成立不满一年的组织和自然人无法提供财务状况报告（表）的，可提供银行出具的资信证明复印件</w:t>
            </w:r>
          </w:p>
        </w:tc>
      </w:tr>
      <w:tr w:rsidR="00E77B7A">
        <w:trPr>
          <w:cantSplit/>
          <w:trHeight w:val="42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3</w:t>
            </w:r>
            <w:r>
              <w:rPr>
                <w:rFonts w:eastAsia="方正仿宋_GBK"/>
                <w:kern w:val="0"/>
                <w:sz w:val="24"/>
                <w:szCs w:val="24"/>
                <w:lang w:val="zh-CN"/>
              </w:rPr>
              <w:t>）有依法缴纳税收和社会保障金的良好记录</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税务登记证（副本）复印件</w:t>
            </w:r>
            <w:r>
              <w:rPr>
                <w:rFonts w:eastAsia="方正仿宋_GBK"/>
                <w:kern w:val="0"/>
                <w:sz w:val="24"/>
                <w:szCs w:val="24"/>
              </w:rPr>
              <w:t>2.</w:t>
            </w:r>
            <w:r>
              <w:rPr>
                <w:rFonts w:eastAsia="方正仿宋_GBK"/>
                <w:kern w:val="0"/>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rsidR="00E77B7A">
        <w:trPr>
          <w:cantSplit/>
          <w:trHeight w:val="42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4</w:t>
            </w:r>
            <w:r>
              <w:rPr>
                <w:rFonts w:eastAsia="方正仿宋_GBK"/>
                <w:kern w:val="0"/>
                <w:sz w:val="24"/>
                <w:szCs w:val="24"/>
                <w:lang w:val="zh-CN"/>
              </w:rPr>
              <w:t>）具有履行合同所必需的设备和专业技术能力</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供应商提供书面声明（见格式文件）</w:t>
            </w:r>
          </w:p>
        </w:tc>
      </w:tr>
      <w:tr w:rsidR="00E77B7A">
        <w:trPr>
          <w:cantSplit/>
          <w:trHeight w:val="37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lang w:val="zh-CN"/>
              </w:rPr>
            </w:pPr>
            <w:r>
              <w:rPr>
                <w:rFonts w:eastAsia="方正仿宋_GBK"/>
                <w:kern w:val="0"/>
                <w:sz w:val="24"/>
                <w:szCs w:val="24"/>
              </w:rPr>
              <w:t>（</w:t>
            </w:r>
            <w:r>
              <w:rPr>
                <w:rFonts w:eastAsia="方正仿宋_GBK"/>
                <w:kern w:val="0"/>
                <w:sz w:val="24"/>
                <w:szCs w:val="24"/>
              </w:rPr>
              <w:t>5</w:t>
            </w:r>
            <w:r>
              <w:rPr>
                <w:rFonts w:eastAsia="方正仿宋_GBK"/>
                <w:kern w:val="0"/>
                <w:sz w:val="24"/>
                <w:szCs w:val="24"/>
              </w:rPr>
              <w:t>）参加政府采购活动前三年内，在经营活动中没有重大违法记录</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、供应商提供书面声明（见格式文件）；</w:t>
            </w:r>
          </w:p>
          <w:p w:rsidR="00E77B7A" w:rsidRDefault="00FA01C6">
            <w:pPr>
              <w:spacing w:line="360" w:lineRule="exact"/>
              <w:jc w:val="left"/>
              <w:rPr>
                <w:rFonts w:eastAsia="方正仿宋_GBK"/>
                <w:kern w:val="0"/>
                <w:sz w:val="24"/>
                <w:szCs w:val="24"/>
              </w:rPr>
            </w:pPr>
            <w:r>
              <w:rPr>
                <w:rFonts w:eastAsia="方正仿宋_GBK"/>
                <w:kern w:val="0"/>
                <w:sz w:val="24"/>
                <w:szCs w:val="24"/>
              </w:rPr>
              <w:t>2</w:t>
            </w:r>
            <w:r>
              <w:rPr>
                <w:rFonts w:eastAsia="方正仿宋_GBK"/>
                <w:kern w:val="0"/>
                <w:sz w:val="24"/>
                <w:szCs w:val="24"/>
              </w:rPr>
              <w:t>、采购人或采购代理机构将通过</w:t>
            </w:r>
            <w:r>
              <w:rPr>
                <w:rFonts w:eastAsia="方正仿宋_GBK"/>
                <w:kern w:val="0"/>
                <w:sz w:val="24"/>
                <w:szCs w:val="24"/>
              </w:rPr>
              <w:t xml:space="preserve"> “</w:t>
            </w:r>
            <w:r>
              <w:rPr>
                <w:rFonts w:eastAsia="方正仿宋_GBK"/>
                <w:kern w:val="0"/>
                <w:sz w:val="24"/>
                <w:szCs w:val="24"/>
              </w:rPr>
              <w:t>信用中国</w:t>
            </w:r>
            <w:r>
              <w:rPr>
                <w:rFonts w:eastAsia="方正仿宋_GBK"/>
                <w:kern w:val="0"/>
                <w:sz w:val="24"/>
                <w:szCs w:val="24"/>
              </w:rPr>
              <w:t>”</w:t>
            </w:r>
            <w:r>
              <w:rPr>
                <w:rFonts w:eastAsia="方正仿宋_GBK"/>
                <w:kern w:val="0"/>
                <w:sz w:val="24"/>
                <w:szCs w:val="24"/>
              </w:rPr>
              <w:t>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中国政府采购网</w:t>
            </w:r>
            <w:r>
              <w:rPr>
                <w:rFonts w:eastAsia="方正仿宋_GBK"/>
                <w:kern w:val="0"/>
                <w:sz w:val="24"/>
                <w:szCs w:val="24"/>
              </w:rPr>
              <w:t>”</w:t>
            </w:r>
            <w:r>
              <w:rPr>
                <w:rFonts w:eastAsia="方正仿宋_GBK"/>
                <w:kern w:val="0"/>
                <w:sz w:val="24"/>
                <w:szCs w:val="24"/>
              </w:rPr>
              <w:t>（</w:t>
            </w:r>
            <w:r>
              <w:rPr>
                <w:rFonts w:eastAsia="方正仿宋_GBK"/>
                <w:kern w:val="0"/>
                <w:sz w:val="24"/>
                <w:szCs w:val="24"/>
              </w:rPr>
              <w:t>www.ccgp.gov.cn</w:t>
            </w:r>
            <w:r>
              <w:rPr>
                <w:rFonts w:eastAsia="方正仿宋_GBK"/>
                <w:kern w:val="0"/>
                <w:sz w:val="24"/>
                <w:szCs w:val="24"/>
              </w:rPr>
              <w:t>）等渠道查询供应商信用记录，对列入失信被执行人、重大税收违法案件当事人名单、政府采购严重违法失信行为记录名单的供应商将拒绝其参与政府采购活动。</w:t>
            </w:r>
          </w:p>
        </w:tc>
      </w:tr>
      <w:tr w:rsidR="00E77B7A">
        <w:trPr>
          <w:cantSplit/>
          <w:trHeight w:val="371"/>
        </w:trPr>
        <w:tc>
          <w:tcPr>
            <w:tcW w:w="985" w:type="dxa"/>
            <w:vMerge/>
            <w:vAlign w:val="center"/>
          </w:tcPr>
          <w:p w:rsidR="00E77B7A" w:rsidRDefault="00E77B7A">
            <w:pPr>
              <w:spacing w:line="360" w:lineRule="exact"/>
              <w:jc w:val="center"/>
              <w:rPr>
                <w:rFonts w:eastAsia="方正仿宋_GBK"/>
                <w:kern w:val="0"/>
                <w:sz w:val="24"/>
                <w:szCs w:val="24"/>
                <w:lang w:val="zh-CN"/>
              </w:rPr>
            </w:pPr>
          </w:p>
        </w:tc>
        <w:tc>
          <w:tcPr>
            <w:tcW w:w="1749" w:type="dxa"/>
            <w:vMerge/>
            <w:vAlign w:val="center"/>
          </w:tcPr>
          <w:p w:rsidR="00E77B7A" w:rsidRDefault="00E77B7A">
            <w:pPr>
              <w:spacing w:line="360" w:lineRule="exact"/>
              <w:jc w:val="left"/>
              <w:rPr>
                <w:rFonts w:eastAsia="方正仿宋_GBK"/>
                <w:kern w:val="0"/>
                <w:sz w:val="24"/>
                <w:szCs w:val="24"/>
                <w:lang w:val="zh-CN"/>
              </w:rPr>
            </w:pPr>
          </w:p>
        </w:tc>
        <w:tc>
          <w:tcPr>
            <w:tcW w:w="2644" w:type="dxa"/>
            <w:vAlign w:val="center"/>
          </w:tcPr>
          <w:p w:rsidR="00E77B7A" w:rsidRDefault="00FA01C6">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6</w:t>
            </w:r>
            <w:r>
              <w:rPr>
                <w:rFonts w:eastAsia="方正仿宋_GBK"/>
                <w:kern w:val="0"/>
                <w:sz w:val="24"/>
                <w:szCs w:val="24"/>
              </w:rPr>
              <w:t>）法律、行政法规规定的其他条件</w:t>
            </w:r>
          </w:p>
        </w:tc>
        <w:tc>
          <w:tcPr>
            <w:tcW w:w="4228" w:type="dxa"/>
            <w:vAlign w:val="center"/>
          </w:tcPr>
          <w:p w:rsidR="00E77B7A" w:rsidRDefault="00E77B7A">
            <w:pPr>
              <w:spacing w:line="360" w:lineRule="exact"/>
              <w:jc w:val="left"/>
              <w:rPr>
                <w:rFonts w:eastAsia="方正仿宋_GBK"/>
                <w:kern w:val="0"/>
                <w:sz w:val="24"/>
                <w:szCs w:val="24"/>
              </w:rPr>
            </w:pPr>
          </w:p>
        </w:tc>
      </w:tr>
      <w:tr w:rsidR="00E77B7A">
        <w:trPr>
          <w:cantSplit/>
          <w:trHeight w:val="481"/>
        </w:trPr>
        <w:tc>
          <w:tcPr>
            <w:tcW w:w="985"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2</w:t>
            </w:r>
          </w:p>
        </w:tc>
        <w:tc>
          <w:tcPr>
            <w:tcW w:w="4393" w:type="dxa"/>
            <w:gridSpan w:val="2"/>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特定资格条件</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hint="eastAsia"/>
                <w:sz w:val="24"/>
                <w:szCs w:val="24"/>
              </w:rPr>
              <w:t>无</w:t>
            </w:r>
          </w:p>
        </w:tc>
      </w:tr>
      <w:tr w:rsidR="00E77B7A">
        <w:trPr>
          <w:cantSplit/>
          <w:trHeight w:val="481"/>
        </w:trPr>
        <w:tc>
          <w:tcPr>
            <w:tcW w:w="985" w:type="dxa"/>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3</w:t>
            </w:r>
          </w:p>
        </w:tc>
        <w:tc>
          <w:tcPr>
            <w:tcW w:w="4393" w:type="dxa"/>
            <w:gridSpan w:val="2"/>
            <w:vAlign w:val="center"/>
          </w:tcPr>
          <w:p w:rsidR="00E77B7A" w:rsidRDefault="00FA01C6">
            <w:pPr>
              <w:spacing w:line="360" w:lineRule="exact"/>
              <w:jc w:val="center"/>
              <w:rPr>
                <w:rFonts w:eastAsia="方正仿宋_GBK"/>
                <w:kern w:val="0"/>
                <w:sz w:val="24"/>
                <w:szCs w:val="24"/>
              </w:rPr>
            </w:pPr>
            <w:r>
              <w:rPr>
                <w:rFonts w:eastAsia="方正仿宋_GBK"/>
                <w:kern w:val="0"/>
                <w:sz w:val="24"/>
                <w:szCs w:val="24"/>
              </w:rPr>
              <w:t>磋商保证金</w:t>
            </w:r>
          </w:p>
        </w:tc>
        <w:tc>
          <w:tcPr>
            <w:tcW w:w="4228" w:type="dxa"/>
            <w:vAlign w:val="center"/>
          </w:tcPr>
          <w:p w:rsidR="00E77B7A" w:rsidRDefault="00FA01C6">
            <w:pPr>
              <w:spacing w:line="360" w:lineRule="exact"/>
              <w:jc w:val="left"/>
              <w:rPr>
                <w:rFonts w:eastAsia="方正仿宋_GBK"/>
                <w:kern w:val="0"/>
                <w:sz w:val="24"/>
                <w:szCs w:val="24"/>
              </w:rPr>
            </w:pPr>
            <w:r>
              <w:rPr>
                <w:rFonts w:eastAsia="方正仿宋_GBK"/>
                <w:kern w:val="0"/>
                <w:sz w:val="24"/>
                <w:szCs w:val="24"/>
              </w:rPr>
              <w:t>保证金到账截止时间前提交足额磋商保证金</w:t>
            </w:r>
          </w:p>
        </w:tc>
      </w:tr>
    </w:tbl>
    <w:p w:rsidR="00E77B7A" w:rsidRDefault="00FA01C6">
      <w:pPr>
        <w:pStyle w:val="16"/>
        <w:spacing w:line="440" w:lineRule="exact"/>
        <w:ind w:firstLineChars="200" w:firstLine="438"/>
        <w:rPr>
          <w:rFonts w:ascii="Times New Roman" w:eastAsia="方正仿宋_GBK" w:hAnsi="Times New Roman"/>
          <w:sz w:val="24"/>
          <w:szCs w:val="24"/>
        </w:rPr>
      </w:pPr>
      <w:bookmarkStart w:id="175" w:name="_Toc495592656"/>
      <w:bookmarkStart w:id="176" w:name="_Toc493506300"/>
      <w:bookmarkStart w:id="177" w:name="_Toc492721017"/>
      <w:r>
        <w:rPr>
          <w:rFonts w:ascii="Times New Roman" w:eastAsia="方正仿宋_GBK" w:hAnsi="Times New Roman"/>
          <w:sz w:val="24"/>
          <w:szCs w:val="24"/>
        </w:rPr>
        <w:t>注：</w:t>
      </w:r>
      <w:r>
        <w:rPr>
          <w:rFonts w:ascii="Times New Roman" w:eastAsia="方正仿宋_GBK" w:hAnsi="Times New Roman" w:hint="eastAsia"/>
          <w:sz w:val="24"/>
          <w:szCs w:val="24"/>
        </w:rPr>
        <w:t>①</w:t>
      </w:r>
      <w:r>
        <w:rPr>
          <w:rFonts w:ascii="Times New Roman" w:eastAsia="方正仿宋_GBK" w:hAnsi="Times New Roman"/>
          <w:sz w:val="24"/>
          <w:szCs w:val="24"/>
        </w:rPr>
        <w:t>根据《中华人民共和国政府采购法实施条例》第十九条</w:t>
      </w:r>
      <w:r>
        <w:rPr>
          <w:rFonts w:ascii="Times New Roman" w:eastAsia="方正仿宋_GBK" w:hAnsi="Times New Roman"/>
          <w:sz w:val="24"/>
          <w:szCs w:val="24"/>
        </w:rPr>
        <w:t>“</w:t>
      </w:r>
      <w:r>
        <w:rPr>
          <w:rFonts w:ascii="Times New Roman" w:eastAsia="方正仿宋_GBK" w:hAnsi="Times New Roman"/>
          <w:sz w:val="24"/>
          <w:szCs w:val="24"/>
        </w:rPr>
        <w:t>参加政府采购活动前三年内，在经营活动中没有重大违法记录</w:t>
      </w:r>
      <w:r>
        <w:rPr>
          <w:rFonts w:ascii="Times New Roman" w:eastAsia="方正仿宋_GBK" w:hAnsi="Times New Roman"/>
          <w:sz w:val="24"/>
          <w:szCs w:val="24"/>
        </w:rPr>
        <w:t>”</w:t>
      </w:r>
      <w:r>
        <w:rPr>
          <w:rFonts w:ascii="Times New Roman" w:eastAsia="方正仿宋_GBK" w:hAnsi="Times New Roman"/>
          <w:sz w:val="24"/>
          <w:szCs w:val="24"/>
        </w:rPr>
        <w:t>中</w:t>
      </w:r>
      <w:r>
        <w:rPr>
          <w:rFonts w:ascii="Times New Roman" w:eastAsia="方正仿宋_GBK" w:hAnsi="Times New Roman"/>
          <w:sz w:val="24"/>
          <w:szCs w:val="24"/>
        </w:rPr>
        <w:t>“</w:t>
      </w:r>
      <w:r>
        <w:rPr>
          <w:rFonts w:ascii="Times New Roman" w:eastAsia="方正仿宋_GBK" w:hAnsi="Times New Roman"/>
          <w:sz w:val="24"/>
          <w:szCs w:val="24"/>
        </w:rPr>
        <w:t>重大违法记录</w:t>
      </w:r>
      <w:r>
        <w:rPr>
          <w:rFonts w:ascii="Times New Roman" w:eastAsia="方正仿宋_GBK" w:hAnsi="Times New Roman"/>
          <w:sz w:val="24"/>
          <w:szCs w:val="24"/>
        </w:rPr>
        <w:t>”</w:t>
      </w:r>
      <w:r>
        <w:rPr>
          <w:rFonts w:ascii="Times New Roman" w:eastAsia="方正仿宋_GBK" w:hAnsi="Times New Roman"/>
          <w:sz w:val="24"/>
          <w:szCs w:val="24"/>
        </w:rPr>
        <w:t>，是指供应商因违法经营受到刑事处罚或者责令停产停业、吊销许可证或者执照、较大数额罚款等行政处罚。行政处罚中</w:t>
      </w:r>
      <w:r>
        <w:rPr>
          <w:rFonts w:ascii="Times New Roman" w:eastAsia="方正仿宋_GBK" w:hAnsi="Times New Roman"/>
          <w:sz w:val="24"/>
          <w:szCs w:val="24"/>
        </w:rPr>
        <w:t>“</w:t>
      </w:r>
      <w:r>
        <w:rPr>
          <w:rFonts w:ascii="Times New Roman" w:eastAsia="方正仿宋_GBK" w:hAnsi="Times New Roman"/>
          <w:sz w:val="24"/>
          <w:szCs w:val="24"/>
        </w:rPr>
        <w:t>较大数额</w:t>
      </w:r>
      <w:r>
        <w:rPr>
          <w:rFonts w:ascii="Times New Roman" w:eastAsia="方正仿宋_GBK" w:hAnsi="Times New Roman"/>
          <w:sz w:val="24"/>
          <w:szCs w:val="24"/>
        </w:rPr>
        <w:t>”</w:t>
      </w:r>
      <w:r>
        <w:rPr>
          <w:rFonts w:ascii="Times New Roman" w:eastAsia="方正仿宋_GBK" w:hAnsi="Times New Roman"/>
          <w:sz w:val="24"/>
          <w:szCs w:val="24"/>
        </w:rPr>
        <w:t>的认定标准，由被执行人所在的省、自治区、直辖市人民政府制定，国务院有关部门规定了较大数额标准的，从其规定。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②</w:t>
      </w:r>
      <w:r>
        <w:rPr>
          <w:rFonts w:ascii="Times New Roman" w:eastAsia="方正仿宋_GBK" w:hAnsi="Times New Roman"/>
          <w:sz w:val="24"/>
          <w:szCs w:val="24"/>
        </w:rPr>
        <w:t>供应商按</w:t>
      </w:r>
      <w:r>
        <w:rPr>
          <w:rFonts w:ascii="Times New Roman" w:eastAsia="方正仿宋_GBK" w:hAnsi="Times New Roman"/>
          <w:sz w:val="24"/>
          <w:szCs w:val="24"/>
        </w:rPr>
        <w:t>“</w:t>
      </w:r>
      <w:r>
        <w:rPr>
          <w:rFonts w:ascii="Times New Roman" w:eastAsia="方正仿宋_GBK" w:hAnsi="Times New Roman"/>
          <w:sz w:val="24"/>
          <w:szCs w:val="24"/>
        </w:rPr>
        <w:t>三证合一</w:t>
      </w:r>
      <w:r>
        <w:rPr>
          <w:rFonts w:ascii="Times New Roman" w:eastAsia="方正仿宋_GBK" w:hAnsi="Times New Roman"/>
          <w:sz w:val="24"/>
          <w:szCs w:val="24"/>
        </w:rPr>
        <w:t>”</w:t>
      </w:r>
      <w:r>
        <w:rPr>
          <w:rFonts w:ascii="Times New Roman" w:eastAsia="方正仿宋_GBK" w:hAnsi="Times New Roman"/>
          <w:sz w:val="24"/>
          <w:szCs w:val="24"/>
        </w:rPr>
        <w:t>登记制度办理营业执照的，组织机构代码证和税务登记证（副本）以供应商所提供的营业执照（副本）复印件为准。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、符合性检查。依据竞争性磋商文件的规定，从响应文件的有效性、完整性和对竞争性磋商文件的响应程度进行审查，以确定是否对竞争性磋商文件的实质性要求</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E77B7A">
        <w:trPr>
          <w:trHeight w:val="551"/>
          <w:jc w:val="center"/>
        </w:trPr>
        <w:tc>
          <w:tcPr>
            <w:tcW w:w="675" w:type="dxa"/>
            <w:vAlign w:val="center"/>
          </w:tcPr>
          <w:p w:rsidR="00E77B7A" w:rsidRDefault="00FA01C6">
            <w:pPr>
              <w:spacing w:line="240" w:lineRule="exact"/>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rsidR="00E77B7A" w:rsidRDefault="00FA01C6">
            <w:pPr>
              <w:spacing w:line="240" w:lineRule="exact"/>
              <w:jc w:val="center"/>
              <w:rPr>
                <w:rFonts w:eastAsia="方正仿宋_GBK"/>
                <w:b/>
                <w:kern w:val="0"/>
                <w:sz w:val="21"/>
                <w:szCs w:val="21"/>
              </w:rPr>
            </w:pPr>
            <w:r>
              <w:rPr>
                <w:rFonts w:eastAsia="方正仿宋_GBK"/>
                <w:b/>
                <w:kern w:val="0"/>
                <w:sz w:val="21"/>
                <w:szCs w:val="21"/>
              </w:rPr>
              <w:t>评审因素</w:t>
            </w:r>
          </w:p>
        </w:tc>
        <w:tc>
          <w:tcPr>
            <w:tcW w:w="5409" w:type="dxa"/>
            <w:vAlign w:val="center"/>
          </w:tcPr>
          <w:p w:rsidR="00E77B7A" w:rsidRDefault="00FA01C6">
            <w:pPr>
              <w:spacing w:line="240" w:lineRule="exact"/>
              <w:jc w:val="center"/>
              <w:rPr>
                <w:rFonts w:eastAsia="方正仿宋_GBK"/>
                <w:b/>
                <w:kern w:val="0"/>
                <w:sz w:val="21"/>
                <w:szCs w:val="21"/>
              </w:rPr>
            </w:pPr>
            <w:r>
              <w:rPr>
                <w:rFonts w:eastAsia="方正仿宋_GBK"/>
                <w:b/>
                <w:kern w:val="0"/>
                <w:sz w:val="21"/>
                <w:szCs w:val="21"/>
              </w:rPr>
              <w:t>评审标准</w:t>
            </w:r>
          </w:p>
        </w:tc>
      </w:tr>
      <w:tr w:rsidR="00E77B7A">
        <w:trPr>
          <w:trHeight w:val="384"/>
          <w:jc w:val="center"/>
        </w:trPr>
        <w:tc>
          <w:tcPr>
            <w:tcW w:w="675" w:type="dxa"/>
            <w:vMerge w:val="restart"/>
            <w:vAlign w:val="center"/>
          </w:tcPr>
          <w:p w:rsidR="00E77B7A" w:rsidRDefault="00FA01C6">
            <w:pPr>
              <w:spacing w:line="400" w:lineRule="exact"/>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rsidR="00E77B7A" w:rsidRDefault="00FA01C6">
            <w:pPr>
              <w:spacing w:line="400" w:lineRule="exact"/>
              <w:rPr>
                <w:rFonts w:eastAsia="方正仿宋_GBK"/>
                <w:kern w:val="0"/>
                <w:sz w:val="21"/>
                <w:szCs w:val="21"/>
              </w:rPr>
            </w:pPr>
            <w:r>
              <w:rPr>
                <w:rFonts w:eastAsia="方正仿宋_GBK"/>
                <w:kern w:val="0"/>
                <w:sz w:val="21"/>
                <w:szCs w:val="21"/>
              </w:rPr>
              <w:t>有效性审查</w:t>
            </w:r>
          </w:p>
        </w:tc>
        <w:tc>
          <w:tcPr>
            <w:tcW w:w="1984" w:type="dxa"/>
            <w:vAlign w:val="center"/>
          </w:tcPr>
          <w:p w:rsidR="00E77B7A" w:rsidRDefault="00FA01C6">
            <w:pPr>
              <w:spacing w:line="400" w:lineRule="exact"/>
              <w:rPr>
                <w:rFonts w:eastAsia="方正仿宋_GBK"/>
                <w:kern w:val="0"/>
                <w:sz w:val="22"/>
              </w:rPr>
            </w:pPr>
            <w:r>
              <w:rPr>
                <w:rFonts w:eastAsia="方正仿宋_GBK"/>
                <w:sz w:val="22"/>
              </w:rPr>
              <w:t>响应文件签署</w:t>
            </w:r>
          </w:p>
        </w:tc>
        <w:tc>
          <w:tcPr>
            <w:tcW w:w="5409" w:type="dxa"/>
            <w:vAlign w:val="center"/>
          </w:tcPr>
          <w:p w:rsidR="00E77B7A" w:rsidRDefault="00FA01C6">
            <w:pPr>
              <w:spacing w:line="400" w:lineRule="exact"/>
              <w:rPr>
                <w:rFonts w:eastAsia="方正仿宋_GBK"/>
                <w:kern w:val="0"/>
                <w:sz w:val="22"/>
              </w:rPr>
            </w:pPr>
            <w:r>
              <w:rPr>
                <w:rFonts w:eastAsia="方正仿宋_GBK"/>
                <w:sz w:val="22"/>
              </w:rPr>
              <w:t>响应文件上法定代表人或其授权代表人的签字齐全。</w:t>
            </w:r>
          </w:p>
        </w:tc>
      </w:tr>
      <w:tr w:rsidR="00E77B7A">
        <w:trPr>
          <w:trHeight w:val="389"/>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rPr>
            </w:pPr>
            <w:r>
              <w:rPr>
                <w:rFonts w:eastAsia="方正仿宋_GBK"/>
                <w:sz w:val="22"/>
              </w:rPr>
              <w:t>法定代表人身份证明及授权委托书</w:t>
            </w:r>
          </w:p>
        </w:tc>
        <w:tc>
          <w:tcPr>
            <w:tcW w:w="5409" w:type="dxa"/>
            <w:vAlign w:val="center"/>
          </w:tcPr>
          <w:p w:rsidR="00E77B7A" w:rsidRDefault="00FA01C6">
            <w:pPr>
              <w:spacing w:line="400" w:lineRule="exact"/>
              <w:rPr>
                <w:rFonts w:eastAsia="方正仿宋_GBK"/>
                <w:sz w:val="22"/>
              </w:rPr>
            </w:pPr>
            <w:r>
              <w:rPr>
                <w:rFonts w:eastAsia="方正仿宋_GBK"/>
                <w:sz w:val="22"/>
              </w:rPr>
              <w:t>法定代表人身份证明及授权委托书有效，符合竞争性磋商文件规定的格式，签字或盖章齐全。</w:t>
            </w:r>
          </w:p>
        </w:tc>
      </w:tr>
      <w:tr w:rsidR="00E77B7A">
        <w:trPr>
          <w:trHeight w:val="386"/>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lang w:val="zh-CN"/>
              </w:rPr>
            </w:pPr>
            <w:r>
              <w:rPr>
                <w:rFonts w:eastAsia="方正仿宋_GBK"/>
                <w:sz w:val="22"/>
              </w:rPr>
              <w:t>响应</w:t>
            </w:r>
            <w:r>
              <w:rPr>
                <w:rFonts w:eastAsia="方正仿宋_GBK"/>
                <w:sz w:val="22"/>
                <w:lang w:val="zh-CN"/>
              </w:rPr>
              <w:t>方案</w:t>
            </w:r>
          </w:p>
        </w:tc>
        <w:tc>
          <w:tcPr>
            <w:tcW w:w="5409" w:type="dxa"/>
            <w:vAlign w:val="center"/>
          </w:tcPr>
          <w:p w:rsidR="00E77B7A" w:rsidRDefault="00FA01C6">
            <w:pPr>
              <w:spacing w:line="400" w:lineRule="exact"/>
              <w:rPr>
                <w:rFonts w:eastAsia="方正仿宋_GBK"/>
                <w:kern w:val="0"/>
                <w:sz w:val="22"/>
              </w:rPr>
            </w:pPr>
            <w:r>
              <w:rPr>
                <w:rFonts w:eastAsia="方正仿宋_GBK"/>
                <w:sz w:val="22"/>
                <w:lang w:val="zh-CN"/>
              </w:rPr>
              <w:t>每个分包只能有一个</w:t>
            </w:r>
            <w:r>
              <w:rPr>
                <w:rFonts w:eastAsia="方正仿宋_GBK"/>
                <w:sz w:val="22"/>
              </w:rPr>
              <w:t>响应</w:t>
            </w:r>
            <w:r>
              <w:rPr>
                <w:rFonts w:eastAsia="方正仿宋_GBK"/>
                <w:sz w:val="22"/>
                <w:lang w:val="zh-CN"/>
              </w:rPr>
              <w:t>方案。</w:t>
            </w:r>
          </w:p>
        </w:tc>
      </w:tr>
      <w:tr w:rsidR="00E77B7A">
        <w:trPr>
          <w:trHeight w:val="560"/>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lang w:val="zh-CN"/>
              </w:rPr>
            </w:pPr>
            <w:r>
              <w:rPr>
                <w:rFonts w:eastAsia="方正仿宋_GBK"/>
                <w:sz w:val="22"/>
              </w:rPr>
              <w:t>报价唯一</w:t>
            </w:r>
          </w:p>
        </w:tc>
        <w:tc>
          <w:tcPr>
            <w:tcW w:w="5409" w:type="dxa"/>
            <w:vAlign w:val="center"/>
          </w:tcPr>
          <w:p w:rsidR="00E77B7A" w:rsidRDefault="00FA01C6">
            <w:pPr>
              <w:spacing w:line="400" w:lineRule="exact"/>
              <w:rPr>
                <w:rFonts w:eastAsia="方正仿宋_GBK"/>
                <w:kern w:val="0"/>
                <w:sz w:val="22"/>
              </w:rPr>
            </w:pPr>
            <w:r>
              <w:rPr>
                <w:rFonts w:eastAsia="方正仿宋_GBK"/>
                <w:sz w:val="22"/>
                <w:lang w:val="zh-CN"/>
              </w:rPr>
              <w:t>只能在采购预算范围内报价，</w:t>
            </w:r>
            <w:r>
              <w:rPr>
                <w:rFonts w:eastAsia="方正仿宋_GBK"/>
                <w:sz w:val="22"/>
              </w:rPr>
              <w:t>只能有一个有效报价，不得提交选择性报价。</w:t>
            </w:r>
          </w:p>
        </w:tc>
      </w:tr>
      <w:tr w:rsidR="00E77B7A">
        <w:trPr>
          <w:trHeight w:val="408"/>
          <w:jc w:val="center"/>
        </w:trPr>
        <w:tc>
          <w:tcPr>
            <w:tcW w:w="675" w:type="dxa"/>
            <w:vMerge w:val="restart"/>
            <w:vAlign w:val="center"/>
          </w:tcPr>
          <w:p w:rsidR="00E77B7A" w:rsidRDefault="00FA01C6">
            <w:pPr>
              <w:spacing w:line="400" w:lineRule="exact"/>
              <w:jc w:val="center"/>
              <w:rPr>
                <w:rFonts w:eastAsia="方正仿宋_GBK"/>
                <w:kern w:val="0"/>
                <w:sz w:val="21"/>
                <w:szCs w:val="21"/>
              </w:rPr>
            </w:pPr>
            <w:r>
              <w:rPr>
                <w:rFonts w:eastAsia="方正仿宋_GBK"/>
                <w:kern w:val="0"/>
                <w:sz w:val="21"/>
                <w:szCs w:val="21"/>
              </w:rPr>
              <w:t>2</w:t>
            </w:r>
          </w:p>
        </w:tc>
        <w:tc>
          <w:tcPr>
            <w:tcW w:w="1560" w:type="dxa"/>
            <w:vMerge w:val="restart"/>
            <w:vAlign w:val="center"/>
          </w:tcPr>
          <w:p w:rsidR="00E77B7A" w:rsidRDefault="00FA01C6">
            <w:pPr>
              <w:spacing w:line="400" w:lineRule="exact"/>
              <w:rPr>
                <w:rFonts w:eastAsia="方正仿宋_GBK"/>
                <w:kern w:val="0"/>
                <w:sz w:val="21"/>
                <w:szCs w:val="21"/>
              </w:rPr>
            </w:pPr>
            <w:r>
              <w:rPr>
                <w:rFonts w:eastAsia="方正仿宋_GBK"/>
                <w:kern w:val="0"/>
                <w:sz w:val="21"/>
                <w:szCs w:val="21"/>
              </w:rPr>
              <w:t>完整性审查</w:t>
            </w:r>
          </w:p>
        </w:tc>
        <w:tc>
          <w:tcPr>
            <w:tcW w:w="1984" w:type="dxa"/>
            <w:vAlign w:val="center"/>
          </w:tcPr>
          <w:p w:rsidR="00E77B7A" w:rsidRDefault="00FA01C6">
            <w:pPr>
              <w:spacing w:line="400" w:lineRule="exact"/>
              <w:rPr>
                <w:rFonts w:eastAsia="方正仿宋_GBK"/>
                <w:kern w:val="0"/>
                <w:sz w:val="22"/>
              </w:rPr>
            </w:pPr>
            <w:r>
              <w:rPr>
                <w:rFonts w:eastAsia="方正仿宋_GBK"/>
                <w:sz w:val="22"/>
              </w:rPr>
              <w:t>响应</w:t>
            </w:r>
            <w:r>
              <w:rPr>
                <w:rFonts w:eastAsia="方正仿宋_GBK"/>
                <w:sz w:val="22"/>
                <w:lang w:val="zh-CN"/>
              </w:rPr>
              <w:t>文件份数</w:t>
            </w:r>
          </w:p>
        </w:tc>
        <w:tc>
          <w:tcPr>
            <w:tcW w:w="5409" w:type="dxa"/>
            <w:vAlign w:val="center"/>
          </w:tcPr>
          <w:p w:rsidR="00E77B7A" w:rsidRDefault="00FA01C6">
            <w:pPr>
              <w:spacing w:line="400" w:lineRule="exact"/>
              <w:rPr>
                <w:rFonts w:eastAsia="方正仿宋_GBK"/>
                <w:kern w:val="0"/>
                <w:sz w:val="22"/>
              </w:rPr>
            </w:pPr>
            <w:r>
              <w:rPr>
                <w:rFonts w:eastAsia="方正仿宋_GBK"/>
                <w:sz w:val="22"/>
              </w:rPr>
              <w:t>响应</w:t>
            </w:r>
            <w:r>
              <w:rPr>
                <w:rFonts w:eastAsia="方正仿宋_GBK"/>
                <w:sz w:val="22"/>
                <w:lang w:val="zh-CN"/>
              </w:rPr>
              <w:t>文件正、副本数量符合</w:t>
            </w:r>
            <w:r>
              <w:rPr>
                <w:rFonts w:eastAsia="方正仿宋_GBK"/>
                <w:sz w:val="22"/>
              </w:rPr>
              <w:t>竞争性磋商</w:t>
            </w:r>
            <w:r>
              <w:rPr>
                <w:rFonts w:eastAsia="方正仿宋_GBK"/>
                <w:sz w:val="22"/>
                <w:lang w:val="zh-CN"/>
              </w:rPr>
              <w:t>文件要求。</w:t>
            </w:r>
          </w:p>
        </w:tc>
      </w:tr>
      <w:tr w:rsidR="00E77B7A">
        <w:trPr>
          <w:trHeight w:val="427"/>
          <w:jc w:val="center"/>
        </w:trPr>
        <w:tc>
          <w:tcPr>
            <w:tcW w:w="675" w:type="dxa"/>
            <w:vMerge/>
            <w:vAlign w:val="center"/>
          </w:tcPr>
          <w:p w:rsidR="00E77B7A" w:rsidRDefault="00E77B7A">
            <w:pPr>
              <w:spacing w:line="40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kern w:val="0"/>
                <w:sz w:val="21"/>
                <w:szCs w:val="21"/>
              </w:rPr>
            </w:pPr>
          </w:p>
        </w:tc>
        <w:tc>
          <w:tcPr>
            <w:tcW w:w="1984" w:type="dxa"/>
            <w:vAlign w:val="center"/>
          </w:tcPr>
          <w:p w:rsidR="00E77B7A" w:rsidRDefault="00FA01C6">
            <w:pPr>
              <w:spacing w:line="400" w:lineRule="exact"/>
              <w:rPr>
                <w:rFonts w:eastAsia="方正仿宋_GBK"/>
                <w:sz w:val="22"/>
                <w:lang w:val="zh-CN"/>
              </w:rPr>
            </w:pPr>
            <w:r>
              <w:rPr>
                <w:rFonts w:eastAsia="方正仿宋_GBK"/>
                <w:sz w:val="22"/>
              </w:rPr>
              <w:t>响应</w:t>
            </w:r>
            <w:r>
              <w:rPr>
                <w:rFonts w:eastAsia="方正仿宋_GBK"/>
                <w:sz w:val="22"/>
                <w:lang w:val="zh-CN"/>
              </w:rPr>
              <w:t>文件内容</w:t>
            </w:r>
          </w:p>
        </w:tc>
        <w:tc>
          <w:tcPr>
            <w:tcW w:w="5409" w:type="dxa"/>
            <w:vAlign w:val="center"/>
          </w:tcPr>
          <w:p w:rsidR="00E77B7A" w:rsidRDefault="00FA01C6">
            <w:pPr>
              <w:spacing w:line="400" w:lineRule="exact"/>
              <w:rPr>
                <w:rFonts w:eastAsia="方正仿宋_GBK"/>
                <w:sz w:val="22"/>
                <w:lang w:val="zh-CN"/>
              </w:rPr>
            </w:pPr>
            <w:r>
              <w:rPr>
                <w:rFonts w:eastAsia="方正仿宋_GBK"/>
                <w:sz w:val="22"/>
              </w:rPr>
              <w:t>响应</w:t>
            </w:r>
            <w:r>
              <w:rPr>
                <w:rFonts w:eastAsia="方正仿宋_GBK"/>
                <w:sz w:val="22"/>
                <w:lang w:val="zh-CN"/>
              </w:rPr>
              <w:t>文件内容齐全、无遗漏。</w:t>
            </w:r>
          </w:p>
        </w:tc>
      </w:tr>
      <w:tr w:rsidR="00E77B7A">
        <w:trPr>
          <w:trHeight w:val="405"/>
          <w:jc w:val="center"/>
        </w:trPr>
        <w:tc>
          <w:tcPr>
            <w:tcW w:w="675" w:type="dxa"/>
            <w:vMerge w:val="restart"/>
            <w:vAlign w:val="center"/>
          </w:tcPr>
          <w:p w:rsidR="00E77B7A" w:rsidRDefault="00FA01C6">
            <w:pPr>
              <w:spacing w:line="400" w:lineRule="exact"/>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rsidR="00E77B7A" w:rsidRDefault="00FA01C6">
            <w:pPr>
              <w:spacing w:line="400" w:lineRule="exact"/>
              <w:rPr>
                <w:rFonts w:eastAsia="方正仿宋_GBK"/>
                <w:sz w:val="21"/>
                <w:szCs w:val="21"/>
                <w:lang w:val="zh-CN"/>
              </w:rPr>
            </w:pPr>
            <w:r>
              <w:rPr>
                <w:rFonts w:eastAsia="方正仿宋_GBK"/>
                <w:kern w:val="0"/>
                <w:sz w:val="21"/>
                <w:szCs w:val="21"/>
              </w:rPr>
              <w:t>竞争性磋商文件的响应程度审查</w:t>
            </w:r>
          </w:p>
        </w:tc>
        <w:tc>
          <w:tcPr>
            <w:tcW w:w="1984" w:type="dxa"/>
            <w:vAlign w:val="center"/>
          </w:tcPr>
          <w:p w:rsidR="00E77B7A" w:rsidRDefault="00FA01C6">
            <w:pPr>
              <w:spacing w:line="400" w:lineRule="exact"/>
              <w:rPr>
                <w:rFonts w:eastAsia="方正仿宋_GBK"/>
                <w:kern w:val="0"/>
                <w:sz w:val="22"/>
              </w:rPr>
            </w:pPr>
            <w:r>
              <w:rPr>
                <w:rFonts w:eastAsia="方正仿宋_GBK"/>
                <w:kern w:val="0"/>
                <w:sz w:val="22"/>
              </w:rPr>
              <w:t>响应文件内容</w:t>
            </w:r>
          </w:p>
        </w:tc>
        <w:tc>
          <w:tcPr>
            <w:tcW w:w="5409" w:type="dxa"/>
            <w:vAlign w:val="center"/>
          </w:tcPr>
          <w:p w:rsidR="00E77B7A" w:rsidRDefault="00FA01C6">
            <w:pPr>
              <w:pStyle w:val="ad"/>
              <w:spacing w:line="400" w:lineRule="exact"/>
              <w:rPr>
                <w:rFonts w:eastAsia="方正仿宋_GBK"/>
                <w:kern w:val="0"/>
                <w:sz w:val="22"/>
              </w:rPr>
            </w:pPr>
            <w:r>
              <w:rPr>
                <w:rFonts w:eastAsia="方正仿宋_GBK"/>
                <w:kern w:val="0"/>
                <w:sz w:val="22"/>
              </w:rPr>
              <w:t>对竞争性磋商文件第二篇、第三篇标</w:t>
            </w:r>
            <w:r>
              <w:rPr>
                <w:rFonts w:eastAsia="方正仿宋_GBK" w:hint="eastAsia"/>
                <w:kern w:val="0"/>
                <w:sz w:val="22"/>
              </w:rPr>
              <w:t>“</w:t>
            </w:r>
            <w:r>
              <w:rPr>
                <w:rFonts w:eastAsia="方正仿宋_GBK"/>
                <w:bCs/>
                <w:sz w:val="24"/>
                <w:szCs w:val="24"/>
              </w:rPr>
              <w:t>※</w:t>
            </w:r>
            <w:r>
              <w:rPr>
                <w:rFonts w:eastAsia="方正仿宋_GBK" w:hint="eastAsia"/>
                <w:bCs/>
                <w:sz w:val="24"/>
                <w:szCs w:val="24"/>
              </w:rPr>
              <w:t>”</w:t>
            </w:r>
            <w:r>
              <w:rPr>
                <w:rFonts w:eastAsia="方正仿宋_GBK"/>
                <w:kern w:val="0"/>
                <w:sz w:val="22"/>
              </w:rPr>
              <w:t>部分内容</w:t>
            </w:r>
            <w:proofErr w:type="gramStart"/>
            <w:r>
              <w:rPr>
                <w:rFonts w:eastAsia="方正仿宋_GBK"/>
                <w:kern w:val="0"/>
                <w:sz w:val="22"/>
              </w:rPr>
              <w:t>作出</w:t>
            </w:r>
            <w:proofErr w:type="gramEnd"/>
            <w:r>
              <w:rPr>
                <w:rFonts w:eastAsia="方正仿宋_GBK"/>
                <w:kern w:val="0"/>
                <w:sz w:val="22"/>
              </w:rPr>
              <w:t>响应。</w:t>
            </w:r>
          </w:p>
        </w:tc>
      </w:tr>
      <w:tr w:rsidR="00E77B7A">
        <w:trPr>
          <w:trHeight w:val="300"/>
          <w:jc w:val="center"/>
        </w:trPr>
        <w:tc>
          <w:tcPr>
            <w:tcW w:w="675" w:type="dxa"/>
            <w:vMerge/>
            <w:vAlign w:val="center"/>
          </w:tcPr>
          <w:p w:rsidR="00E77B7A" w:rsidRDefault="00E77B7A">
            <w:pPr>
              <w:spacing w:line="240" w:lineRule="exact"/>
              <w:jc w:val="center"/>
              <w:rPr>
                <w:rFonts w:eastAsia="方正仿宋_GBK"/>
                <w:kern w:val="0"/>
                <w:sz w:val="21"/>
                <w:szCs w:val="21"/>
              </w:rPr>
            </w:pPr>
          </w:p>
        </w:tc>
        <w:tc>
          <w:tcPr>
            <w:tcW w:w="1560" w:type="dxa"/>
            <w:vMerge/>
            <w:vAlign w:val="center"/>
          </w:tcPr>
          <w:p w:rsidR="00E77B7A" w:rsidRDefault="00E77B7A">
            <w:pPr>
              <w:spacing w:line="400" w:lineRule="exact"/>
              <w:rPr>
                <w:rFonts w:eastAsia="方正仿宋_GBK"/>
                <w:sz w:val="21"/>
                <w:szCs w:val="21"/>
                <w:lang w:val="zh-CN"/>
              </w:rPr>
            </w:pPr>
          </w:p>
        </w:tc>
        <w:tc>
          <w:tcPr>
            <w:tcW w:w="1984" w:type="dxa"/>
            <w:vAlign w:val="center"/>
          </w:tcPr>
          <w:p w:rsidR="00E77B7A" w:rsidRDefault="00FA01C6">
            <w:pPr>
              <w:spacing w:line="400" w:lineRule="exact"/>
              <w:rPr>
                <w:rFonts w:eastAsia="方正仿宋_GBK"/>
                <w:kern w:val="0"/>
                <w:sz w:val="22"/>
              </w:rPr>
            </w:pPr>
            <w:r>
              <w:rPr>
                <w:rFonts w:eastAsia="方正仿宋_GBK"/>
                <w:kern w:val="0"/>
                <w:sz w:val="22"/>
              </w:rPr>
              <w:t>磋商有效期</w:t>
            </w:r>
          </w:p>
        </w:tc>
        <w:tc>
          <w:tcPr>
            <w:tcW w:w="5409" w:type="dxa"/>
            <w:vAlign w:val="center"/>
          </w:tcPr>
          <w:p w:rsidR="00E77B7A" w:rsidRDefault="00FA01C6">
            <w:pPr>
              <w:spacing w:line="400" w:lineRule="exact"/>
              <w:rPr>
                <w:rFonts w:eastAsia="方正仿宋_GBK"/>
                <w:kern w:val="0"/>
                <w:sz w:val="22"/>
              </w:rPr>
            </w:pPr>
            <w:r>
              <w:rPr>
                <w:rFonts w:eastAsia="方正仿宋_GBK"/>
                <w:kern w:val="0"/>
                <w:sz w:val="22"/>
              </w:rPr>
              <w:t>满足磋商文件</w:t>
            </w:r>
            <w:r>
              <w:rPr>
                <w:rFonts w:eastAsia="方正仿宋_GBK"/>
                <w:sz w:val="22"/>
                <w:lang w:val="zh-CN"/>
              </w:rPr>
              <w:t>规定。</w:t>
            </w:r>
          </w:p>
        </w:tc>
      </w:tr>
    </w:tbl>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（三）澄清有关问题。磋商小组在对响应文件的有效性、完整性和响应程度进行审查时，可以</w:t>
      </w:r>
      <w:r>
        <w:rPr>
          <w:rFonts w:ascii="Times New Roman" w:eastAsia="方正仿宋_GBK" w:hAnsi="Times New Roman"/>
          <w:sz w:val="24"/>
          <w:szCs w:val="24"/>
        </w:rPr>
        <w:lastRenderedPageBreak/>
        <w:t>要求供应商对响应文件中含义不明确、同类问题表述不一致或者有明显文字和计算错误的内容等</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必要的澄清、说明或者更正。供应商的澄清、说明或者更正不得超出响应文件的范围或者改变响应文件的实质性内容。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（四）磋商小组要求供应商澄清、说明或者更正响应文件应当以书面形式</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。供应商的澄清、说明或者更正应当由法定代表人或其授权代表签字或者加盖公章。由授权代表签字的，应当附法定代表人授权书。</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（五）在磋商过程中磋商的任何一方不得向他人透露与磋商有关的技术资料、价格或其他信息。</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的实质性变动是竞争性磋商文件的有效组成部分，磋商小组应当及时以书面形式同时通知所有参加磋商的供应商。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（七）供应商在磋商时</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的所有书面承诺须由法定代表人或其授权代表签字。</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（九）磋商小组采用综合评分法对提交最后报价的供应商的响应文件和最后报价（含有效书面承诺）进行综合评分。综合评分法，是指响应文件满足竞争性磋商文件全部实质性要求</w:t>
      </w:r>
      <w:proofErr w:type="gramStart"/>
      <w:r>
        <w:rPr>
          <w:rFonts w:ascii="Times New Roman" w:eastAsia="方正仿宋_GBK" w:hAnsi="Times New Roman"/>
          <w:sz w:val="24"/>
          <w:szCs w:val="24"/>
        </w:rPr>
        <w:t>且按照</w:t>
      </w:r>
      <w:proofErr w:type="gramEnd"/>
      <w:r>
        <w:rPr>
          <w:rFonts w:ascii="Times New Roman" w:eastAsia="方正仿宋_GBK" w:hAnsi="Times New Roman"/>
          <w:sz w:val="24"/>
          <w:szCs w:val="24"/>
        </w:rPr>
        <w:t>评审因素的量化指标评审得分最高的供应商为成交候选供应商的评审方法。供应商总得分为价格、商务、技术等评定因素分别按照相应权重值计算分项得分后相加，满分为</w:t>
      </w:r>
      <w:r>
        <w:rPr>
          <w:rFonts w:ascii="Times New Roman" w:eastAsia="方正仿宋_GBK" w:hAnsi="Times New Roman"/>
          <w:sz w:val="24"/>
          <w:szCs w:val="24"/>
        </w:rPr>
        <w:t>100</w:t>
      </w:r>
      <w:r>
        <w:rPr>
          <w:rFonts w:ascii="Times New Roman" w:eastAsia="方正仿宋_GBK" w:hAnsi="Times New Roman"/>
          <w:sz w:val="24"/>
          <w:szCs w:val="24"/>
        </w:rPr>
        <w:t>分（详见评审标准）。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（十）磋商小组各成员独立对每个实质性响应文件进行评价、打分，然后汇总每个供应商每项评分因素的得分，并根据综合评分情况按照评审得分由高到低顺序推荐</w:t>
      </w:r>
      <w:r>
        <w:rPr>
          <w:rFonts w:ascii="Times New Roman" w:eastAsia="方正仿宋_GBK" w:hAnsi="Times New Roman"/>
          <w:sz w:val="24"/>
          <w:szCs w:val="24"/>
        </w:rPr>
        <w:t>3</w:t>
      </w:r>
      <w:r>
        <w:rPr>
          <w:rFonts w:ascii="Times New Roman" w:eastAsia="方正仿宋_GBK" w:hAnsi="Times New Roman"/>
          <w:sz w:val="24"/>
          <w:szCs w:val="24"/>
        </w:rPr>
        <w:t>名以上成交候选供应商，并编写评审报告。若供应商的评审得分相同的，按照最后报价由低到高的顺序排列推荐。评审得分且最后报价相同的，按照服务指标优劣顺序排列推荐。若所推荐的成交供应商的服务部分为</w:t>
      </w:r>
      <w:r>
        <w:rPr>
          <w:rFonts w:ascii="Times New Roman" w:eastAsia="方正仿宋_GBK" w:hAnsi="Times New Roman"/>
          <w:sz w:val="24"/>
          <w:szCs w:val="24"/>
        </w:rPr>
        <w:t>0</w:t>
      </w:r>
      <w:r>
        <w:rPr>
          <w:rFonts w:ascii="Times New Roman" w:eastAsia="方正仿宋_GBK" w:hAnsi="Times New Roman"/>
          <w:sz w:val="24"/>
          <w:szCs w:val="24"/>
        </w:rPr>
        <w:t>分，将失去成为成交候选供应商的资格。</w:t>
      </w:r>
      <w:bookmarkStart w:id="178" w:name="_Toc26415"/>
      <w:bookmarkStart w:id="179" w:name="_Toc7410"/>
      <w:bookmarkStart w:id="180" w:name="_Toc30012"/>
      <w:bookmarkStart w:id="181" w:name="_Toc20991"/>
      <w:bookmarkStart w:id="182" w:name="_Toc8366"/>
      <w:bookmarkStart w:id="183" w:name="_Toc5149"/>
      <w:bookmarkStart w:id="184" w:name="_Toc15483"/>
      <w:bookmarkStart w:id="185" w:name="_Toc4582"/>
      <w:bookmarkStart w:id="186" w:name="_Toc861"/>
      <w:bookmarkStart w:id="187" w:name="_Toc30111"/>
    </w:p>
    <w:p w:rsidR="00E77B7A" w:rsidRDefault="00FA01C6" w:rsidP="00436EF7">
      <w:pPr>
        <w:snapToGrid w:val="0"/>
        <w:spacing w:line="560" w:lineRule="exact"/>
        <w:ind w:firstLineChars="150" w:firstLine="389"/>
        <w:rPr>
          <w:rFonts w:eastAsia="方正仿宋_GBK"/>
          <w:b/>
          <w:bCs/>
          <w:szCs w:val="28"/>
        </w:rPr>
      </w:pPr>
      <w:bookmarkStart w:id="188" w:name="_Toc1031"/>
      <w:r>
        <w:rPr>
          <w:rFonts w:eastAsia="方正仿宋_GBK"/>
          <w:b/>
          <w:bCs/>
          <w:szCs w:val="28"/>
        </w:rPr>
        <w:t>二、评标标准</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182"/>
        <w:gridCol w:w="888"/>
        <w:gridCol w:w="4361"/>
        <w:gridCol w:w="2538"/>
      </w:tblGrid>
      <w:tr w:rsidR="00E77B7A">
        <w:trPr>
          <w:trHeight w:val="647"/>
        </w:trPr>
        <w:tc>
          <w:tcPr>
            <w:tcW w:w="342"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bookmarkStart w:id="189" w:name="_Toc495592657"/>
            <w:r>
              <w:rPr>
                <w:rFonts w:ascii="方正仿宋_GBK" w:eastAsia="方正仿宋_GBK" w:hAnsi="方正仿宋_GBK" w:cs="方正仿宋_GBK" w:hint="eastAsia"/>
                <w:b/>
                <w:color w:val="000000"/>
                <w:sz w:val="24"/>
                <w:szCs w:val="24"/>
              </w:rPr>
              <w:t>序号</w:t>
            </w:r>
          </w:p>
        </w:tc>
        <w:tc>
          <w:tcPr>
            <w:tcW w:w="61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r>
              <w:rPr>
                <w:rFonts w:ascii="方正仿宋_GBK" w:eastAsia="方正仿宋_GBK" w:hAnsi="方正仿宋_GBK" w:cs="方正仿宋_GBK" w:hint="eastAsia"/>
                <w:b/>
                <w:color w:val="000000"/>
                <w:sz w:val="24"/>
                <w:szCs w:val="24"/>
              </w:rPr>
              <w:t>评分因素</w:t>
            </w:r>
            <w:r w:rsidR="008D2C83">
              <w:rPr>
                <w:rFonts w:ascii="方正仿宋_GBK" w:eastAsia="方正仿宋_GBK" w:hAnsi="方正仿宋_GBK" w:cs="方正仿宋_GBK" w:hint="eastAsia"/>
                <w:b/>
                <w:color w:val="000000"/>
                <w:sz w:val="24"/>
                <w:szCs w:val="24"/>
              </w:rPr>
              <w:t>及权重</w:t>
            </w: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r>
              <w:rPr>
                <w:rFonts w:ascii="方正仿宋_GBK" w:eastAsia="方正仿宋_GBK" w:hAnsi="方正仿宋_GBK" w:cs="方正仿宋_GBK" w:hint="eastAsia"/>
                <w:b/>
                <w:color w:val="000000"/>
                <w:sz w:val="24"/>
                <w:szCs w:val="24"/>
              </w:rPr>
              <w:t>分值</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440" w:lineRule="exact"/>
              <w:jc w:val="center"/>
              <w:rPr>
                <w:rFonts w:ascii="方正仿宋_GBK" w:eastAsia="方正仿宋_GBK" w:hAnsi="方正仿宋_GBK" w:cs="方正仿宋_GBK"/>
                <w:b/>
                <w:color w:val="000000"/>
                <w:szCs w:val="24"/>
              </w:rPr>
            </w:pPr>
            <w:r>
              <w:rPr>
                <w:rFonts w:ascii="方正仿宋_GBK" w:eastAsia="方正仿宋_GBK" w:hAnsi="方正仿宋_GBK" w:cs="方正仿宋_GBK" w:hint="eastAsia"/>
                <w:b/>
                <w:color w:val="000000"/>
                <w:sz w:val="24"/>
                <w:szCs w:val="24"/>
              </w:rPr>
              <w:t>评分标准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pStyle w:val="afff5"/>
              <w:spacing w:before="0" w:after="0" w:line="440" w:lineRule="exac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Cs w:val="24"/>
              </w:rPr>
              <w:t>说明（提供的所有证件、资质、合同如发现作假、则取消竞标资格）</w:t>
            </w:r>
          </w:p>
        </w:tc>
      </w:tr>
      <w:tr w:rsidR="00E77B7A">
        <w:trPr>
          <w:trHeight w:val="1193"/>
        </w:trPr>
        <w:tc>
          <w:tcPr>
            <w:tcW w:w="342"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w:t>
            </w:r>
          </w:p>
        </w:tc>
        <w:tc>
          <w:tcPr>
            <w:tcW w:w="61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投标报</w:t>
            </w:r>
            <w:r w:rsidR="008D2C83">
              <w:rPr>
                <w:rFonts w:ascii="方正仿宋_GBK" w:eastAsia="方正仿宋_GBK" w:hAnsi="方正仿宋_GBK" w:cs="方正仿宋_GBK" w:hint="eastAsia"/>
                <w:color w:val="000000"/>
                <w:sz w:val="24"/>
                <w:szCs w:val="24"/>
              </w:rPr>
              <w:t>价（40％）</w:t>
            </w: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szCs w:val="24"/>
              </w:rPr>
            </w:pPr>
            <w:r>
              <w:rPr>
                <w:rFonts w:ascii="方正仿宋_GBK" w:eastAsia="方正仿宋_GBK" w:hAnsi="方正仿宋_GBK" w:cs="方正仿宋_GBK" w:hint="eastAsia"/>
                <w:sz w:val="24"/>
                <w:szCs w:val="24"/>
              </w:rPr>
              <w:t>40</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满足磋商文件资格要求且最后报价最低的供应商的价格为磋商基准价，按照下列公式计算每个供应商的磋商报价得分。</w:t>
            </w:r>
          </w:p>
          <w:p w:rsidR="00E77B7A" w:rsidRDefault="00FA01C6">
            <w:pPr>
              <w:pStyle w:val="a0"/>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rPr>
              <w:lastRenderedPageBreak/>
              <w:t>磋商报价得分=</w:t>
            </w:r>
            <w:r w:rsidR="00872F17" w:rsidRPr="00872F17">
              <w:rPr>
                <w:rFonts w:ascii="方正仿宋_GBK" w:eastAsia="方正仿宋_GBK" w:hAnsi="方正仿宋_GBK" w:cs="方正仿宋_GBK" w:hint="eastAsia"/>
                <w:kern w:val="0"/>
                <w:sz w:val="24"/>
                <w:szCs w:val="24"/>
              </w:rPr>
              <w:t>（评标基准价/投标报价）×价格权重×100</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kern w:val="0"/>
                <w:sz w:val="24"/>
                <w:szCs w:val="24"/>
              </w:rPr>
              <w:lastRenderedPageBreak/>
              <w:t>超过最高限价的报价无效</w:t>
            </w:r>
          </w:p>
        </w:tc>
      </w:tr>
      <w:tr w:rsidR="00E77B7A">
        <w:trPr>
          <w:trHeight w:val="1691"/>
        </w:trPr>
        <w:tc>
          <w:tcPr>
            <w:tcW w:w="342"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lastRenderedPageBreak/>
              <w:t>2</w:t>
            </w:r>
          </w:p>
        </w:tc>
        <w:tc>
          <w:tcPr>
            <w:tcW w:w="61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6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服务部分</w:t>
            </w:r>
          </w:p>
          <w:p w:rsidR="008D2C83" w:rsidRPr="008D2C83" w:rsidRDefault="008D2C83" w:rsidP="008D2C83">
            <w:pPr>
              <w:pStyle w:val="a0"/>
            </w:pPr>
            <w:r>
              <w:rPr>
                <w:rFonts w:ascii="方正仿宋_GBK" w:eastAsia="方正仿宋_GBK" w:hAnsi="方正仿宋_GBK" w:cs="方正仿宋_GBK" w:hint="eastAsia"/>
                <w:color w:val="000000"/>
                <w:sz w:val="24"/>
                <w:szCs w:val="24"/>
              </w:rPr>
              <w:t>（35％）</w:t>
            </w: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240" w:lineRule="exact"/>
              <w:jc w:val="center"/>
              <w:rPr>
                <w:rFonts w:ascii="方正仿宋_GBK" w:eastAsia="方正仿宋_GBK" w:hAnsi="方正仿宋_GBK" w:cs="方正仿宋_GBK"/>
                <w:szCs w:val="24"/>
              </w:rPr>
            </w:pPr>
            <w:r>
              <w:rPr>
                <w:rFonts w:ascii="方正仿宋_GBK" w:eastAsia="方正仿宋_GBK" w:hAnsi="方正仿宋_GBK" w:cs="方正仿宋_GBK" w:hint="eastAsia"/>
                <w:sz w:val="24"/>
                <w:szCs w:val="24"/>
              </w:rPr>
              <w:t>35</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numPr>
                <w:ilvl w:val="0"/>
                <w:numId w:val="4"/>
              </w:num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制定服务、质量安全及现场管理方案（20分）</w:t>
            </w:r>
          </w:p>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根据招标要求及实地勘查，请结合实际拟定本项目服务、质量安全及现场管理方案，必须要考虑到可实施性和安全性，有切实可行且优质的现场管理制度、安全规范，并落实相应的管理人员及操作人员。</w:t>
            </w:r>
          </w:p>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方案优秀得15-20分，一般得8-14分，差得1-7分，</w:t>
            </w:r>
            <w:proofErr w:type="gramStart"/>
            <w:r>
              <w:rPr>
                <w:rFonts w:ascii="方正仿宋_GBK" w:eastAsia="方正仿宋_GBK" w:hAnsi="方正仿宋_GBK" w:cs="方正仿宋_GBK" w:hint="eastAsia"/>
                <w:kern w:val="0"/>
                <w:sz w:val="24"/>
                <w:szCs w:val="24"/>
              </w:rPr>
              <w:t>无方案得</w:t>
            </w:r>
            <w:proofErr w:type="gramEnd"/>
            <w:r>
              <w:rPr>
                <w:rFonts w:ascii="方正仿宋_GBK" w:eastAsia="方正仿宋_GBK" w:hAnsi="方正仿宋_GBK" w:cs="方正仿宋_GBK" w:hint="eastAsia"/>
                <w:kern w:val="0"/>
                <w:sz w:val="24"/>
                <w:szCs w:val="24"/>
              </w:rPr>
              <w:t>0分。</w:t>
            </w:r>
          </w:p>
          <w:p w:rsidR="00E77B7A" w:rsidRDefault="00FA01C6">
            <w:pPr>
              <w:pStyle w:val="a0"/>
              <w:rPr>
                <w:rFonts w:eastAsia="方正仿宋_GBK"/>
              </w:rPr>
            </w:pPr>
            <w:r>
              <w:rPr>
                <w:rFonts w:ascii="方正仿宋_GBK" w:eastAsia="方正仿宋_GBK" w:hAnsi="方正仿宋_GBK" w:cs="方正仿宋_GBK" w:hint="eastAsia"/>
                <w:kern w:val="0"/>
                <w:sz w:val="24"/>
                <w:szCs w:val="24"/>
              </w:rPr>
              <w:t>2.制定质保方案承诺（15分）</w:t>
            </w:r>
          </w:p>
          <w:p w:rsidR="00E77B7A" w:rsidRDefault="00FA01C6">
            <w:pPr>
              <w:spacing w:line="340" w:lineRule="exact"/>
              <w:jc w:val="left"/>
              <w:rPr>
                <w:rFonts w:ascii="方正仿宋_GBK" w:eastAsia="方正仿宋_GBK" w:hAnsi="方正仿宋_GBK" w:cs="方正仿宋_GBK"/>
                <w:szCs w:val="24"/>
              </w:rPr>
            </w:pPr>
            <w:r>
              <w:rPr>
                <w:rFonts w:ascii="方正仿宋_GBK" w:eastAsia="方正仿宋_GBK" w:hAnsi="方正仿宋_GBK" w:cs="方正仿宋_GBK" w:hint="eastAsia"/>
                <w:kern w:val="0"/>
                <w:sz w:val="24"/>
                <w:szCs w:val="24"/>
              </w:rPr>
              <w:t>（1）质保方案描述清晰完整，有具体的质</w:t>
            </w:r>
            <w:proofErr w:type="gramStart"/>
            <w:r>
              <w:rPr>
                <w:rFonts w:ascii="方正仿宋_GBK" w:eastAsia="方正仿宋_GBK" w:hAnsi="方正仿宋_GBK" w:cs="方正仿宋_GBK" w:hint="eastAsia"/>
                <w:kern w:val="0"/>
                <w:sz w:val="24"/>
                <w:szCs w:val="24"/>
              </w:rPr>
              <w:t>保要求</w:t>
            </w:r>
            <w:proofErr w:type="gramEnd"/>
            <w:r>
              <w:rPr>
                <w:rFonts w:ascii="方正仿宋_GBK" w:eastAsia="方正仿宋_GBK" w:hAnsi="方正仿宋_GBK" w:cs="方正仿宋_GBK" w:hint="eastAsia"/>
                <w:kern w:val="0"/>
                <w:sz w:val="24"/>
                <w:szCs w:val="24"/>
              </w:rPr>
              <w:t>和售后服务条款。方案优秀得7-10分，一般得4-6分，差得1-3分，</w:t>
            </w:r>
            <w:proofErr w:type="gramStart"/>
            <w:r>
              <w:rPr>
                <w:rFonts w:ascii="方正仿宋_GBK" w:eastAsia="方正仿宋_GBK" w:hAnsi="方正仿宋_GBK" w:cs="方正仿宋_GBK" w:hint="eastAsia"/>
                <w:kern w:val="0"/>
                <w:sz w:val="24"/>
                <w:szCs w:val="24"/>
              </w:rPr>
              <w:t>无方案得</w:t>
            </w:r>
            <w:proofErr w:type="gramEnd"/>
            <w:r>
              <w:rPr>
                <w:rFonts w:ascii="方正仿宋_GBK" w:eastAsia="方正仿宋_GBK" w:hAnsi="方正仿宋_GBK" w:cs="方正仿宋_GBK" w:hint="eastAsia"/>
                <w:kern w:val="0"/>
                <w:sz w:val="24"/>
                <w:szCs w:val="24"/>
              </w:rPr>
              <w:t>0分。</w:t>
            </w:r>
          </w:p>
          <w:p w:rsidR="00E77B7A" w:rsidRDefault="00FA01C6">
            <w:pPr>
              <w:spacing w:line="340" w:lineRule="exact"/>
              <w:jc w:val="left"/>
              <w:rPr>
                <w:rFonts w:ascii="方正仿宋_GBK" w:eastAsia="方正仿宋_GBK" w:hAnsi="方正仿宋_GBK" w:cs="方正仿宋_GBK"/>
                <w:szCs w:val="24"/>
              </w:rPr>
            </w:pPr>
            <w:r>
              <w:rPr>
                <w:rFonts w:ascii="方正仿宋_GBK" w:eastAsia="方正仿宋_GBK" w:hAnsi="方正仿宋_GBK" w:cs="方正仿宋_GBK" w:hint="eastAsia"/>
                <w:sz w:val="24"/>
                <w:szCs w:val="24"/>
              </w:rPr>
              <w:t>（2）在质保期基础上每增加一年服务质保加1分，最多5分。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color w:val="000000"/>
                <w:szCs w:val="24"/>
              </w:rPr>
            </w:pPr>
            <w:r>
              <w:rPr>
                <w:rFonts w:ascii="方正仿宋_GBK" w:eastAsia="方正仿宋_GBK" w:hAnsi="方正仿宋_GBK" w:cs="方正仿宋_GBK" w:hint="eastAsia"/>
                <w:kern w:val="0"/>
                <w:sz w:val="24"/>
                <w:szCs w:val="24"/>
              </w:rPr>
              <w:t>采购人会根据采购服务要求为标准，对各供应商提供的书面方案进行横向比较评分。</w:t>
            </w:r>
          </w:p>
        </w:tc>
      </w:tr>
      <w:tr w:rsidR="00E77B7A">
        <w:trPr>
          <w:trHeight w:val="1205"/>
        </w:trPr>
        <w:tc>
          <w:tcPr>
            <w:tcW w:w="342" w:type="pct"/>
            <w:vMerge w:val="restart"/>
            <w:tcBorders>
              <w:top w:val="single" w:sz="4" w:space="0" w:color="auto"/>
              <w:left w:val="single" w:sz="4" w:space="0" w:color="auto"/>
              <w:right w:val="single" w:sz="4" w:space="0" w:color="auto"/>
            </w:tcBorders>
            <w:vAlign w:val="center"/>
          </w:tcPr>
          <w:p w:rsidR="00E77B7A" w:rsidRDefault="00FA01C6">
            <w:pPr>
              <w:spacing w:line="32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3</w:t>
            </w:r>
          </w:p>
        </w:tc>
        <w:tc>
          <w:tcPr>
            <w:tcW w:w="614" w:type="pct"/>
            <w:vMerge w:val="restart"/>
            <w:tcBorders>
              <w:top w:val="single" w:sz="4" w:space="0" w:color="auto"/>
              <w:left w:val="single" w:sz="4" w:space="0" w:color="auto"/>
              <w:right w:val="single" w:sz="4" w:space="0" w:color="auto"/>
            </w:tcBorders>
            <w:vAlign w:val="center"/>
          </w:tcPr>
          <w:p w:rsidR="00E77B7A" w:rsidRDefault="00FA01C6">
            <w:pPr>
              <w:spacing w:line="320" w:lineRule="exact"/>
              <w:jc w:val="center"/>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综合实力</w:t>
            </w:r>
            <w:r w:rsidR="008D2C83">
              <w:rPr>
                <w:rFonts w:ascii="方正仿宋_GBK" w:eastAsia="方正仿宋_GBK" w:hAnsi="方正仿宋_GBK" w:cs="方正仿宋_GBK" w:hint="eastAsia"/>
                <w:color w:val="000000"/>
                <w:sz w:val="24"/>
                <w:szCs w:val="24"/>
              </w:rPr>
              <w:t>（25％）</w:t>
            </w:r>
          </w:p>
          <w:p w:rsidR="00E77B7A" w:rsidRDefault="00E77B7A">
            <w:pPr>
              <w:spacing w:line="320" w:lineRule="exact"/>
              <w:jc w:val="center"/>
              <w:rPr>
                <w:rFonts w:ascii="方正仿宋_GBK" w:eastAsia="方正仿宋_GBK" w:hAnsi="方正仿宋_GBK" w:cs="方正仿宋_GBK"/>
                <w:color w:val="000000"/>
                <w:szCs w:val="24"/>
              </w:rPr>
            </w:pP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widowControl/>
              <w:spacing w:line="300" w:lineRule="exact"/>
              <w:jc w:val="center"/>
              <w:outlineLvl w:val="2"/>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15</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供应商自2017年1月1日起完成的标识标牌制作（含广告、发光字制作）维护服务合同，且中标价在20万元及以上。需提供合同及发票复印件，每提供1份5分，最高得15分。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提供合同、发票或其他有效证明文件扫描件，原件备查。</w:t>
            </w:r>
          </w:p>
        </w:tc>
      </w:tr>
      <w:tr w:rsidR="00E77B7A">
        <w:trPr>
          <w:trHeight w:val="1605"/>
        </w:trPr>
        <w:tc>
          <w:tcPr>
            <w:tcW w:w="342" w:type="pct"/>
            <w:vMerge/>
            <w:tcBorders>
              <w:left w:val="single" w:sz="4" w:space="0" w:color="auto"/>
              <w:right w:val="single" w:sz="4" w:space="0" w:color="auto"/>
            </w:tcBorders>
            <w:vAlign w:val="center"/>
          </w:tcPr>
          <w:p w:rsidR="00E77B7A" w:rsidRDefault="00E77B7A">
            <w:pPr>
              <w:spacing w:line="320" w:lineRule="exact"/>
              <w:jc w:val="center"/>
              <w:rPr>
                <w:rFonts w:ascii="方正仿宋_GBK" w:eastAsia="方正仿宋_GBK" w:hAnsi="方正仿宋_GBK" w:cs="方正仿宋_GBK"/>
                <w:color w:val="000000"/>
                <w:szCs w:val="24"/>
              </w:rPr>
            </w:pPr>
          </w:p>
        </w:tc>
        <w:tc>
          <w:tcPr>
            <w:tcW w:w="614" w:type="pct"/>
            <w:vMerge/>
            <w:tcBorders>
              <w:left w:val="single" w:sz="4" w:space="0" w:color="auto"/>
              <w:right w:val="single" w:sz="4" w:space="0" w:color="auto"/>
            </w:tcBorders>
            <w:vAlign w:val="center"/>
          </w:tcPr>
          <w:p w:rsidR="00E77B7A" w:rsidRDefault="00E77B7A">
            <w:pPr>
              <w:spacing w:line="320" w:lineRule="exact"/>
              <w:jc w:val="center"/>
              <w:rPr>
                <w:rFonts w:ascii="方正仿宋_GBK" w:eastAsia="方正仿宋_GBK" w:hAnsi="方正仿宋_GBK" w:cs="方正仿宋_GBK"/>
                <w:strike/>
                <w:color w:val="000000"/>
                <w:szCs w:val="24"/>
              </w:rPr>
            </w:pPr>
          </w:p>
        </w:tc>
        <w:tc>
          <w:tcPr>
            <w:tcW w:w="461" w:type="pct"/>
            <w:tcBorders>
              <w:top w:val="single" w:sz="4" w:space="0" w:color="auto"/>
              <w:left w:val="single" w:sz="4" w:space="0" w:color="auto"/>
              <w:bottom w:val="single" w:sz="4" w:space="0" w:color="auto"/>
              <w:right w:val="single" w:sz="4" w:space="0" w:color="auto"/>
            </w:tcBorders>
            <w:vAlign w:val="center"/>
          </w:tcPr>
          <w:p w:rsidR="00E77B7A" w:rsidRDefault="00FA01C6">
            <w:pPr>
              <w:widowControl/>
              <w:spacing w:line="300" w:lineRule="exact"/>
              <w:jc w:val="center"/>
              <w:outlineLvl w:val="2"/>
              <w:rPr>
                <w:rFonts w:ascii="方正仿宋_GBK" w:eastAsia="方正仿宋_GBK" w:hAnsi="方正仿宋_GBK" w:cs="方正仿宋_GBK"/>
                <w:color w:val="000000"/>
                <w:szCs w:val="24"/>
              </w:rPr>
            </w:pPr>
            <w:r>
              <w:rPr>
                <w:rFonts w:ascii="方正仿宋_GBK" w:eastAsia="方正仿宋_GBK" w:hAnsi="方正仿宋_GBK" w:cs="方正仿宋_GBK" w:hint="eastAsia"/>
                <w:color w:val="000000"/>
                <w:sz w:val="24"/>
                <w:szCs w:val="24"/>
              </w:rPr>
              <w:t>10</w:t>
            </w:r>
          </w:p>
        </w:tc>
        <w:tc>
          <w:tcPr>
            <w:tcW w:w="2264"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供应商公司员工中有1人拥有作业类别为高处作业，</w:t>
            </w:r>
            <w:proofErr w:type="gramStart"/>
            <w:r>
              <w:rPr>
                <w:rFonts w:ascii="方正仿宋_GBK" w:eastAsia="方正仿宋_GBK" w:hAnsi="方正仿宋_GBK" w:cs="方正仿宋_GBK" w:hint="eastAsia"/>
                <w:kern w:val="0"/>
                <w:sz w:val="24"/>
                <w:szCs w:val="24"/>
              </w:rPr>
              <w:t>准操项目</w:t>
            </w:r>
            <w:proofErr w:type="gramEnd"/>
            <w:r>
              <w:rPr>
                <w:rFonts w:ascii="方正仿宋_GBK" w:eastAsia="方正仿宋_GBK" w:hAnsi="方正仿宋_GBK" w:cs="方正仿宋_GBK" w:hint="eastAsia"/>
                <w:kern w:val="0"/>
                <w:sz w:val="24"/>
                <w:szCs w:val="24"/>
              </w:rPr>
              <w:t>为登高架设作业的特种作业操作证（以下称为特种作业操作证）得5分；2人得7分，3人及以上拥有特种作业操作证得10分；</w:t>
            </w:r>
          </w:p>
        </w:tc>
        <w:tc>
          <w:tcPr>
            <w:tcW w:w="1317" w:type="pct"/>
            <w:tcBorders>
              <w:top w:val="single" w:sz="4" w:space="0" w:color="auto"/>
              <w:left w:val="single" w:sz="4" w:space="0" w:color="auto"/>
              <w:bottom w:val="single" w:sz="4" w:space="0" w:color="auto"/>
              <w:right w:val="single" w:sz="4" w:space="0" w:color="auto"/>
            </w:tcBorders>
            <w:vAlign w:val="center"/>
          </w:tcPr>
          <w:p w:rsidR="00E77B7A" w:rsidRDefault="00FA01C6">
            <w:pPr>
              <w:spacing w:line="340" w:lineRule="exact"/>
              <w:jc w:val="left"/>
              <w:rPr>
                <w:rFonts w:ascii="方正仿宋_GBK" w:eastAsia="方正仿宋_GBK" w:hAnsi="方正仿宋_GBK" w:cs="方正仿宋_GBK"/>
                <w:kern w:val="0"/>
                <w:szCs w:val="24"/>
              </w:rPr>
            </w:pPr>
            <w:r>
              <w:rPr>
                <w:rFonts w:ascii="方正仿宋_GBK" w:eastAsia="方正仿宋_GBK" w:hAnsi="方正仿宋_GBK" w:cs="方正仿宋_GBK" w:hint="eastAsia"/>
                <w:kern w:val="0"/>
                <w:sz w:val="24"/>
                <w:szCs w:val="24"/>
              </w:rPr>
              <w:t>需提供相应人员的相关资格证件和在投标人公司缴纳的社会保险的证明或意外伤害团体医疗保险证明。</w:t>
            </w:r>
          </w:p>
        </w:tc>
      </w:tr>
    </w:tbl>
    <w:p w:rsidR="00E77B7A" w:rsidRDefault="00FA01C6" w:rsidP="00436EF7">
      <w:pPr>
        <w:snapToGrid w:val="0"/>
        <w:spacing w:line="560" w:lineRule="exact"/>
        <w:ind w:firstLineChars="150" w:firstLine="389"/>
        <w:rPr>
          <w:rFonts w:eastAsia="方正仿宋_GBK"/>
          <w:b/>
          <w:bCs/>
          <w:szCs w:val="28"/>
        </w:rPr>
      </w:pPr>
      <w:bookmarkStart w:id="190" w:name="_Toc5268"/>
      <w:bookmarkStart w:id="191" w:name="_Toc731"/>
      <w:bookmarkStart w:id="192" w:name="_Toc22532"/>
      <w:bookmarkStart w:id="193" w:name="_Toc13857"/>
      <w:bookmarkStart w:id="194" w:name="_Toc8076"/>
      <w:bookmarkStart w:id="195" w:name="_Toc521"/>
      <w:bookmarkStart w:id="196" w:name="_Toc32306"/>
      <w:bookmarkStart w:id="197" w:name="_Toc13764"/>
      <w:bookmarkStart w:id="198" w:name="_Toc30220"/>
      <w:bookmarkStart w:id="199" w:name="_Toc32700"/>
      <w:bookmarkStart w:id="200" w:name="_Toc27929"/>
      <w:r>
        <w:rPr>
          <w:rFonts w:eastAsia="方正仿宋_GBK"/>
          <w:b/>
          <w:bCs/>
          <w:szCs w:val="28"/>
        </w:rPr>
        <w:t>三、无效</w:t>
      </w:r>
      <w:bookmarkEnd w:id="189"/>
      <w:r>
        <w:rPr>
          <w:rFonts w:eastAsia="方正仿宋_GBK"/>
          <w:b/>
          <w:bCs/>
          <w:szCs w:val="28"/>
        </w:rPr>
        <w:t>响应</w:t>
      </w:r>
      <w:bookmarkEnd w:id="190"/>
      <w:bookmarkEnd w:id="191"/>
      <w:bookmarkEnd w:id="192"/>
      <w:bookmarkEnd w:id="193"/>
      <w:bookmarkEnd w:id="194"/>
      <w:bookmarkEnd w:id="195"/>
      <w:bookmarkEnd w:id="196"/>
      <w:bookmarkEnd w:id="197"/>
      <w:bookmarkEnd w:id="198"/>
      <w:bookmarkEnd w:id="199"/>
      <w:bookmarkEnd w:id="200"/>
    </w:p>
    <w:p w:rsidR="00E77B7A" w:rsidRDefault="00FA01C6">
      <w:pPr>
        <w:pStyle w:val="16"/>
        <w:spacing w:line="440" w:lineRule="exact"/>
        <w:ind w:firstLineChars="200" w:firstLine="438"/>
        <w:rPr>
          <w:rFonts w:ascii="Times New Roman" w:eastAsia="方正仿宋_GBK" w:hAnsi="Times New Roman"/>
          <w:sz w:val="24"/>
          <w:szCs w:val="24"/>
        </w:rPr>
      </w:pPr>
      <w:bookmarkStart w:id="201" w:name="_Toc493506302"/>
      <w:bookmarkStart w:id="202" w:name="_Toc495592658"/>
      <w:bookmarkStart w:id="203" w:name="_Toc492721019"/>
      <w:r>
        <w:rPr>
          <w:rFonts w:ascii="Times New Roman" w:eastAsia="方正仿宋_GBK" w:hAnsi="Times New Roman"/>
          <w:sz w:val="24"/>
          <w:szCs w:val="24"/>
        </w:rPr>
        <w:t>供应商发生以下条款情况之一者，视为无效响应，其响应文件将被拒绝：</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（一）供应商不符合规定的基本资格条件或特定资格条件的；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（二）供应商的法定代表人或其授权代表未参加磋商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（三）供应商未按照竞争性磋商文件的要求缴纳磋商保证金；</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（四）供应商所提交的响应文件不按规定签字、盖章；</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（五）磋商文件中</w:t>
      </w:r>
      <w:r>
        <w:rPr>
          <w:rFonts w:ascii="Times New Roman" w:eastAsia="方正仿宋_GBK" w:hAnsi="Times New Roman" w:hint="eastAsia"/>
          <w:sz w:val="24"/>
          <w:szCs w:val="24"/>
        </w:rPr>
        <w:t>资格性和符合性</w:t>
      </w:r>
      <w:r>
        <w:rPr>
          <w:rFonts w:ascii="Times New Roman" w:eastAsia="方正仿宋_GBK" w:hAnsi="Times New Roman"/>
          <w:sz w:val="24"/>
          <w:szCs w:val="24"/>
        </w:rPr>
        <w:t>要求原件或原件备查的，投标人投标现场无法提供原件查验</w:t>
      </w:r>
      <w:r>
        <w:rPr>
          <w:rFonts w:ascii="Times New Roman" w:eastAsia="方正仿宋_GBK" w:hAnsi="Times New Roman"/>
          <w:sz w:val="24"/>
          <w:szCs w:val="24"/>
        </w:rPr>
        <w:lastRenderedPageBreak/>
        <w:t>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（六）供应商的最后报价超过采购预算的；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（七）单位负责人为同一人或者存在直接控股、管理关系的不同供应商，参加同一合同项下的政府采购活动的；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（八）为采购项目提供整体设计、规范编制或者项目管理、监理、检测等服务的供应商，再参加该采购项目的其他采购活动；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（九）供应商投标报价或者某些分项报价明显不合理或者低于成本，不能证明其报价合理性的；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（十）供应商的服务期、质量保证期及磋商有效期不满足竞争性磋商文件要求的；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（十一）供应商响应文件内容有与国家现行法律法规相违背的内容，或附有采购人无法接受的条件。</w:t>
      </w:r>
    </w:p>
    <w:p w:rsidR="00E77B7A" w:rsidRDefault="00FA01C6" w:rsidP="00436EF7">
      <w:pPr>
        <w:snapToGrid w:val="0"/>
        <w:spacing w:line="560" w:lineRule="exact"/>
        <w:ind w:firstLineChars="150" w:firstLine="389"/>
        <w:rPr>
          <w:rFonts w:eastAsia="方正仿宋_GBK"/>
          <w:b/>
          <w:bCs/>
          <w:szCs w:val="28"/>
        </w:rPr>
      </w:pPr>
      <w:bookmarkStart w:id="204" w:name="_Toc11451"/>
      <w:bookmarkStart w:id="205" w:name="_Toc29713"/>
      <w:bookmarkStart w:id="206" w:name="_Toc32658"/>
      <w:bookmarkStart w:id="207" w:name="_Toc11445"/>
      <w:bookmarkStart w:id="208" w:name="_Toc26329"/>
      <w:bookmarkStart w:id="209" w:name="_Toc1197"/>
      <w:bookmarkStart w:id="210" w:name="_Toc26852"/>
      <w:bookmarkStart w:id="211" w:name="_Toc480"/>
      <w:bookmarkStart w:id="212" w:name="_Toc11565"/>
      <w:bookmarkStart w:id="213" w:name="_Toc26948"/>
      <w:bookmarkStart w:id="214" w:name="_Toc25323"/>
      <w:r>
        <w:rPr>
          <w:rFonts w:eastAsia="方正仿宋_GBK"/>
          <w:b/>
          <w:bCs/>
          <w:szCs w:val="28"/>
        </w:rPr>
        <w:t>四、</w:t>
      </w:r>
      <w:bookmarkEnd w:id="201"/>
      <w:bookmarkEnd w:id="202"/>
      <w:bookmarkEnd w:id="203"/>
      <w:r>
        <w:rPr>
          <w:rFonts w:eastAsia="方正仿宋_GBK"/>
          <w:b/>
          <w:bCs/>
          <w:szCs w:val="28"/>
        </w:rPr>
        <w:t>采购中止</w:t>
      </w:r>
      <w:bookmarkEnd w:id="204"/>
      <w:bookmarkEnd w:id="205"/>
      <w:bookmarkEnd w:id="206"/>
      <w:bookmarkEnd w:id="207"/>
      <w:bookmarkEnd w:id="208"/>
      <w:bookmarkEnd w:id="209"/>
      <w:bookmarkEnd w:id="210"/>
      <w:bookmarkEnd w:id="211"/>
      <w:bookmarkEnd w:id="212"/>
      <w:bookmarkEnd w:id="213"/>
      <w:bookmarkEnd w:id="214"/>
    </w:p>
    <w:p w:rsidR="00E77B7A" w:rsidRDefault="00FA01C6">
      <w:pPr>
        <w:pStyle w:val="16"/>
        <w:spacing w:line="440" w:lineRule="exact"/>
        <w:ind w:firstLineChars="200" w:firstLine="438"/>
        <w:rPr>
          <w:rFonts w:ascii="Times New Roman" w:eastAsia="方正仿宋_GBK" w:hAnsi="Times New Roman"/>
          <w:sz w:val="24"/>
          <w:szCs w:val="24"/>
        </w:rPr>
      </w:pPr>
      <w:bookmarkStart w:id="215" w:name="_Toc394390666"/>
      <w:r>
        <w:rPr>
          <w:rFonts w:ascii="Times New Roman" w:eastAsia="方正仿宋_GBK" w:hAnsi="Times New Roman"/>
          <w:sz w:val="24"/>
          <w:szCs w:val="24"/>
        </w:rPr>
        <w:t>出现下列情形之一的，采购人或者采购代理机构应当终止竞争性磋商采购活动，发布项目终止公告并说明原因，重新开展采购活动：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（一）因情况变化，不再符合规定的竞争性磋商采购人式适用情形的；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（二）出现影响采购公正的违法、违规行为的；</w:t>
      </w:r>
    </w:p>
    <w:p w:rsidR="00E77B7A" w:rsidRDefault="00FA01C6">
      <w:pPr>
        <w:pStyle w:val="16"/>
        <w:spacing w:line="440" w:lineRule="exact"/>
        <w:ind w:firstLineChars="200" w:firstLine="438"/>
        <w:rPr>
          <w:rFonts w:ascii="Times New Roman" w:eastAsia="方正仿宋_GBK" w:hAnsi="Times New Roman"/>
          <w:sz w:val="24"/>
          <w:szCs w:val="24"/>
        </w:rPr>
        <w:sectPr w:rsidR="00E77B7A">
          <w:headerReference w:type="even" r:id="rId11"/>
          <w:headerReference w:type="default" r:id="rId12"/>
          <w:footerReference w:type="even" r:id="rId13"/>
          <w:footerReference w:type="default" r:id="rId14"/>
          <w:headerReference w:type="first" r:id="rId15"/>
          <w:footerReference w:type="first" r:id="rId16"/>
          <w:pgSz w:w="11907" w:h="16840"/>
          <w:pgMar w:top="1134" w:right="1191" w:bottom="1134" w:left="1304" w:header="794" w:footer="992" w:gutter="0"/>
          <w:pgNumType w:fmt="numberInDash"/>
          <w:cols w:space="720"/>
          <w:docGrid w:type="linesAndChars" w:linePitch="393" w:charSpace="-4325"/>
        </w:sectPr>
      </w:pPr>
      <w:r>
        <w:rPr>
          <w:rFonts w:ascii="Times New Roman" w:eastAsia="方正仿宋_GBK" w:hAnsi="Times New Roman"/>
          <w:sz w:val="24"/>
          <w:szCs w:val="24"/>
        </w:rPr>
        <w:t>（三）在采购过程中符合要求的供应商或者报价未超过采购预算的供应商不足</w:t>
      </w:r>
      <w:r>
        <w:rPr>
          <w:rFonts w:ascii="Times New Roman" w:eastAsia="方正仿宋_GBK" w:hAnsi="Times New Roman"/>
          <w:sz w:val="24"/>
          <w:szCs w:val="24"/>
        </w:rPr>
        <w:t>3</w:t>
      </w:r>
      <w:r>
        <w:rPr>
          <w:rFonts w:ascii="Times New Roman" w:eastAsia="方正仿宋_GBK" w:hAnsi="Times New Roman"/>
          <w:sz w:val="24"/>
          <w:szCs w:val="24"/>
        </w:rPr>
        <w:t>家的，但《政府采购竞争性磋商采购人式管理暂行办法》第二十一条第三款规定的情形</w:t>
      </w:r>
      <w:r>
        <w:rPr>
          <w:rFonts w:ascii="Times New Roman" w:eastAsia="方正仿宋_GBK" w:hAnsi="Times New Roman"/>
          <w:sz w:val="24"/>
          <w:szCs w:val="24"/>
        </w:rPr>
        <w:t>,</w:t>
      </w:r>
      <w:r>
        <w:rPr>
          <w:rFonts w:ascii="Times New Roman" w:eastAsia="方正仿宋_GBK" w:hAnsi="Times New Roman"/>
          <w:sz w:val="24"/>
          <w:szCs w:val="24"/>
        </w:rPr>
        <w:t>以及财政部财库</w:t>
      </w:r>
      <w:r>
        <w:rPr>
          <w:rFonts w:ascii="Times New Roman" w:eastAsia="方正仿宋_GBK" w:hAnsi="Times New Roman"/>
          <w:sz w:val="24"/>
          <w:szCs w:val="24"/>
        </w:rPr>
        <w:t>[2015]124</w:t>
      </w:r>
      <w:r>
        <w:rPr>
          <w:rFonts w:ascii="Times New Roman" w:eastAsia="方正仿宋_GBK" w:hAnsi="Times New Roman"/>
          <w:sz w:val="24"/>
          <w:szCs w:val="24"/>
        </w:rPr>
        <w:t>号文件规定的情形除外。</w:t>
      </w:r>
    </w:p>
    <w:p w:rsidR="00E77B7A" w:rsidRDefault="00FA01C6" w:rsidP="004419FA">
      <w:pPr>
        <w:pStyle w:val="1"/>
        <w:spacing w:before="393" w:after="196"/>
        <w:ind w:firstLineChars="600" w:firstLine="2513"/>
        <w:jc w:val="both"/>
      </w:pPr>
      <w:bookmarkStart w:id="216" w:name="_Toc25574"/>
      <w:bookmarkStart w:id="217" w:name="_Toc2940"/>
      <w:bookmarkStart w:id="218" w:name="_Toc9985"/>
      <w:bookmarkStart w:id="219" w:name="_Toc24893"/>
      <w:bookmarkStart w:id="220" w:name="_Toc11334"/>
      <w:bookmarkStart w:id="221" w:name="_Toc27672"/>
      <w:bookmarkStart w:id="222" w:name="_Toc11106"/>
      <w:bookmarkStart w:id="223" w:name="_Toc28550"/>
      <w:bookmarkStart w:id="224" w:name="_Toc3704"/>
      <w:bookmarkStart w:id="225" w:name="_Toc23757"/>
      <w:bookmarkStart w:id="226" w:name="_Toc1914"/>
      <w:bookmarkEnd w:id="215"/>
      <w:r>
        <w:lastRenderedPageBreak/>
        <w:t>第五篇</w:t>
      </w:r>
      <w:r>
        <w:t xml:space="preserve">  </w:t>
      </w:r>
      <w:r>
        <w:t>供应商须知</w:t>
      </w:r>
      <w:bookmarkEnd w:id="216"/>
      <w:bookmarkEnd w:id="217"/>
      <w:bookmarkEnd w:id="218"/>
      <w:bookmarkEnd w:id="219"/>
      <w:bookmarkEnd w:id="220"/>
      <w:bookmarkEnd w:id="221"/>
      <w:bookmarkEnd w:id="222"/>
      <w:bookmarkEnd w:id="223"/>
      <w:bookmarkEnd w:id="224"/>
      <w:bookmarkEnd w:id="225"/>
      <w:bookmarkEnd w:id="226"/>
    </w:p>
    <w:p w:rsidR="00E77B7A" w:rsidRDefault="00FA01C6">
      <w:pPr>
        <w:pStyle w:val="2"/>
        <w:spacing w:before="196" w:line="520" w:lineRule="exact"/>
        <w:ind w:firstLine="440"/>
        <w:rPr>
          <w:rFonts w:ascii="Times New Roman" w:eastAsia="方正仿宋_GBK" w:hAnsi="Times New Roman"/>
          <w:sz w:val="28"/>
          <w:szCs w:val="28"/>
        </w:rPr>
      </w:pPr>
      <w:bookmarkStart w:id="227" w:name="_Toc4340"/>
      <w:bookmarkStart w:id="228" w:name="_Toc11889"/>
      <w:bookmarkStart w:id="229" w:name="_Toc22160"/>
      <w:bookmarkStart w:id="230" w:name="_Toc22366"/>
      <w:bookmarkStart w:id="231" w:name="_Toc1817"/>
      <w:bookmarkStart w:id="232" w:name="_Toc11853"/>
      <w:bookmarkStart w:id="233" w:name="_Toc6973"/>
      <w:bookmarkStart w:id="234" w:name="_Toc5449"/>
      <w:bookmarkStart w:id="235" w:name="_Toc22471"/>
      <w:bookmarkStart w:id="236" w:name="_Toc7497"/>
      <w:bookmarkStart w:id="237" w:name="_Toc24216"/>
      <w:bookmarkStart w:id="238" w:name="_Toc21231"/>
      <w:bookmarkStart w:id="239" w:name="_Toc495592661"/>
      <w:r>
        <w:rPr>
          <w:rFonts w:ascii="Times New Roman" w:eastAsia="方正仿宋_GBK" w:hAnsi="Times New Roman"/>
          <w:sz w:val="28"/>
          <w:szCs w:val="28"/>
        </w:rPr>
        <w:t>一、磋商费用</w:t>
      </w:r>
      <w:bookmarkEnd w:id="227"/>
      <w:bookmarkEnd w:id="228"/>
      <w:bookmarkEnd w:id="229"/>
      <w:bookmarkEnd w:id="230"/>
      <w:bookmarkEnd w:id="231"/>
      <w:bookmarkEnd w:id="232"/>
      <w:bookmarkEnd w:id="233"/>
      <w:bookmarkEnd w:id="234"/>
      <w:bookmarkEnd w:id="235"/>
      <w:bookmarkEnd w:id="236"/>
      <w:bookmarkEnd w:id="237"/>
      <w:bookmarkEnd w:id="238"/>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参与磋商的供应商应承担其编制响应文件与递交响应文件所涉及的一切费用，不论磋商结果如何，采购人和采购代理机构在任何情况下无义务也无责任承担这些费用。</w:t>
      </w:r>
    </w:p>
    <w:p w:rsidR="00E77B7A" w:rsidRDefault="00FA01C6">
      <w:pPr>
        <w:pStyle w:val="2"/>
        <w:spacing w:before="196" w:line="520" w:lineRule="exact"/>
        <w:ind w:firstLine="440"/>
        <w:rPr>
          <w:rFonts w:ascii="Times New Roman" w:eastAsia="方正仿宋_GBK" w:hAnsi="Times New Roman"/>
          <w:sz w:val="28"/>
          <w:szCs w:val="28"/>
        </w:rPr>
      </w:pPr>
      <w:bookmarkStart w:id="240" w:name="_Toc11594"/>
      <w:bookmarkStart w:id="241" w:name="_Toc3940"/>
      <w:bookmarkStart w:id="242" w:name="_Toc32292"/>
      <w:bookmarkStart w:id="243" w:name="_Toc31542"/>
      <w:bookmarkStart w:id="244" w:name="_Toc31824"/>
      <w:bookmarkStart w:id="245" w:name="_Toc12071"/>
      <w:bookmarkStart w:id="246" w:name="_Toc466546926"/>
      <w:bookmarkStart w:id="247" w:name="_Toc27687"/>
      <w:bookmarkStart w:id="248" w:name="_Toc17888"/>
      <w:bookmarkStart w:id="249" w:name="_Toc26700"/>
      <w:bookmarkStart w:id="250" w:name="_Toc18712"/>
      <w:bookmarkStart w:id="251" w:name="_Toc15208"/>
      <w:bookmarkStart w:id="252" w:name="_Toc1425"/>
      <w:bookmarkStart w:id="253" w:name="_Toc27928"/>
      <w:bookmarkStart w:id="254" w:name="_Toc495592662"/>
      <w:bookmarkEnd w:id="239"/>
      <w:r>
        <w:rPr>
          <w:rFonts w:ascii="Times New Roman" w:eastAsia="方正仿宋_GBK" w:hAnsi="Times New Roman"/>
          <w:sz w:val="28"/>
          <w:szCs w:val="28"/>
        </w:rPr>
        <w:t>二、竞争性磋商文件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（一）竞争性磋商文件由采购邀请书、供应商须知、采购技术需求、采购商务需求、合同草案条款、响应文件编制要求六部分组成。</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（二）采购人（或采购代理机构）所作的一切有效的书面通知、修改及补充，都是竞争性磋商文件不可分割的部分。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（三）本竞争性磋商文件中，磋商小组根据与供应商进行磋商可能实质性变动的内容为竞争性磋商文件第三、四、五篇全部内容。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（四）评审的依据为竞争性磋商文件和响应文件（含有效的书面承诺）。磋商小组判断响应文件对竞争性磋商文件的响应，仅基于响应文件本身而不靠外部证据。</w:t>
      </w:r>
    </w:p>
    <w:p w:rsidR="00E77B7A" w:rsidRDefault="00FA01C6">
      <w:pPr>
        <w:pStyle w:val="2"/>
        <w:spacing w:before="196" w:line="520" w:lineRule="exact"/>
        <w:ind w:firstLine="440"/>
        <w:rPr>
          <w:rFonts w:ascii="Times New Roman" w:eastAsia="方正仿宋_GBK" w:hAnsi="Times New Roman"/>
          <w:sz w:val="28"/>
          <w:szCs w:val="28"/>
        </w:rPr>
      </w:pPr>
      <w:bookmarkStart w:id="255" w:name="_Toc24924"/>
      <w:bookmarkStart w:id="256" w:name="_Toc4761"/>
      <w:bookmarkStart w:id="257" w:name="_Toc12088"/>
      <w:bookmarkStart w:id="258" w:name="_Toc18120"/>
      <w:bookmarkStart w:id="259" w:name="_Toc19275"/>
      <w:bookmarkStart w:id="260" w:name="_Toc15526"/>
      <w:bookmarkStart w:id="261" w:name="_Toc2271"/>
      <w:bookmarkStart w:id="262" w:name="_Toc29023"/>
      <w:bookmarkStart w:id="263" w:name="_Toc28368"/>
      <w:bookmarkStart w:id="264" w:name="_Toc4333"/>
      <w:bookmarkStart w:id="265" w:name="_Toc24716"/>
      <w:r>
        <w:rPr>
          <w:rFonts w:ascii="Times New Roman" w:eastAsia="方正仿宋_GBK" w:hAnsi="Times New Roman"/>
          <w:sz w:val="28"/>
          <w:szCs w:val="28"/>
        </w:rPr>
        <w:t>三、</w:t>
      </w:r>
      <w:bookmarkEnd w:id="254"/>
      <w:r>
        <w:rPr>
          <w:rFonts w:ascii="Times New Roman" w:eastAsia="方正仿宋_GBK" w:hAnsi="Times New Roman"/>
          <w:sz w:val="28"/>
          <w:szCs w:val="28"/>
        </w:rPr>
        <w:t>磋商要求</w:t>
      </w:r>
      <w:bookmarkEnd w:id="255"/>
      <w:bookmarkEnd w:id="256"/>
      <w:bookmarkEnd w:id="257"/>
      <w:bookmarkEnd w:id="258"/>
      <w:bookmarkEnd w:id="259"/>
      <w:bookmarkEnd w:id="260"/>
      <w:bookmarkEnd w:id="261"/>
      <w:bookmarkEnd w:id="262"/>
      <w:bookmarkEnd w:id="263"/>
      <w:bookmarkEnd w:id="264"/>
      <w:bookmarkEnd w:id="265"/>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（一）响应文件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、供应商应当按照竞争性磋商文件的要求编制响应文件，并对竞争性磋商文件提出的要求和条件</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实质性响应，响应文件原则上采用软面订本，同时应编制完整的页码、目录。</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、响应文件组成</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响应文件由第七篇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规定的部分和供应商所作的一切有效补充、修改和承诺等文件组成，供应商应按照第七篇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规定的目录顺序组织编写和装订，也可在基本格式基础上对表格进行扩展，未规定格式的由供应商自定格式。</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（二）磋商有效期：响应文件及有关承诺文件有效期为提交响应文件截止时间起</w:t>
      </w:r>
      <w:r>
        <w:rPr>
          <w:rFonts w:ascii="Times New Roman" w:eastAsia="方正仿宋_GBK" w:hAnsi="Times New Roman"/>
          <w:sz w:val="24"/>
          <w:szCs w:val="24"/>
        </w:rPr>
        <w:t>90</w:t>
      </w:r>
      <w:r>
        <w:rPr>
          <w:rFonts w:ascii="Times New Roman" w:eastAsia="方正仿宋_GBK" w:hAnsi="Times New Roman"/>
          <w:sz w:val="24"/>
          <w:szCs w:val="24"/>
        </w:rPr>
        <w:t>天。</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（三）磋商保证金：</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、供应商提交保证金金额和方式详见</w:t>
      </w:r>
      <w:r>
        <w:rPr>
          <w:rFonts w:ascii="Times New Roman" w:eastAsia="方正仿宋_GBK" w:hAnsi="Times New Roman"/>
          <w:sz w:val="24"/>
          <w:szCs w:val="24"/>
        </w:rPr>
        <w:t>“</w:t>
      </w:r>
      <w:r>
        <w:rPr>
          <w:rFonts w:ascii="Times New Roman" w:eastAsia="方正仿宋_GBK" w:hAnsi="Times New Roman"/>
          <w:sz w:val="24"/>
          <w:szCs w:val="24"/>
        </w:rPr>
        <w:t>第一篇</w:t>
      </w:r>
      <w:r>
        <w:rPr>
          <w:rFonts w:ascii="Times New Roman" w:eastAsia="方正仿宋_GBK" w:hAnsi="Times New Roman"/>
          <w:sz w:val="24"/>
          <w:szCs w:val="24"/>
        </w:rPr>
        <w:t xml:space="preserve">  </w:t>
      </w:r>
      <w:r>
        <w:rPr>
          <w:rFonts w:ascii="Times New Roman" w:eastAsia="方正仿宋_GBK" w:hAnsi="Times New Roman"/>
          <w:sz w:val="24"/>
          <w:szCs w:val="24"/>
        </w:rPr>
        <w:t>四、磋商有关说明</w:t>
      </w:r>
      <w:r>
        <w:rPr>
          <w:rFonts w:ascii="Times New Roman" w:eastAsia="方正仿宋_GBK" w:hAnsi="Times New Roman"/>
          <w:sz w:val="24"/>
          <w:szCs w:val="24"/>
        </w:rPr>
        <w:t>”</w:t>
      </w:r>
      <w:r>
        <w:rPr>
          <w:rFonts w:ascii="Times New Roman" w:eastAsia="方正仿宋_GBK" w:hAnsi="Times New Roman"/>
          <w:sz w:val="24"/>
          <w:szCs w:val="24"/>
        </w:rPr>
        <w:t>；</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、发生以下情况之一者，磋商保证金不予退还：</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2.1</w:t>
      </w:r>
      <w:r>
        <w:rPr>
          <w:rFonts w:ascii="Times New Roman" w:eastAsia="方正仿宋_GBK" w:hAnsi="Times New Roman"/>
          <w:sz w:val="24"/>
          <w:szCs w:val="24"/>
        </w:rPr>
        <w:t>供应商在提交响应文件截止时间后撤回响应文件的；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2.2</w:t>
      </w:r>
      <w:r>
        <w:rPr>
          <w:rFonts w:ascii="Times New Roman" w:eastAsia="方正仿宋_GBK" w:hAnsi="Times New Roman"/>
          <w:sz w:val="24"/>
          <w:szCs w:val="24"/>
        </w:rPr>
        <w:t>供应商在响应文件中提供虚假材料的；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2.3</w:t>
      </w:r>
      <w:r>
        <w:rPr>
          <w:rFonts w:ascii="Times New Roman" w:eastAsia="方正仿宋_GBK" w:hAnsi="Times New Roman"/>
          <w:sz w:val="24"/>
          <w:szCs w:val="24"/>
        </w:rPr>
        <w:t>除因不可抗力或竞争性磋商文件认可的情形以外，成交供应商不与采购人签订合同的；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2.4</w:t>
      </w:r>
      <w:r>
        <w:rPr>
          <w:rFonts w:ascii="Times New Roman" w:eastAsia="方正仿宋_GBK" w:hAnsi="Times New Roman"/>
          <w:sz w:val="24"/>
          <w:szCs w:val="24"/>
        </w:rPr>
        <w:t>供应商与采购人、其他供应商或者采购代理机构恶意串通的；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成交供应商不按规定的时间或拒绝按成交状态签订合同（即不按照采购文件确定的合同文本以及采购标的和服务要求等事项签订政府采购合同的）。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（四）修正错误</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、若供应商所递交的响应文件或最后报价中的价格出现大写金额和小写金额不一致的错误，以大写金额修正为准。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（五）提交响应文件的份数和签署</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、响应文件一式两份，其中正本一份，副本一份，副本可为正本的复印件，应与正本一致，如出现不一致情况以正本为准。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、在响应文件正本中，竞争性磋商文件第七篇响应文件编制要求中规定签字、盖章的地方必须按其规定签字、盖章。</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（六）响应文件的递交</w:t>
      </w:r>
    </w:p>
    <w:p w:rsidR="00E77B7A" w:rsidRDefault="00FA01C6">
      <w:pPr>
        <w:pStyle w:val="16"/>
        <w:spacing w:line="440" w:lineRule="exact"/>
        <w:ind w:firstLineChars="200" w:firstLine="438"/>
        <w:rPr>
          <w:rFonts w:ascii="Times New Roman" w:eastAsia="方正仿宋_GBK" w:hAnsi="Times New Roman"/>
          <w:sz w:val="24"/>
          <w:szCs w:val="24"/>
        </w:rPr>
      </w:pPr>
      <w:bookmarkStart w:id="266" w:name="_Toc466546928"/>
      <w:bookmarkStart w:id="267" w:name="_Toc5414"/>
      <w:bookmarkStart w:id="268" w:name="_Toc5765"/>
      <w:r>
        <w:rPr>
          <w:rFonts w:ascii="Times New Roman" w:eastAsia="方正仿宋_GBK" w:hAnsi="Times New Roman"/>
          <w:sz w:val="24"/>
          <w:szCs w:val="24"/>
        </w:rPr>
        <w:t xml:space="preserve">1. </w:t>
      </w:r>
      <w:r>
        <w:rPr>
          <w:rFonts w:ascii="Times New Roman" w:eastAsia="方正仿宋_GBK" w:hAnsi="Times New Roman"/>
          <w:sz w:val="24"/>
          <w:szCs w:val="24"/>
        </w:rPr>
        <w:t>响应文件的密封</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响应文件的正本、副本均应密封送达递交响应文件地点，应在封套上注明项目名称、供应商名称。若正本、副本分别进行密封的，还应在封套上注明</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响应文件的正本、副本均采用信封分别密封。信封上注明项目名称、供应商名称、</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字样。信封的封口应加盖供应商公章或法人授权代表签字。</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封套的封口处应加盖供应商公章或由法定代表人授权代表签字。</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响应文件投递截止时间：参阅竞争性磋商邀请书。</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（七）响应文件语言：简体中文</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（八）供应商参与人员</w:t>
      </w:r>
    </w:p>
    <w:p w:rsidR="00E77B7A" w:rsidRDefault="00FA01C6">
      <w:pPr>
        <w:pStyle w:val="16"/>
        <w:spacing w:line="440" w:lineRule="exact"/>
        <w:ind w:firstLineChars="200" w:firstLine="438"/>
        <w:rPr>
          <w:rFonts w:ascii="Times New Roman" w:eastAsia="方正仿宋_GBK" w:hAnsi="Times New Roman"/>
          <w:sz w:val="24"/>
          <w:szCs w:val="24"/>
        </w:rPr>
      </w:pPr>
      <w:proofErr w:type="gramStart"/>
      <w:r>
        <w:rPr>
          <w:rFonts w:ascii="Times New Roman" w:eastAsia="方正仿宋_GBK" w:hAnsi="Times New Roman"/>
          <w:sz w:val="24"/>
          <w:szCs w:val="24"/>
        </w:rPr>
        <w:t>磋商按</w:t>
      </w:r>
      <w:proofErr w:type="gramEnd"/>
      <w:r>
        <w:rPr>
          <w:rFonts w:ascii="Times New Roman" w:eastAsia="方正仿宋_GBK" w:hAnsi="Times New Roman"/>
          <w:sz w:val="24"/>
          <w:szCs w:val="24"/>
        </w:rPr>
        <w:t>竞争性磋商文件规定的时间和地点进行，供应商须有法定代表人（或分支机构负责人）或其授权代表参加并签到</w:t>
      </w:r>
      <w:proofErr w:type="gramStart"/>
      <w:r>
        <w:rPr>
          <w:rFonts w:ascii="Times New Roman" w:eastAsia="方正仿宋_GBK" w:hAnsi="Times New Roman"/>
          <w:sz w:val="24"/>
          <w:szCs w:val="24"/>
        </w:rPr>
        <w:t>”</w:t>
      </w:r>
      <w:proofErr w:type="gramEnd"/>
      <w:r>
        <w:rPr>
          <w:rFonts w:ascii="Times New Roman" w:eastAsia="方正仿宋_GBK" w:hAnsi="Times New Roman"/>
          <w:sz w:val="24"/>
          <w:szCs w:val="24"/>
        </w:rPr>
        <w:t>。</w:t>
      </w:r>
    </w:p>
    <w:p w:rsidR="00E77B7A" w:rsidRDefault="00FA01C6">
      <w:pPr>
        <w:pStyle w:val="2"/>
        <w:spacing w:before="196" w:line="520" w:lineRule="exact"/>
        <w:ind w:firstLine="440"/>
        <w:rPr>
          <w:rFonts w:ascii="Times New Roman" w:eastAsia="方正仿宋_GBK" w:hAnsi="Times New Roman"/>
          <w:sz w:val="28"/>
          <w:szCs w:val="28"/>
        </w:rPr>
      </w:pPr>
      <w:bookmarkStart w:id="269" w:name="_Toc23948"/>
      <w:bookmarkStart w:id="270" w:name="_Toc20673"/>
      <w:bookmarkStart w:id="271" w:name="_Toc2330"/>
      <w:bookmarkStart w:id="272" w:name="_Toc7660"/>
      <w:bookmarkStart w:id="273" w:name="_Toc23843"/>
      <w:bookmarkStart w:id="274" w:name="_Toc12616"/>
      <w:bookmarkStart w:id="275" w:name="_Toc6406"/>
      <w:bookmarkStart w:id="276" w:name="_Toc8534"/>
      <w:bookmarkStart w:id="277" w:name="_Toc30540"/>
      <w:bookmarkStart w:id="278" w:name="_Toc21169"/>
      <w:bookmarkStart w:id="279" w:name="_Toc5256"/>
      <w:r>
        <w:rPr>
          <w:rFonts w:ascii="Times New Roman" w:eastAsia="方正仿宋_GBK" w:hAnsi="Times New Roman"/>
          <w:sz w:val="28"/>
          <w:szCs w:val="28"/>
        </w:rPr>
        <w:t>四、成交供应商的确认和变更</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（一）成交供应商的确认</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w:t>
      </w:r>
      <w:r>
        <w:rPr>
          <w:rFonts w:ascii="Times New Roman" w:eastAsia="方正仿宋_GBK" w:hAnsi="Times New Roman" w:hint="eastAsia"/>
          <w:sz w:val="24"/>
          <w:szCs w:val="24"/>
        </w:rPr>
        <w:t>根据</w:t>
      </w:r>
      <w:r>
        <w:rPr>
          <w:rFonts w:ascii="Times New Roman" w:eastAsia="方正仿宋_GBK" w:hAnsi="Times New Roman"/>
          <w:sz w:val="24"/>
          <w:szCs w:val="24"/>
        </w:rPr>
        <w:t>磋商小组从评审</w:t>
      </w:r>
      <w:r>
        <w:rPr>
          <w:rFonts w:ascii="Times New Roman" w:eastAsia="方正仿宋_GBK" w:hAnsi="Times New Roman" w:hint="eastAsia"/>
          <w:sz w:val="24"/>
          <w:szCs w:val="24"/>
        </w:rPr>
        <w:t>意见</w:t>
      </w:r>
      <w:r>
        <w:rPr>
          <w:rFonts w:ascii="Times New Roman" w:eastAsia="方正仿宋_GBK" w:hAnsi="Times New Roman"/>
          <w:sz w:val="24"/>
          <w:szCs w:val="24"/>
        </w:rPr>
        <w:t>，按照排序由高到低的原则确定成交供应商。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（二）成交供应商的变更</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1</w:t>
      </w:r>
      <w:r>
        <w:rPr>
          <w:rFonts w:ascii="Times New Roman" w:eastAsia="方正仿宋_GBK" w:hAnsi="Times New Roman"/>
          <w:sz w:val="24"/>
          <w:szCs w:val="24"/>
        </w:rPr>
        <w:t>、若为下列情况之一的，成交供应商因不可抗力或者自身原因不能履行合同的，采购人可以确定排名其后一位的成交候选人为成交供应商：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proofErr w:type="gramStart"/>
      <w:r>
        <w:rPr>
          <w:rFonts w:ascii="Times New Roman" w:eastAsia="方正仿宋_GBK" w:hAnsi="Times New Roman"/>
          <w:sz w:val="24"/>
          <w:szCs w:val="24"/>
        </w:rPr>
        <w:t>拟成交</w:t>
      </w:r>
      <w:proofErr w:type="gramEnd"/>
      <w:r>
        <w:rPr>
          <w:rFonts w:ascii="Times New Roman" w:eastAsia="方正仿宋_GBK" w:hAnsi="Times New Roman"/>
          <w:sz w:val="24"/>
          <w:szCs w:val="24"/>
        </w:rPr>
        <w:t>金额在</w:t>
      </w:r>
      <w:r>
        <w:rPr>
          <w:rFonts w:ascii="Times New Roman" w:eastAsia="方正仿宋_GBK" w:hAnsi="Times New Roman"/>
          <w:sz w:val="24"/>
          <w:szCs w:val="24"/>
        </w:rPr>
        <w:t>100</w:t>
      </w:r>
      <w:r>
        <w:rPr>
          <w:rFonts w:ascii="Times New Roman" w:eastAsia="方正仿宋_GBK" w:hAnsi="Times New Roman"/>
          <w:sz w:val="24"/>
          <w:szCs w:val="24"/>
        </w:rPr>
        <w:t>万以下的，报价不超过前一名报价</w:t>
      </w:r>
      <w:r>
        <w:rPr>
          <w:rFonts w:ascii="Times New Roman" w:eastAsia="方正仿宋_GBK" w:hAnsi="Times New Roman"/>
          <w:sz w:val="24"/>
          <w:szCs w:val="24"/>
        </w:rPr>
        <w:t>5%</w:t>
      </w:r>
      <w:r>
        <w:rPr>
          <w:rFonts w:ascii="Times New Roman" w:eastAsia="方正仿宋_GBK" w:hAnsi="Times New Roman"/>
          <w:sz w:val="24"/>
          <w:szCs w:val="24"/>
        </w:rPr>
        <w:t>的成交候选人；</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proofErr w:type="gramStart"/>
      <w:r>
        <w:rPr>
          <w:rFonts w:ascii="Times New Roman" w:eastAsia="方正仿宋_GBK" w:hAnsi="Times New Roman"/>
          <w:sz w:val="24"/>
          <w:szCs w:val="24"/>
        </w:rPr>
        <w:t>拟成交</w:t>
      </w:r>
      <w:proofErr w:type="gramEnd"/>
      <w:r>
        <w:rPr>
          <w:rFonts w:ascii="Times New Roman" w:eastAsia="方正仿宋_GBK" w:hAnsi="Times New Roman"/>
          <w:sz w:val="24"/>
          <w:szCs w:val="24"/>
        </w:rPr>
        <w:t>金额在</w:t>
      </w:r>
      <w:r>
        <w:rPr>
          <w:rFonts w:ascii="Times New Roman" w:eastAsia="方正仿宋_GBK" w:hAnsi="Times New Roman"/>
          <w:sz w:val="24"/>
          <w:szCs w:val="24"/>
        </w:rPr>
        <w:t>100</w:t>
      </w:r>
      <w:r>
        <w:rPr>
          <w:rFonts w:ascii="Times New Roman" w:eastAsia="方正仿宋_GBK" w:hAnsi="Times New Roman"/>
          <w:sz w:val="24"/>
          <w:szCs w:val="24"/>
        </w:rPr>
        <w:t>～</w:t>
      </w:r>
      <w:r>
        <w:rPr>
          <w:rFonts w:ascii="Times New Roman" w:eastAsia="方正仿宋_GBK" w:hAnsi="Times New Roman"/>
          <w:sz w:val="24"/>
          <w:szCs w:val="24"/>
        </w:rPr>
        <w:t>200</w:t>
      </w:r>
      <w:r>
        <w:rPr>
          <w:rFonts w:ascii="Times New Roman" w:eastAsia="方正仿宋_GBK" w:hAnsi="Times New Roman"/>
          <w:sz w:val="24"/>
          <w:szCs w:val="24"/>
        </w:rPr>
        <w:t>万的，报价不超过前一名报价</w:t>
      </w:r>
      <w:r>
        <w:rPr>
          <w:rFonts w:ascii="Times New Roman" w:eastAsia="方正仿宋_GBK" w:hAnsi="Times New Roman"/>
          <w:sz w:val="24"/>
          <w:szCs w:val="24"/>
        </w:rPr>
        <w:t>4%</w:t>
      </w:r>
      <w:r>
        <w:rPr>
          <w:rFonts w:ascii="Times New Roman" w:eastAsia="方正仿宋_GBK" w:hAnsi="Times New Roman"/>
          <w:sz w:val="24"/>
          <w:szCs w:val="24"/>
        </w:rPr>
        <w:t>的成交候选人；</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proofErr w:type="gramStart"/>
      <w:r>
        <w:rPr>
          <w:rFonts w:ascii="Times New Roman" w:eastAsia="方正仿宋_GBK" w:hAnsi="Times New Roman"/>
          <w:sz w:val="24"/>
          <w:szCs w:val="24"/>
        </w:rPr>
        <w:t>拟成交</w:t>
      </w:r>
      <w:proofErr w:type="gramEnd"/>
      <w:r>
        <w:rPr>
          <w:rFonts w:ascii="Times New Roman" w:eastAsia="方正仿宋_GBK" w:hAnsi="Times New Roman"/>
          <w:sz w:val="24"/>
          <w:szCs w:val="24"/>
        </w:rPr>
        <w:t>金额在</w:t>
      </w:r>
      <w:r>
        <w:rPr>
          <w:rFonts w:ascii="Times New Roman" w:eastAsia="方正仿宋_GBK" w:hAnsi="Times New Roman"/>
          <w:sz w:val="24"/>
          <w:szCs w:val="24"/>
        </w:rPr>
        <w:t>200</w:t>
      </w:r>
      <w:r>
        <w:rPr>
          <w:rFonts w:ascii="Times New Roman" w:eastAsia="方正仿宋_GBK" w:hAnsi="Times New Roman"/>
          <w:sz w:val="24"/>
          <w:szCs w:val="24"/>
        </w:rPr>
        <w:t>万以上的，报价不超过前一名报价</w:t>
      </w:r>
      <w:r>
        <w:rPr>
          <w:rFonts w:ascii="Times New Roman" w:eastAsia="方正仿宋_GBK" w:hAnsi="Times New Roman"/>
          <w:sz w:val="24"/>
          <w:szCs w:val="24"/>
        </w:rPr>
        <w:t>3%</w:t>
      </w:r>
      <w:r>
        <w:rPr>
          <w:rFonts w:ascii="Times New Roman" w:eastAsia="方正仿宋_GBK" w:hAnsi="Times New Roman"/>
          <w:sz w:val="24"/>
          <w:szCs w:val="24"/>
        </w:rPr>
        <w:t>的成交候选人；</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采购人须按以上程序确认成交供应商，否则应重新组织采购。</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、成交</w:t>
      </w:r>
      <w:proofErr w:type="gramStart"/>
      <w:r>
        <w:rPr>
          <w:rFonts w:ascii="Times New Roman" w:eastAsia="方正仿宋_GBK" w:hAnsi="Times New Roman"/>
          <w:sz w:val="24"/>
          <w:szCs w:val="24"/>
        </w:rPr>
        <w:t>供应商无充分</w:t>
      </w:r>
      <w:proofErr w:type="gramEnd"/>
      <w:r>
        <w:rPr>
          <w:rFonts w:ascii="Times New Roman" w:eastAsia="方正仿宋_GBK" w:hAnsi="Times New Roman"/>
          <w:sz w:val="24"/>
          <w:szCs w:val="24"/>
        </w:rPr>
        <w:t>理由放弃成交的，采购人将会同采购代理机构把相关情况报财政部门，财政部门将根据财政部十八号令第七十五条的规定对违规供应商进行处罚。</w:t>
      </w:r>
    </w:p>
    <w:p w:rsidR="00E77B7A" w:rsidRDefault="00FA01C6">
      <w:pPr>
        <w:pStyle w:val="2"/>
        <w:spacing w:before="196" w:line="520" w:lineRule="exact"/>
        <w:ind w:firstLine="440"/>
        <w:rPr>
          <w:rFonts w:ascii="Times New Roman" w:eastAsia="方正仿宋_GBK" w:hAnsi="Times New Roman"/>
          <w:sz w:val="28"/>
          <w:szCs w:val="28"/>
        </w:rPr>
      </w:pPr>
      <w:bookmarkStart w:id="280" w:name="_Toc102227321"/>
      <w:bookmarkStart w:id="281" w:name="_Toc466546929"/>
      <w:bookmarkStart w:id="282" w:name="_Toc13622"/>
      <w:bookmarkStart w:id="283" w:name="_Toc342913395"/>
      <w:bookmarkStart w:id="284" w:name="_Toc20683"/>
      <w:bookmarkStart w:id="285" w:name="_Toc9630"/>
      <w:bookmarkStart w:id="286" w:name="_Toc23363"/>
      <w:bookmarkStart w:id="287" w:name="_Toc10869"/>
      <w:bookmarkStart w:id="288" w:name="_Toc3826"/>
      <w:bookmarkStart w:id="289" w:name="_Toc25570"/>
      <w:bookmarkStart w:id="290" w:name="_Toc1926"/>
      <w:bookmarkStart w:id="291" w:name="_Toc8011"/>
      <w:bookmarkStart w:id="292" w:name="_Toc26732"/>
      <w:bookmarkStart w:id="293" w:name="_Toc14799"/>
      <w:bookmarkStart w:id="294" w:name="_Toc22252"/>
      <w:bookmarkStart w:id="295" w:name="_Toc21099"/>
      <w:r>
        <w:rPr>
          <w:rFonts w:ascii="Times New Roman" w:eastAsia="方正仿宋_GBK" w:hAnsi="Times New Roman"/>
          <w:sz w:val="28"/>
          <w:szCs w:val="28"/>
        </w:rPr>
        <w:t>五、成交通知</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（一）成交供应商确定后，采购</w:t>
      </w:r>
      <w:r>
        <w:rPr>
          <w:rFonts w:ascii="Times New Roman" w:eastAsia="方正仿宋_GBK" w:hAnsi="Times New Roman" w:hint="eastAsia"/>
          <w:sz w:val="24"/>
          <w:szCs w:val="24"/>
        </w:rPr>
        <w:t>人</w:t>
      </w:r>
      <w:r>
        <w:rPr>
          <w:rFonts w:ascii="Times New Roman" w:eastAsia="方正仿宋_GBK" w:hAnsi="Times New Roman"/>
          <w:sz w:val="24"/>
          <w:szCs w:val="24"/>
        </w:rPr>
        <w:t>将在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w:t>
      </w:r>
      <w:r>
        <w:rPr>
          <w:rFonts w:ascii="Times New Roman" w:eastAsia="方正仿宋_GBK" w:hAnsi="Times New Roman"/>
          <w:sz w:val="24"/>
          <w:szCs w:val="24"/>
        </w:rPr>
        <w:t>上发布成交结果公告。</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（二）结果公告发出同时，采购</w:t>
      </w:r>
      <w:r>
        <w:rPr>
          <w:rFonts w:ascii="Times New Roman" w:eastAsia="方正仿宋_GBK" w:hAnsi="Times New Roman" w:hint="eastAsia"/>
          <w:sz w:val="24"/>
          <w:szCs w:val="24"/>
        </w:rPr>
        <w:t>人</w:t>
      </w:r>
      <w:r>
        <w:rPr>
          <w:rFonts w:ascii="Times New Roman" w:eastAsia="方正仿宋_GBK" w:hAnsi="Times New Roman"/>
          <w:sz w:val="24"/>
          <w:szCs w:val="24"/>
        </w:rPr>
        <w:t>将以书面形式发出《</w:t>
      </w:r>
      <w:r>
        <w:rPr>
          <w:rFonts w:ascii="Times New Roman" w:eastAsia="方正仿宋_GBK" w:hAnsi="Times New Roman" w:hint="eastAsia"/>
          <w:sz w:val="24"/>
          <w:szCs w:val="24"/>
        </w:rPr>
        <w:t>中标</w:t>
      </w:r>
      <w:r>
        <w:rPr>
          <w:rFonts w:ascii="Times New Roman" w:eastAsia="方正仿宋_GBK" w:hAnsi="Times New Roman"/>
          <w:sz w:val="24"/>
          <w:szCs w:val="24"/>
        </w:rPr>
        <w:t>通知书》。《</w:t>
      </w:r>
      <w:r>
        <w:rPr>
          <w:rFonts w:ascii="Times New Roman" w:eastAsia="方正仿宋_GBK" w:hAnsi="Times New Roman" w:hint="eastAsia"/>
          <w:sz w:val="24"/>
          <w:szCs w:val="24"/>
        </w:rPr>
        <w:t>中标</w:t>
      </w:r>
      <w:r>
        <w:rPr>
          <w:rFonts w:ascii="Times New Roman" w:eastAsia="方正仿宋_GBK" w:hAnsi="Times New Roman"/>
          <w:sz w:val="24"/>
          <w:szCs w:val="24"/>
        </w:rPr>
        <w:t>通知书》一经发出即发生法律效力。</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w:t>
      </w:r>
      <w:r>
        <w:rPr>
          <w:rFonts w:ascii="Times New Roman" w:eastAsia="方正仿宋_GBK" w:hAnsi="Times New Roman" w:hint="eastAsia"/>
          <w:sz w:val="24"/>
          <w:szCs w:val="24"/>
        </w:rPr>
        <w:t>中标</w:t>
      </w:r>
      <w:r>
        <w:rPr>
          <w:rFonts w:ascii="Times New Roman" w:eastAsia="方正仿宋_GBK" w:hAnsi="Times New Roman"/>
          <w:sz w:val="24"/>
          <w:szCs w:val="24"/>
        </w:rPr>
        <w:t>通知书》将作为签订合同的依据。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（四）如有供应商对成交结果提出质疑的，在质疑处理完毕后发出成交通知书。</w:t>
      </w:r>
    </w:p>
    <w:p w:rsidR="00E77B7A" w:rsidRDefault="00FA01C6">
      <w:pPr>
        <w:pStyle w:val="2"/>
        <w:spacing w:before="196" w:line="520" w:lineRule="exact"/>
        <w:ind w:firstLine="440"/>
        <w:rPr>
          <w:rFonts w:ascii="Times New Roman" w:eastAsia="方正仿宋_GBK" w:hAnsi="Times New Roman"/>
          <w:sz w:val="28"/>
          <w:szCs w:val="28"/>
        </w:rPr>
      </w:pPr>
      <w:bookmarkStart w:id="296" w:name="_Toc12983"/>
      <w:bookmarkStart w:id="297" w:name="_Toc19735"/>
      <w:bookmarkStart w:id="298" w:name="_Toc5467"/>
      <w:bookmarkStart w:id="299" w:name="_Toc21650"/>
      <w:bookmarkStart w:id="300" w:name="_Toc14430"/>
      <w:bookmarkStart w:id="301" w:name="_Toc1541"/>
      <w:bookmarkStart w:id="302" w:name="_Toc23002"/>
      <w:bookmarkStart w:id="303" w:name="_Toc20298"/>
      <w:bookmarkStart w:id="304" w:name="_Toc11454"/>
      <w:bookmarkStart w:id="305" w:name="_Toc466546930"/>
      <w:bookmarkStart w:id="306" w:name="_Toc32416"/>
      <w:bookmarkStart w:id="307" w:name="_Toc26404"/>
      <w:bookmarkStart w:id="308" w:name="_Toc2123"/>
      <w:r>
        <w:rPr>
          <w:rFonts w:ascii="Times New Roman" w:eastAsia="方正仿宋_GBK" w:hAnsi="Times New Roman"/>
          <w:sz w:val="28"/>
          <w:szCs w:val="28"/>
        </w:rPr>
        <w:t>六、关于质疑和投诉</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（一）质疑内容、时限</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、供应商对成交结果有异议的，应当在结果公告期限届满之日起七个工作日内以书面形式向采购人、采购代理机构提出质疑，并附相关证明材料。</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、供应商对竞争性磋商文件中供应商特定资格条件、技术质量和商务要求、评审标准及评审细则有异议的，应主要向采购人提出质疑，其他问题可向采购代理机构提出质疑。</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（二）质疑答复</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采购人、采购代理机构在收到供应商书面质疑后七个工作日内，对质疑内容</w:t>
      </w:r>
      <w:proofErr w:type="gramStart"/>
      <w:r>
        <w:rPr>
          <w:rFonts w:ascii="Times New Roman" w:eastAsia="方正仿宋_GBK" w:hAnsi="Times New Roman"/>
          <w:sz w:val="24"/>
          <w:szCs w:val="24"/>
        </w:rPr>
        <w:t>作出</w:t>
      </w:r>
      <w:proofErr w:type="gramEnd"/>
      <w:r>
        <w:rPr>
          <w:rFonts w:ascii="Times New Roman" w:eastAsia="方正仿宋_GBK" w:hAnsi="Times New Roman"/>
          <w:sz w:val="24"/>
          <w:szCs w:val="24"/>
        </w:rPr>
        <w:t>答复。</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（三）不予受理或暂缓受理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、质疑有下列情形之一的，不予受理：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质疑供应商参与了磋商活动后，再对竞争性磋商文件内容提出质疑的；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质疑超过有效期的；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对同一事项重复质疑的。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、质疑有下列情形之一的，应暂不受理并告知供应商补充材料。供应商及时补充材料的，应予受理；逾期未补充的，不予受理：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2.1</w:t>
      </w:r>
      <w:proofErr w:type="gramStart"/>
      <w:r>
        <w:rPr>
          <w:rFonts w:ascii="Times New Roman" w:eastAsia="方正仿宋_GBK" w:hAnsi="Times New Roman"/>
          <w:sz w:val="24"/>
          <w:szCs w:val="24"/>
        </w:rPr>
        <w:t>质疑书</w:t>
      </w:r>
      <w:proofErr w:type="gramEnd"/>
      <w:r>
        <w:rPr>
          <w:rFonts w:ascii="Times New Roman" w:eastAsia="方正仿宋_GBK" w:hAnsi="Times New Roman"/>
          <w:sz w:val="24"/>
          <w:szCs w:val="24"/>
        </w:rPr>
        <w:t>格式和内容不符合国家或重庆市相关规定的；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2.2</w:t>
      </w:r>
      <w:proofErr w:type="gramStart"/>
      <w:r>
        <w:rPr>
          <w:rFonts w:ascii="Times New Roman" w:eastAsia="方正仿宋_GBK" w:hAnsi="Times New Roman"/>
          <w:sz w:val="24"/>
          <w:szCs w:val="24"/>
        </w:rPr>
        <w:t>质疑书</w:t>
      </w:r>
      <w:proofErr w:type="gramEnd"/>
      <w:r>
        <w:rPr>
          <w:rFonts w:ascii="Times New Roman" w:eastAsia="方正仿宋_GBK" w:hAnsi="Times New Roman"/>
          <w:sz w:val="24"/>
          <w:szCs w:val="24"/>
        </w:rPr>
        <w:t>提供的依据或证明材料不全的；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2.3</w:t>
      </w:r>
      <w:proofErr w:type="gramStart"/>
      <w:r>
        <w:rPr>
          <w:rFonts w:ascii="Times New Roman" w:eastAsia="方正仿宋_GBK" w:hAnsi="Times New Roman"/>
          <w:sz w:val="24"/>
          <w:szCs w:val="24"/>
        </w:rPr>
        <w:t>质疑书</w:t>
      </w:r>
      <w:proofErr w:type="gramEnd"/>
      <w:r>
        <w:rPr>
          <w:rFonts w:ascii="Times New Roman" w:eastAsia="方正仿宋_GBK" w:hAnsi="Times New Roman"/>
          <w:sz w:val="24"/>
          <w:szCs w:val="24"/>
        </w:rPr>
        <w:t>副本数量不足的。</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（四）投诉</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、供应商对采购人、采购代理机构的答复不满意，或者采购人、采购代理机构未在规定时间内答复的，可在答复期满后十五个工作日内按有关规定，向同级财政部门投诉。</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、在提出投诉时，应附送相关证明材料。投诉书及证明材料为外文的，应同时提供其中文译本；中文与外文意思不一致的，以中文为准。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E77B7A" w:rsidRDefault="00FA01C6">
      <w:pPr>
        <w:pStyle w:val="2"/>
        <w:spacing w:before="196" w:line="520" w:lineRule="exact"/>
        <w:ind w:firstLine="440"/>
        <w:rPr>
          <w:rFonts w:ascii="Times New Roman" w:eastAsia="方正仿宋_GBK" w:hAnsi="Times New Roman"/>
          <w:sz w:val="28"/>
          <w:szCs w:val="28"/>
        </w:rPr>
      </w:pPr>
      <w:bookmarkStart w:id="309" w:name="_Toc102227322"/>
      <w:bookmarkStart w:id="310" w:name="_Toc6070"/>
      <w:bookmarkStart w:id="311" w:name="_Toc2535"/>
      <w:bookmarkStart w:id="312" w:name="_Toc4110"/>
      <w:bookmarkStart w:id="313" w:name="_Toc13271"/>
      <w:bookmarkStart w:id="314" w:name="_Toc342913396"/>
      <w:bookmarkStart w:id="315" w:name="_Toc1366"/>
      <w:bookmarkStart w:id="316" w:name="_Toc12900"/>
      <w:bookmarkStart w:id="317" w:name="_Toc9871"/>
      <w:bookmarkStart w:id="318" w:name="_Toc8030"/>
      <w:bookmarkStart w:id="319" w:name="_Toc30709"/>
      <w:bookmarkStart w:id="320" w:name="_Toc3190"/>
      <w:bookmarkStart w:id="321" w:name="_Toc13122"/>
      <w:bookmarkStart w:id="322" w:name="_Toc12141"/>
      <w:bookmarkStart w:id="323" w:name="_Toc466546933"/>
      <w:bookmarkStart w:id="324" w:name="_Toc30962"/>
      <w:r>
        <w:rPr>
          <w:rFonts w:ascii="Times New Roman" w:eastAsia="方正仿宋_GBK" w:hAnsi="Times New Roman"/>
          <w:sz w:val="28"/>
          <w:szCs w:val="28"/>
        </w:rPr>
        <w:t>七、签订</w:t>
      </w:r>
      <w:bookmarkEnd w:id="309"/>
      <w:r>
        <w:rPr>
          <w:rFonts w:ascii="Times New Roman" w:eastAsia="方正仿宋_GBK" w:hAnsi="Times New Roman"/>
          <w:sz w:val="28"/>
          <w:szCs w:val="28"/>
        </w:rPr>
        <w:t>合同</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（一）采购人应当自成交通知书发出之日起三十日内，与成交供应商签订书面合同。所签订的合同不得对措施文件和成交供应商响应文件作实质性修改。合同签订当日，采购人和成交供应商</w:t>
      </w:r>
      <w:proofErr w:type="gramStart"/>
      <w:r>
        <w:rPr>
          <w:rFonts w:ascii="Times New Roman" w:eastAsia="方正仿宋_GBK" w:hAnsi="Times New Roman"/>
          <w:sz w:val="24"/>
          <w:szCs w:val="24"/>
        </w:rPr>
        <w:t>须一道</w:t>
      </w:r>
      <w:proofErr w:type="gramEnd"/>
      <w:r>
        <w:rPr>
          <w:rFonts w:ascii="Times New Roman" w:eastAsia="方正仿宋_GBK" w:hAnsi="Times New Roman"/>
          <w:sz w:val="24"/>
          <w:szCs w:val="24"/>
        </w:rPr>
        <w:t>到采购中心场地签订合同。合同为三方合同，分别为甲方、乙方、见证方，采购中心为见证方。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成交供应商逾期或拒绝或不按成交状态签订合同的，保证金不予退还，并按政府采购法的有关规定进行严肃处理。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（二）采购人应当自政府采购合同签订之日起</w:t>
      </w:r>
      <w:r>
        <w:rPr>
          <w:rFonts w:ascii="Times New Roman" w:eastAsia="方正仿宋_GBK" w:hAnsi="Times New Roman"/>
          <w:sz w:val="24"/>
          <w:szCs w:val="24"/>
        </w:rPr>
        <w:t>2</w:t>
      </w:r>
      <w:r>
        <w:rPr>
          <w:rFonts w:ascii="Times New Roman" w:eastAsia="方正仿宋_GBK" w:hAnsi="Times New Roman"/>
          <w:sz w:val="24"/>
          <w:szCs w:val="24"/>
        </w:rPr>
        <w:t>个工作日内，将政府采购合同在重庆市政府采购网上公告，但政府采购合同中涉及国家秘密、商业秘密的内容除外。</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（三）竞争性磋商文件、供应商的响应文件及澄清文件等，均为签订政府采购合同的依据。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（四）合同生效条款由供需双方约定，法律、行政法规规定应当办理批准、登记等手续后生效的合同，依照其规定。</w:t>
      </w:r>
      <w:r>
        <w:rPr>
          <w:rFonts w:ascii="Times New Roman" w:eastAsia="方正仿宋_GBK" w:hAnsi="Times New Roman"/>
          <w:sz w:val="24"/>
          <w:szCs w:val="24"/>
        </w:rPr>
        <w:t xml:space="preserve"> </w:t>
      </w:r>
    </w:p>
    <w:p w:rsidR="00E77B7A" w:rsidRDefault="00FA01C6">
      <w:pPr>
        <w:pStyle w:val="16"/>
        <w:spacing w:line="440" w:lineRule="exact"/>
        <w:ind w:firstLineChars="200" w:firstLine="438"/>
        <w:rPr>
          <w:rFonts w:ascii="Times New Roman" w:eastAsia="方正仿宋_GBK" w:hAnsi="Times New Roman"/>
          <w:sz w:val="24"/>
          <w:szCs w:val="24"/>
        </w:rPr>
      </w:pPr>
      <w:bookmarkStart w:id="325" w:name="_Toc10523"/>
      <w:bookmarkStart w:id="326" w:name="_Toc466546934"/>
      <w:bookmarkStart w:id="327" w:name="_Toc14780"/>
      <w:bookmarkStart w:id="328" w:name="_Toc23923"/>
      <w:r>
        <w:rPr>
          <w:rFonts w:ascii="Times New Roman" w:eastAsia="方正仿宋_GBK" w:hAnsi="Times New Roman"/>
          <w:sz w:val="24"/>
          <w:szCs w:val="24"/>
        </w:rPr>
        <w:t>（五）合同原则上应按照《重庆市政府采购合同》签订，相关单位要求适用合同通用格式版本的，应按其要求另行签订其他合同。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（六）采购人要求成交供应商提供履约保证金的，应当在磋商文件中予以约定。成交供应商履约完毕后，采购人应按磋商文件及合同的约定无息退还其履约保证金。</w:t>
      </w:r>
    </w:p>
    <w:p w:rsidR="00E77B7A" w:rsidRDefault="00FA01C6">
      <w:pPr>
        <w:pStyle w:val="1"/>
        <w:spacing w:before="393" w:after="196"/>
      </w:pPr>
      <w:bookmarkStart w:id="329" w:name="_Toc349562392"/>
      <w:bookmarkStart w:id="330" w:name="_Toc384905081"/>
      <w:bookmarkStart w:id="331" w:name="_Toc32194"/>
      <w:bookmarkStart w:id="332" w:name="_Toc384905319"/>
      <w:bookmarkStart w:id="333" w:name="_Toc409189639"/>
      <w:bookmarkStart w:id="334" w:name="_Toc384905082"/>
      <w:bookmarkEnd w:id="325"/>
      <w:bookmarkEnd w:id="326"/>
      <w:bookmarkEnd w:id="327"/>
      <w:bookmarkEnd w:id="328"/>
      <w:r>
        <w:br w:type="page"/>
      </w:r>
      <w:bookmarkStart w:id="335" w:name="_Toc26121"/>
      <w:bookmarkStart w:id="336" w:name="_Toc3049"/>
      <w:bookmarkStart w:id="337" w:name="_Toc21803"/>
      <w:bookmarkStart w:id="338" w:name="_Toc17666"/>
      <w:bookmarkStart w:id="339" w:name="_Toc3552"/>
      <w:bookmarkStart w:id="340" w:name="_Toc26921"/>
      <w:bookmarkStart w:id="341" w:name="_Toc14250"/>
      <w:bookmarkStart w:id="342" w:name="_Toc3017"/>
      <w:bookmarkStart w:id="343" w:name="_Toc18534"/>
      <w:bookmarkStart w:id="344" w:name="_Toc17779"/>
      <w:r>
        <w:lastRenderedPageBreak/>
        <w:t>第六篇</w:t>
      </w:r>
      <w:r>
        <w:t xml:space="preserve">  </w:t>
      </w:r>
      <w:r>
        <w:t>合同主要条款</w:t>
      </w:r>
      <w:bookmarkEnd w:id="329"/>
      <w:bookmarkEnd w:id="330"/>
      <w:bookmarkEnd w:id="331"/>
      <w:bookmarkEnd w:id="332"/>
      <w:bookmarkEnd w:id="335"/>
      <w:bookmarkEnd w:id="336"/>
      <w:bookmarkEnd w:id="337"/>
      <w:bookmarkEnd w:id="338"/>
      <w:bookmarkEnd w:id="339"/>
      <w:bookmarkEnd w:id="340"/>
      <w:bookmarkEnd w:id="341"/>
      <w:bookmarkEnd w:id="342"/>
      <w:bookmarkEnd w:id="343"/>
      <w:bookmarkEnd w:id="344"/>
    </w:p>
    <w:p w:rsidR="00E77B7A" w:rsidRDefault="00FA01C6">
      <w:pPr>
        <w:pStyle w:val="2"/>
        <w:spacing w:before="196" w:line="520" w:lineRule="exact"/>
        <w:ind w:firstLine="440"/>
        <w:rPr>
          <w:rFonts w:ascii="Times New Roman" w:eastAsia="方正仿宋_GBK" w:hAnsi="Times New Roman"/>
          <w:sz w:val="28"/>
          <w:szCs w:val="28"/>
        </w:rPr>
      </w:pPr>
      <w:bookmarkStart w:id="345" w:name="_Toc24711"/>
      <w:bookmarkStart w:id="346" w:name="_Toc24849"/>
      <w:bookmarkStart w:id="347" w:name="_Toc24339"/>
      <w:bookmarkStart w:id="348" w:name="_Toc9704"/>
      <w:bookmarkStart w:id="349" w:name="_Toc3876"/>
      <w:bookmarkStart w:id="350" w:name="_Toc18602"/>
      <w:bookmarkStart w:id="351" w:name="_Toc32505"/>
      <w:bookmarkStart w:id="352" w:name="_Toc25696"/>
      <w:bookmarkStart w:id="353" w:name="_Toc385"/>
      <w:bookmarkStart w:id="354" w:name="_Toc26980"/>
      <w:r>
        <w:rPr>
          <w:rFonts w:ascii="Times New Roman" w:eastAsia="方正仿宋_GBK" w:hAnsi="Times New Roman"/>
          <w:sz w:val="28"/>
          <w:szCs w:val="28"/>
        </w:rPr>
        <w:t>一、合同主要条款</w:t>
      </w:r>
      <w:bookmarkEnd w:id="345"/>
      <w:bookmarkEnd w:id="346"/>
      <w:bookmarkEnd w:id="347"/>
      <w:bookmarkEnd w:id="348"/>
      <w:bookmarkEnd w:id="349"/>
      <w:bookmarkEnd w:id="350"/>
      <w:bookmarkEnd w:id="351"/>
      <w:bookmarkEnd w:id="352"/>
      <w:bookmarkEnd w:id="353"/>
      <w:bookmarkEnd w:id="354"/>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、定义</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）甲方（需方）即采购人，是指通过招标采购，接受合同服务的各级国家机关、事业单位和团体组织。</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）乙方（供方）即中标供应商，是指中标后提供合同货服务的自然人、法人及其他组织。</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）合同是指由甲乙双方按照磋商文件和投标文件的实质性内容，通过协商一致达成的书面协议。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）合同价格指以中标价格为依据，在供方全面履行合同义务后，需方（或财政部门）应支付给供方的金额。</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、服务内容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合同包括以下内容：服务名称、实施方式、服务期限、服务成果等内容。</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、合同价格</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）合同价格即合同总价。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）合同价格包括提供服务所需提供的所有人、财、物、税费等一切费用，所有税费由乙方负担。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）合同价格为不变价。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、转包或分包</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）本合同范围的服务，应由乙方直接供应，不得转让他人供应；</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）如有转让和未经甲方同意的分包行为，甲方有权解除合同，没收履约保证金并追究乙方的违约责任。</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、质量保证及售后服务</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5.1</w:t>
      </w:r>
      <w:r>
        <w:rPr>
          <w:rFonts w:ascii="Times New Roman" w:eastAsia="方正仿宋_GBK" w:hAnsi="Times New Roman"/>
          <w:sz w:val="24"/>
          <w:szCs w:val="24"/>
        </w:rPr>
        <w:t>乙方应按磋商文件规定的服务要求、质量标准向甲方保质保量的提供服务。</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w:t>
      </w:r>
      <w:r>
        <w:rPr>
          <w:rFonts w:ascii="Times New Roman" w:eastAsia="方正仿宋_GBK" w:hAnsi="Times New Roman"/>
          <w:sz w:val="24"/>
          <w:szCs w:val="24"/>
        </w:rPr>
        <w:t>乙方提供的服务如果存在质量问题，乙方应负责更正。对达不到服务要求者，根据实际情况，经双方协商，可按以下办法处理：</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5.2.1</w:t>
      </w:r>
      <w:r>
        <w:rPr>
          <w:rFonts w:ascii="Times New Roman" w:eastAsia="方正仿宋_GBK" w:hAnsi="Times New Roman"/>
          <w:sz w:val="24"/>
          <w:szCs w:val="24"/>
        </w:rPr>
        <w:t>重做：由乙方承担所发生的全部费用。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5.2.2</w:t>
      </w:r>
      <w:r>
        <w:rPr>
          <w:rFonts w:ascii="Times New Roman" w:eastAsia="方正仿宋_GBK" w:hAnsi="Times New Roman"/>
          <w:sz w:val="24"/>
          <w:szCs w:val="24"/>
        </w:rPr>
        <w:t>贬值处理：由甲乙双方合议定价。</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5.2.3</w:t>
      </w:r>
      <w:r>
        <w:rPr>
          <w:rFonts w:ascii="Times New Roman" w:eastAsia="方正仿宋_GBK" w:hAnsi="Times New Roman"/>
          <w:sz w:val="24"/>
          <w:szCs w:val="24"/>
        </w:rPr>
        <w:t>退款处理：乙方应退还甲方支付的合同款。</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5.3</w:t>
      </w:r>
      <w:r>
        <w:rPr>
          <w:rFonts w:ascii="Times New Roman" w:eastAsia="方正仿宋_GBK" w:hAnsi="Times New Roman"/>
          <w:sz w:val="24"/>
          <w:szCs w:val="24"/>
        </w:rPr>
        <w:t>乙方应对服务过程中出现的安全问题负责处理解决并承担一切费用。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sz w:val="24"/>
          <w:szCs w:val="24"/>
        </w:rPr>
        <w:t>、付款</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6.1</w:t>
      </w:r>
      <w:r>
        <w:rPr>
          <w:rFonts w:ascii="Times New Roman" w:eastAsia="方正仿宋_GBK" w:hAnsi="Times New Roman"/>
          <w:sz w:val="24"/>
          <w:szCs w:val="24"/>
        </w:rPr>
        <w:t>本合同使用货币币制如未作特别说明均为人民币。</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6.2</w:t>
      </w:r>
      <w:r>
        <w:rPr>
          <w:rFonts w:ascii="Times New Roman" w:eastAsia="方正仿宋_GBK" w:hAnsi="Times New Roman"/>
          <w:sz w:val="24"/>
          <w:szCs w:val="24"/>
        </w:rPr>
        <w:t>付款方式：银行转账、现金支票。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6.3</w:t>
      </w:r>
      <w:r>
        <w:rPr>
          <w:rFonts w:ascii="Times New Roman" w:eastAsia="方正仿宋_GBK" w:hAnsi="Times New Roman"/>
          <w:sz w:val="24"/>
          <w:szCs w:val="24"/>
        </w:rPr>
        <w:t>付款方法：同本项目</w:t>
      </w:r>
      <w:r>
        <w:rPr>
          <w:rFonts w:ascii="Times New Roman" w:eastAsia="方正仿宋_GBK" w:hAnsi="Times New Roman"/>
          <w:sz w:val="24"/>
          <w:szCs w:val="24"/>
        </w:rPr>
        <w:t>“</w:t>
      </w:r>
      <w:r>
        <w:rPr>
          <w:rFonts w:ascii="Times New Roman" w:eastAsia="方正仿宋_GBK" w:hAnsi="Times New Roman"/>
          <w:sz w:val="24"/>
          <w:szCs w:val="24"/>
        </w:rPr>
        <w:t>第三篇</w:t>
      </w:r>
      <w:r>
        <w:rPr>
          <w:rFonts w:ascii="Times New Roman" w:eastAsia="方正仿宋_GBK" w:hAnsi="Times New Roman"/>
          <w:sz w:val="24"/>
          <w:szCs w:val="24"/>
        </w:rPr>
        <w:t xml:space="preserve"> </w:t>
      </w:r>
      <w:r>
        <w:rPr>
          <w:rFonts w:ascii="Times New Roman" w:eastAsia="方正仿宋_GBK" w:hAnsi="Times New Roman"/>
          <w:sz w:val="24"/>
          <w:szCs w:val="24"/>
        </w:rPr>
        <w:t>商务条款</w:t>
      </w:r>
      <w:r>
        <w:rPr>
          <w:rFonts w:ascii="Times New Roman" w:eastAsia="方正仿宋_GBK" w:hAnsi="Times New Roman"/>
          <w:sz w:val="24"/>
          <w:szCs w:val="24"/>
        </w:rPr>
        <w:t>”</w:t>
      </w:r>
      <w:r>
        <w:rPr>
          <w:rFonts w:ascii="Times New Roman" w:eastAsia="方正仿宋_GBK" w:hAnsi="Times New Roman"/>
          <w:sz w:val="24"/>
          <w:szCs w:val="24"/>
        </w:rPr>
        <w:t>中关于付款方式的约定。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、检查验收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）服务验收</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供方所供服务的各种指标不得</w:t>
      </w:r>
      <w:proofErr w:type="gramStart"/>
      <w:r>
        <w:rPr>
          <w:rFonts w:ascii="Times New Roman" w:eastAsia="方正仿宋_GBK" w:hAnsi="Times New Roman"/>
          <w:sz w:val="24"/>
          <w:szCs w:val="24"/>
        </w:rPr>
        <w:t>低于磋商</w:t>
      </w:r>
      <w:proofErr w:type="gramEnd"/>
      <w:r>
        <w:rPr>
          <w:rFonts w:ascii="Times New Roman" w:eastAsia="方正仿宋_GBK" w:hAnsi="Times New Roman"/>
          <w:sz w:val="24"/>
          <w:szCs w:val="24"/>
        </w:rPr>
        <w:t>文件和投标文件的约定，服务质量要求按照磋商文件和投标文件的内容执行。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）验收报告应由需方、供方经办人签字，并加盖双方公章，以此作为支付凭据。</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8</w:t>
      </w:r>
      <w:r>
        <w:rPr>
          <w:rFonts w:ascii="Times New Roman" w:eastAsia="方正仿宋_GBK" w:hAnsi="Times New Roman"/>
          <w:sz w:val="24"/>
          <w:szCs w:val="24"/>
        </w:rPr>
        <w:t>、索赔</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供方对所提供服务与合同要求不符负有责任，并且需方提出索赔，供方应按需方同意的下述一种或多种方法解决索赔事宜。</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）供方同意需方拒绝服务并把拒绝部分的金额以合同规定的</w:t>
      </w:r>
      <w:proofErr w:type="gramStart"/>
      <w:r>
        <w:rPr>
          <w:rFonts w:ascii="Times New Roman" w:eastAsia="方正仿宋_GBK" w:hAnsi="Times New Roman"/>
          <w:sz w:val="24"/>
          <w:szCs w:val="24"/>
        </w:rPr>
        <w:t>同类货币</w:t>
      </w:r>
      <w:proofErr w:type="gramEnd"/>
      <w:r>
        <w:rPr>
          <w:rFonts w:ascii="Times New Roman" w:eastAsia="方正仿宋_GBK" w:hAnsi="Times New Roman"/>
          <w:sz w:val="24"/>
          <w:szCs w:val="24"/>
        </w:rPr>
        <w:t>付给需方，供方负担发生的一切损失和费用。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）根据服务的</w:t>
      </w:r>
      <w:proofErr w:type="gramStart"/>
      <w:r>
        <w:rPr>
          <w:rFonts w:ascii="Times New Roman" w:eastAsia="方正仿宋_GBK" w:hAnsi="Times New Roman"/>
          <w:sz w:val="24"/>
          <w:szCs w:val="24"/>
        </w:rPr>
        <w:t>疵</w:t>
      </w:r>
      <w:proofErr w:type="gramEnd"/>
      <w:r>
        <w:rPr>
          <w:rFonts w:ascii="Times New Roman" w:eastAsia="方正仿宋_GBK" w:hAnsi="Times New Roman"/>
          <w:sz w:val="24"/>
          <w:szCs w:val="24"/>
        </w:rPr>
        <w:t>劣和受损程度以及需方遭受损失的金额，经双方同意降低服务价格。</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9</w:t>
      </w:r>
      <w:r>
        <w:rPr>
          <w:rFonts w:ascii="Times New Roman" w:eastAsia="方正仿宋_GBK" w:hAnsi="Times New Roman"/>
          <w:sz w:val="24"/>
          <w:szCs w:val="24"/>
        </w:rPr>
        <w:t>、知识产权</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甲方在中华人民共和国境内使用乙方提供的服务时免受第三方提出的侵犯其专利权或其它知识产权的起诉。如果第三方提出侵权指控，乙方应承担由此而引起的一切法律责任和费用。</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10</w:t>
      </w:r>
      <w:r>
        <w:rPr>
          <w:rFonts w:ascii="Times New Roman" w:eastAsia="方正仿宋_GBK" w:hAnsi="Times New Roman"/>
          <w:sz w:val="24"/>
          <w:szCs w:val="24"/>
        </w:rPr>
        <w:t>、合同争议的解决</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）当事人友好协商达成一致</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）在</w:t>
      </w:r>
      <w:r>
        <w:rPr>
          <w:rFonts w:ascii="Times New Roman" w:eastAsia="方正仿宋_GBK" w:hAnsi="Times New Roman"/>
          <w:sz w:val="24"/>
          <w:szCs w:val="24"/>
        </w:rPr>
        <w:t>60</w:t>
      </w:r>
      <w:r>
        <w:rPr>
          <w:rFonts w:ascii="Times New Roman" w:eastAsia="方正仿宋_GBK" w:hAnsi="Times New Roman"/>
          <w:sz w:val="24"/>
          <w:szCs w:val="24"/>
        </w:rPr>
        <w:t>天内当事人协商不能达成协议的，可提请采购人所在地人民法院裁决。</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、违约责任</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按《中华人民共和国合同法》、《中华人民共和国政府采购法》有关条款，或由供需双方约定。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、合同生效及其它</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）合同生效及其效力应符合《中华人民共和国合同法》有关规定。</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）合同应经当事人法定代表人或委托代理人签字，加盖双方合同专用章或公章。</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）合同所包括附件，是合同不可分割的一部分，具有同等法法律效力。</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）合同需提供担保的，按《中华人民共和国担保法》规定执行。</w:t>
      </w:r>
    </w:p>
    <w:p w:rsidR="00E77B7A" w:rsidRDefault="00FA01C6">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w:t>
      </w:r>
      <w:r>
        <w:rPr>
          <w:rFonts w:ascii="Times New Roman" w:eastAsia="方正仿宋_GBK" w:hAnsi="Times New Roman"/>
          <w:sz w:val="24"/>
          <w:szCs w:val="24"/>
        </w:rPr>
        <w:t>）本合同条件未尽事宜依照《中华人民共和国合同法》，由供需双方共同协商确定。</w:t>
      </w:r>
    </w:p>
    <w:p w:rsidR="00E77B7A" w:rsidRDefault="00E77B7A">
      <w:pPr>
        <w:spacing w:line="520" w:lineRule="exact"/>
        <w:ind w:firstLineChars="200" w:firstLine="438"/>
        <w:jc w:val="left"/>
        <w:rPr>
          <w:rFonts w:eastAsia="方正仿宋_GBK"/>
          <w:kern w:val="0"/>
          <w:sz w:val="24"/>
          <w:szCs w:val="24"/>
        </w:rPr>
        <w:sectPr w:rsidR="00E77B7A">
          <w:pgSz w:w="11907" w:h="16840"/>
          <w:pgMar w:top="1134" w:right="1191" w:bottom="1134" w:left="1304" w:header="794" w:footer="992" w:gutter="0"/>
          <w:pgNumType w:fmt="numberInDash"/>
          <w:cols w:space="720"/>
          <w:docGrid w:type="linesAndChars" w:linePitch="393" w:charSpace="-4325"/>
        </w:sectPr>
      </w:pPr>
    </w:p>
    <w:p w:rsidR="00E77B7A" w:rsidRDefault="00FA01C6">
      <w:pPr>
        <w:pStyle w:val="2"/>
        <w:spacing w:before="196"/>
        <w:ind w:firstLine="440"/>
        <w:rPr>
          <w:rFonts w:ascii="Times New Roman" w:eastAsia="方正仿宋_GBK" w:hAnsi="Times New Roman"/>
          <w:sz w:val="28"/>
          <w:szCs w:val="28"/>
        </w:rPr>
      </w:pPr>
      <w:bookmarkStart w:id="355" w:name="_Toc285722713"/>
      <w:bookmarkStart w:id="356" w:name="_Toc8316"/>
      <w:bookmarkStart w:id="357" w:name="_Toc14229"/>
      <w:bookmarkStart w:id="358" w:name="_Toc15206"/>
      <w:bookmarkStart w:id="359" w:name="_Toc495592672"/>
      <w:bookmarkStart w:id="360" w:name="_Toc22377"/>
      <w:bookmarkStart w:id="361" w:name="_Toc277084871"/>
      <w:bookmarkStart w:id="362" w:name="_Toc15598"/>
      <w:bookmarkStart w:id="363" w:name="_Toc19378"/>
      <w:bookmarkStart w:id="364" w:name="_Toc24126"/>
      <w:bookmarkStart w:id="365" w:name="_Toc16640"/>
      <w:bookmarkStart w:id="366" w:name="_Toc28183"/>
      <w:bookmarkStart w:id="367" w:name="_Toc3041"/>
      <w:bookmarkStart w:id="368" w:name="_Toc26619"/>
      <w:bookmarkStart w:id="369" w:name="_Toc28495"/>
      <w:r>
        <w:rPr>
          <w:rFonts w:ascii="Times New Roman" w:eastAsia="方正仿宋_GBK" w:hAnsi="Times New Roman"/>
          <w:sz w:val="28"/>
          <w:szCs w:val="28"/>
        </w:rPr>
        <w:lastRenderedPageBreak/>
        <w:t>二、政府采购合同（格式）</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E77B7A" w:rsidRDefault="00FA01C6" w:rsidP="00E609E1">
      <w:pPr>
        <w:spacing w:beforeLines="100" w:line="500" w:lineRule="exact"/>
        <w:jc w:val="center"/>
        <w:outlineLvl w:val="1"/>
        <w:rPr>
          <w:rFonts w:eastAsia="方正仿宋_GBK"/>
          <w:b/>
          <w:sz w:val="44"/>
        </w:rPr>
      </w:pPr>
      <w:bookmarkStart w:id="370" w:name="_Toc9825"/>
      <w:bookmarkStart w:id="371" w:name="_Toc2515"/>
      <w:bookmarkStart w:id="372" w:name="_Toc4336"/>
      <w:bookmarkStart w:id="373" w:name="_Toc14573"/>
      <w:bookmarkStart w:id="374" w:name="_Toc10477"/>
      <w:bookmarkStart w:id="375" w:name="_Toc2161"/>
      <w:bookmarkStart w:id="376" w:name="_Toc14544"/>
      <w:bookmarkStart w:id="377" w:name="_Toc6943"/>
      <w:bookmarkStart w:id="378" w:name="_Toc26946"/>
      <w:bookmarkStart w:id="379" w:name="_Toc17142"/>
      <w:bookmarkStart w:id="380" w:name="_Toc22133"/>
      <w:bookmarkStart w:id="381" w:name="_Toc8807"/>
      <w:r>
        <w:rPr>
          <w:rFonts w:eastAsia="方正仿宋_GBK"/>
          <w:b/>
          <w:sz w:val="44"/>
        </w:rPr>
        <w:t>重庆市政府采购合同</w:t>
      </w:r>
      <w:bookmarkEnd w:id="370"/>
      <w:bookmarkEnd w:id="371"/>
      <w:bookmarkEnd w:id="372"/>
      <w:bookmarkEnd w:id="373"/>
      <w:bookmarkEnd w:id="374"/>
      <w:bookmarkEnd w:id="375"/>
      <w:bookmarkEnd w:id="376"/>
      <w:bookmarkEnd w:id="377"/>
      <w:bookmarkEnd w:id="378"/>
      <w:bookmarkEnd w:id="379"/>
      <w:bookmarkEnd w:id="380"/>
      <w:bookmarkEnd w:id="381"/>
    </w:p>
    <w:p w:rsidR="00E77B7A" w:rsidRDefault="00FA01C6" w:rsidP="00E609E1">
      <w:pPr>
        <w:spacing w:afterLines="100" w:line="500" w:lineRule="exact"/>
        <w:jc w:val="center"/>
        <w:rPr>
          <w:rFonts w:eastAsia="方正仿宋_GBK"/>
          <w:sz w:val="24"/>
          <w:szCs w:val="24"/>
        </w:rPr>
      </w:pPr>
      <w:r>
        <w:rPr>
          <w:rFonts w:eastAsia="方正仿宋_GBK"/>
          <w:sz w:val="24"/>
          <w:szCs w:val="24"/>
        </w:rPr>
        <w:t>（采购项目编号：</w:t>
      </w:r>
      <w:r>
        <w:rPr>
          <w:rFonts w:eastAsia="方正仿宋_GBK"/>
          <w:sz w:val="24"/>
          <w:szCs w:val="24"/>
        </w:rPr>
        <w:t xml:space="preserve">     </w:t>
      </w:r>
      <w:r>
        <w:rPr>
          <w:rFonts w:eastAsia="方正仿宋_GBK"/>
          <w:sz w:val="24"/>
          <w:szCs w:val="24"/>
        </w:rPr>
        <w:t>）</w:t>
      </w:r>
    </w:p>
    <w:p w:rsidR="00E77B7A" w:rsidRDefault="00FA01C6">
      <w:pPr>
        <w:spacing w:line="520" w:lineRule="exact"/>
        <w:rPr>
          <w:rFonts w:eastAsia="方正仿宋_GBK"/>
          <w:kern w:val="0"/>
          <w:sz w:val="24"/>
          <w:szCs w:val="24"/>
        </w:rPr>
      </w:pPr>
      <w:r>
        <w:rPr>
          <w:rFonts w:eastAsia="方正仿宋_GBK"/>
          <w:kern w:val="0"/>
          <w:sz w:val="24"/>
          <w:szCs w:val="24"/>
        </w:rPr>
        <w:t>甲方（需方）：</w:t>
      </w:r>
      <w:r>
        <w:rPr>
          <w:rFonts w:eastAsia="方正仿宋_GBK"/>
          <w:kern w:val="0"/>
          <w:sz w:val="24"/>
          <w:szCs w:val="24"/>
          <w:u w:val="single"/>
        </w:rPr>
        <w:t xml:space="preserve">                        </w:t>
      </w:r>
      <w:r>
        <w:rPr>
          <w:rFonts w:eastAsia="方正仿宋_GBK"/>
          <w:kern w:val="0"/>
          <w:sz w:val="24"/>
          <w:szCs w:val="24"/>
        </w:rPr>
        <w:t xml:space="preserve">             </w:t>
      </w:r>
      <w:r>
        <w:rPr>
          <w:rFonts w:eastAsia="方正仿宋_GBK"/>
          <w:kern w:val="0"/>
          <w:sz w:val="24"/>
          <w:szCs w:val="24"/>
        </w:rPr>
        <w:t>计价单位：</w:t>
      </w:r>
      <w:r>
        <w:rPr>
          <w:rFonts w:eastAsia="方正仿宋_GBK"/>
          <w:kern w:val="0"/>
          <w:sz w:val="24"/>
          <w:szCs w:val="24"/>
          <w:u w:val="single"/>
        </w:rPr>
        <w:t xml:space="preserve">            </w:t>
      </w:r>
    </w:p>
    <w:p w:rsidR="00E77B7A" w:rsidRDefault="00FA01C6">
      <w:pPr>
        <w:spacing w:line="520" w:lineRule="exact"/>
        <w:jc w:val="left"/>
        <w:rPr>
          <w:rFonts w:eastAsia="方正仿宋_GBK"/>
          <w:kern w:val="0"/>
          <w:sz w:val="24"/>
          <w:szCs w:val="24"/>
        </w:rPr>
      </w:pPr>
      <w:r>
        <w:rPr>
          <w:rFonts w:eastAsia="方正仿宋_GBK"/>
          <w:kern w:val="0"/>
          <w:sz w:val="24"/>
          <w:szCs w:val="24"/>
        </w:rPr>
        <w:t>乙方（供方）：</w:t>
      </w:r>
      <w:r>
        <w:rPr>
          <w:rFonts w:eastAsia="方正仿宋_GBK"/>
          <w:kern w:val="0"/>
          <w:sz w:val="24"/>
          <w:szCs w:val="24"/>
          <w:u w:val="single"/>
        </w:rPr>
        <w:t xml:space="preserve">                        </w:t>
      </w:r>
      <w:r>
        <w:rPr>
          <w:rFonts w:eastAsia="方正仿宋_GBK"/>
          <w:kern w:val="0"/>
          <w:sz w:val="24"/>
          <w:szCs w:val="24"/>
        </w:rPr>
        <w:t xml:space="preserve">             </w:t>
      </w:r>
      <w:r>
        <w:rPr>
          <w:rFonts w:eastAsia="方正仿宋_GBK"/>
          <w:kern w:val="0"/>
          <w:sz w:val="24"/>
          <w:szCs w:val="24"/>
        </w:rPr>
        <w:t>计量单位：</w:t>
      </w:r>
      <w:r>
        <w:rPr>
          <w:rFonts w:eastAsia="方正仿宋_GBK"/>
          <w:kern w:val="0"/>
          <w:sz w:val="24"/>
          <w:szCs w:val="24"/>
          <w:u w:val="single"/>
        </w:rPr>
        <w:t xml:space="preserve">            </w:t>
      </w:r>
    </w:p>
    <w:p w:rsidR="00E77B7A" w:rsidRDefault="00E77B7A">
      <w:pPr>
        <w:spacing w:line="500" w:lineRule="exact"/>
        <w:rPr>
          <w:rFonts w:eastAsia="方正仿宋_GBK"/>
          <w:sz w:val="24"/>
          <w:szCs w:val="24"/>
        </w:rPr>
      </w:pPr>
    </w:p>
    <w:p w:rsidR="00E77B7A" w:rsidRDefault="00FA01C6" w:rsidP="00E609E1">
      <w:pPr>
        <w:spacing w:afterLines="50" w:line="520" w:lineRule="exact"/>
        <w:jc w:val="left"/>
        <w:rPr>
          <w:rFonts w:eastAsia="方正仿宋_GBK"/>
          <w:kern w:val="0"/>
          <w:sz w:val="24"/>
          <w:szCs w:val="24"/>
        </w:rPr>
      </w:pPr>
      <w:r>
        <w:rPr>
          <w:rFonts w:eastAsia="方正仿宋_GBK"/>
          <w:kern w:val="0"/>
          <w:sz w:val="24"/>
          <w:szCs w:val="24"/>
        </w:rPr>
        <w:t>经双方协商一致，达成以下服务合同：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741"/>
        <w:gridCol w:w="1148"/>
        <w:gridCol w:w="355"/>
        <w:gridCol w:w="779"/>
        <w:gridCol w:w="1134"/>
        <w:gridCol w:w="1559"/>
        <w:gridCol w:w="1567"/>
        <w:gridCol w:w="15"/>
      </w:tblGrid>
      <w:tr w:rsidR="00E77B7A">
        <w:trPr>
          <w:gridAfter w:val="1"/>
          <w:wAfter w:w="15" w:type="dxa"/>
          <w:trHeight w:val="575"/>
          <w:jc w:val="center"/>
        </w:trPr>
        <w:tc>
          <w:tcPr>
            <w:tcW w:w="1188"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服务名称</w:t>
            </w:r>
          </w:p>
        </w:tc>
        <w:tc>
          <w:tcPr>
            <w:tcW w:w="1741"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服务具体内容</w:t>
            </w:r>
          </w:p>
        </w:tc>
        <w:tc>
          <w:tcPr>
            <w:tcW w:w="1148"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服务期限</w:t>
            </w:r>
          </w:p>
        </w:tc>
        <w:tc>
          <w:tcPr>
            <w:tcW w:w="1134" w:type="dxa"/>
            <w:gridSpan w:val="2"/>
            <w:vAlign w:val="center"/>
          </w:tcPr>
          <w:p w:rsidR="00E77B7A" w:rsidRDefault="00FA01C6">
            <w:pPr>
              <w:spacing w:line="240" w:lineRule="atLeast"/>
              <w:jc w:val="center"/>
              <w:rPr>
                <w:rFonts w:eastAsia="方正仿宋_GBK"/>
                <w:sz w:val="24"/>
                <w:szCs w:val="24"/>
              </w:rPr>
            </w:pPr>
            <w:r>
              <w:rPr>
                <w:rFonts w:eastAsia="方正仿宋_GBK"/>
                <w:sz w:val="24"/>
                <w:szCs w:val="24"/>
              </w:rPr>
              <w:t>单价</w:t>
            </w:r>
          </w:p>
        </w:tc>
        <w:tc>
          <w:tcPr>
            <w:tcW w:w="1134" w:type="dxa"/>
            <w:vAlign w:val="center"/>
          </w:tcPr>
          <w:p w:rsidR="00E77B7A" w:rsidRDefault="00FA01C6">
            <w:pPr>
              <w:spacing w:line="240" w:lineRule="atLeast"/>
              <w:jc w:val="center"/>
              <w:rPr>
                <w:rFonts w:eastAsia="方正仿宋_GBK"/>
                <w:sz w:val="24"/>
                <w:szCs w:val="24"/>
              </w:rPr>
            </w:pPr>
            <w:r>
              <w:rPr>
                <w:rFonts w:eastAsia="方正仿宋_GBK"/>
                <w:sz w:val="24"/>
                <w:szCs w:val="24"/>
              </w:rPr>
              <w:t>总价</w:t>
            </w:r>
          </w:p>
        </w:tc>
        <w:tc>
          <w:tcPr>
            <w:tcW w:w="1559"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服务时间</w:t>
            </w:r>
          </w:p>
        </w:tc>
        <w:tc>
          <w:tcPr>
            <w:tcW w:w="1567" w:type="dxa"/>
            <w:vAlign w:val="center"/>
          </w:tcPr>
          <w:p w:rsidR="00E77B7A" w:rsidRDefault="00FA01C6">
            <w:pPr>
              <w:spacing w:line="240" w:lineRule="atLeast"/>
              <w:jc w:val="center"/>
              <w:rPr>
                <w:rFonts w:eastAsia="方正仿宋_GBK"/>
                <w:sz w:val="24"/>
                <w:szCs w:val="24"/>
              </w:rPr>
            </w:pPr>
            <w:r>
              <w:rPr>
                <w:rFonts w:eastAsia="方正仿宋_GBK"/>
                <w:sz w:val="24"/>
                <w:szCs w:val="24"/>
              </w:rPr>
              <w:t>服务地点</w:t>
            </w:r>
          </w:p>
        </w:tc>
      </w:tr>
      <w:tr w:rsidR="00E77B7A">
        <w:trPr>
          <w:gridAfter w:val="1"/>
          <w:wAfter w:w="15" w:type="dxa"/>
          <w:trHeight w:val="418"/>
          <w:jc w:val="center"/>
        </w:trPr>
        <w:tc>
          <w:tcPr>
            <w:tcW w:w="1188" w:type="dxa"/>
            <w:vAlign w:val="center"/>
          </w:tcPr>
          <w:p w:rsidR="00E77B7A" w:rsidRDefault="00E77B7A">
            <w:pPr>
              <w:spacing w:line="240" w:lineRule="atLeast"/>
              <w:jc w:val="center"/>
              <w:rPr>
                <w:rFonts w:eastAsia="方正仿宋_GBK"/>
                <w:sz w:val="24"/>
                <w:szCs w:val="24"/>
              </w:rPr>
            </w:pPr>
          </w:p>
        </w:tc>
        <w:tc>
          <w:tcPr>
            <w:tcW w:w="1741" w:type="dxa"/>
            <w:vAlign w:val="center"/>
          </w:tcPr>
          <w:p w:rsidR="00E77B7A" w:rsidRDefault="00E77B7A">
            <w:pPr>
              <w:spacing w:line="240" w:lineRule="atLeast"/>
              <w:jc w:val="center"/>
              <w:rPr>
                <w:rFonts w:eastAsia="方正仿宋_GBK"/>
                <w:sz w:val="24"/>
                <w:szCs w:val="24"/>
              </w:rPr>
            </w:pPr>
          </w:p>
        </w:tc>
        <w:tc>
          <w:tcPr>
            <w:tcW w:w="1148" w:type="dxa"/>
            <w:vAlign w:val="center"/>
          </w:tcPr>
          <w:p w:rsidR="00E77B7A" w:rsidRDefault="00E77B7A">
            <w:pPr>
              <w:spacing w:line="240" w:lineRule="atLeast"/>
              <w:jc w:val="center"/>
              <w:rPr>
                <w:rFonts w:eastAsia="方正仿宋_GBK"/>
                <w:sz w:val="24"/>
                <w:szCs w:val="24"/>
              </w:rPr>
            </w:pPr>
          </w:p>
        </w:tc>
        <w:tc>
          <w:tcPr>
            <w:tcW w:w="1134" w:type="dxa"/>
            <w:gridSpan w:val="2"/>
            <w:vAlign w:val="center"/>
          </w:tcPr>
          <w:p w:rsidR="00E77B7A" w:rsidRDefault="00E77B7A">
            <w:pPr>
              <w:spacing w:line="240" w:lineRule="atLeast"/>
              <w:jc w:val="center"/>
              <w:rPr>
                <w:rFonts w:eastAsia="方正仿宋_GBK"/>
                <w:sz w:val="24"/>
                <w:szCs w:val="24"/>
              </w:rPr>
            </w:pPr>
          </w:p>
        </w:tc>
        <w:tc>
          <w:tcPr>
            <w:tcW w:w="1134" w:type="dxa"/>
            <w:vAlign w:val="center"/>
          </w:tcPr>
          <w:p w:rsidR="00E77B7A" w:rsidRDefault="00E77B7A">
            <w:pPr>
              <w:spacing w:line="240" w:lineRule="atLeast"/>
              <w:jc w:val="center"/>
              <w:rPr>
                <w:rFonts w:eastAsia="方正仿宋_GBK"/>
                <w:sz w:val="24"/>
                <w:szCs w:val="24"/>
              </w:rPr>
            </w:pPr>
          </w:p>
        </w:tc>
        <w:tc>
          <w:tcPr>
            <w:tcW w:w="1559" w:type="dxa"/>
            <w:vAlign w:val="center"/>
          </w:tcPr>
          <w:p w:rsidR="00E77B7A" w:rsidRDefault="00E77B7A">
            <w:pPr>
              <w:spacing w:line="240" w:lineRule="atLeast"/>
              <w:jc w:val="center"/>
              <w:rPr>
                <w:rFonts w:eastAsia="方正仿宋_GBK"/>
                <w:sz w:val="24"/>
                <w:szCs w:val="24"/>
              </w:rPr>
            </w:pPr>
          </w:p>
        </w:tc>
        <w:tc>
          <w:tcPr>
            <w:tcW w:w="1567" w:type="dxa"/>
            <w:vAlign w:val="center"/>
          </w:tcPr>
          <w:p w:rsidR="00E77B7A" w:rsidRDefault="00E77B7A">
            <w:pPr>
              <w:spacing w:line="240" w:lineRule="atLeast"/>
              <w:jc w:val="center"/>
              <w:rPr>
                <w:rFonts w:eastAsia="方正仿宋_GBK"/>
                <w:sz w:val="24"/>
                <w:szCs w:val="24"/>
              </w:rPr>
            </w:pPr>
          </w:p>
        </w:tc>
      </w:tr>
      <w:tr w:rsidR="00E77B7A">
        <w:trPr>
          <w:gridAfter w:val="1"/>
          <w:wAfter w:w="15" w:type="dxa"/>
          <w:trHeight w:val="418"/>
          <w:jc w:val="center"/>
        </w:trPr>
        <w:tc>
          <w:tcPr>
            <w:tcW w:w="1188" w:type="dxa"/>
            <w:vAlign w:val="center"/>
          </w:tcPr>
          <w:p w:rsidR="00E77B7A" w:rsidRDefault="00E77B7A">
            <w:pPr>
              <w:spacing w:line="240" w:lineRule="atLeast"/>
              <w:jc w:val="center"/>
              <w:rPr>
                <w:rFonts w:eastAsia="方正仿宋_GBK"/>
                <w:sz w:val="24"/>
                <w:szCs w:val="24"/>
              </w:rPr>
            </w:pPr>
          </w:p>
        </w:tc>
        <w:tc>
          <w:tcPr>
            <w:tcW w:w="1741" w:type="dxa"/>
            <w:vAlign w:val="center"/>
          </w:tcPr>
          <w:p w:rsidR="00E77B7A" w:rsidRDefault="00E77B7A">
            <w:pPr>
              <w:spacing w:line="240" w:lineRule="atLeast"/>
              <w:jc w:val="center"/>
              <w:rPr>
                <w:rFonts w:eastAsia="方正仿宋_GBK"/>
                <w:sz w:val="24"/>
                <w:szCs w:val="24"/>
              </w:rPr>
            </w:pPr>
          </w:p>
        </w:tc>
        <w:tc>
          <w:tcPr>
            <w:tcW w:w="1148" w:type="dxa"/>
            <w:vAlign w:val="center"/>
          </w:tcPr>
          <w:p w:rsidR="00E77B7A" w:rsidRDefault="00E77B7A">
            <w:pPr>
              <w:spacing w:line="240" w:lineRule="atLeast"/>
              <w:jc w:val="center"/>
              <w:rPr>
                <w:rFonts w:eastAsia="方正仿宋_GBK"/>
                <w:sz w:val="24"/>
                <w:szCs w:val="24"/>
              </w:rPr>
            </w:pPr>
          </w:p>
        </w:tc>
        <w:tc>
          <w:tcPr>
            <w:tcW w:w="1134" w:type="dxa"/>
            <w:gridSpan w:val="2"/>
            <w:vAlign w:val="center"/>
          </w:tcPr>
          <w:p w:rsidR="00E77B7A" w:rsidRDefault="00E77B7A">
            <w:pPr>
              <w:spacing w:line="240" w:lineRule="atLeast"/>
              <w:jc w:val="center"/>
              <w:rPr>
                <w:rFonts w:eastAsia="方正仿宋_GBK"/>
                <w:sz w:val="24"/>
                <w:szCs w:val="24"/>
              </w:rPr>
            </w:pPr>
          </w:p>
        </w:tc>
        <w:tc>
          <w:tcPr>
            <w:tcW w:w="1134" w:type="dxa"/>
            <w:vAlign w:val="center"/>
          </w:tcPr>
          <w:p w:rsidR="00E77B7A" w:rsidRDefault="00E77B7A">
            <w:pPr>
              <w:spacing w:line="240" w:lineRule="atLeast"/>
              <w:jc w:val="center"/>
              <w:rPr>
                <w:rFonts w:eastAsia="方正仿宋_GBK"/>
                <w:sz w:val="24"/>
                <w:szCs w:val="24"/>
              </w:rPr>
            </w:pPr>
          </w:p>
        </w:tc>
        <w:tc>
          <w:tcPr>
            <w:tcW w:w="1559" w:type="dxa"/>
            <w:vAlign w:val="center"/>
          </w:tcPr>
          <w:p w:rsidR="00E77B7A" w:rsidRDefault="00E77B7A">
            <w:pPr>
              <w:spacing w:line="240" w:lineRule="atLeast"/>
              <w:jc w:val="center"/>
              <w:rPr>
                <w:rFonts w:eastAsia="方正仿宋_GBK"/>
                <w:sz w:val="24"/>
                <w:szCs w:val="24"/>
              </w:rPr>
            </w:pPr>
          </w:p>
        </w:tc>
        <w:tc>
          <w:tcPr>
            <w:tcW w:w="1567" w:type="dxa"/>
            <w:vAlign w:val="center"/>
          </w:tcPr>
          <w:p w:rsidR="00E77B7A" w:rsidRDefault="00E77B7A">
            <w:pPr>
              <w:spacing w:line="240" w:lineRule="atLeast"/>
              <w:jc w:val="center"/>
              <w:rPr>
                <w:rFonts w:eastAsia="方正仿宋_GBK"/>
                <w:sz w:val="24"/>
                <w:szCs w:val="24"/>
              </w:rPr>
            </w:pPr>
          </w:p>
        </w:tc>
      </w:tr>
      <w:tr w:rsidR="00E77B7A">
        <w:trPr>
          <w:gridAfter w:val="1"/>
          <w:wAfter w:w="15" w:type="dxa"/>
          <w:cantSplit/>
          <w:trHeight w:val="477"/>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合计人民币（小写）：</w:t>
            </w:r>
          </w:p>
        </w:tc>
      </w:tr>
      <w:tr w:rsidR="00E77B7A">
        <w:trPr>
          <w:gridAfter w:val="1"/>
          <w:wAfter w:w="15" w:type="dxa"/>
          <w:cantSplit/>
          <w:trHeight w:val="477"/>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合计人民币（大写）：</w:t>
            </w:r>
          </w:p>
        </w:tc>
      </w:tr>
      <w:tr w:rsidR="00E77B7A">
        <w:trPr>
          <w:gridAfter w:val="1"/>
          <w:wAfter w:w="15" w:type="dxa"/>
          <w:cantSplit/>
          <w:trHeight w:val="743"/>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一、服务要求和质量保证：</w:t>
            </w:r>
          </w:p>
        </w:tc>
      </w:tr>
      <w:tr w:rsidR="00E77B7A">
        <w:trPr>
          <w:gridAfter w:val="1"/>
          <w:wAfter w:w="15" w:type="dxa"/>
          <w:cantSplit/>
          <w:trHeight w:val="743"/>
          <w:jc w:val="center"/>
        </w:trPr>
        <w:tc>
          <w:tcPr>
            <w:tcW w:w="9471" w:type="dxa"/>
            <w:gridSpan w:val="8"/>
            <w:vAlign w:val="center"/>
          </w:tcPr>
          <w:p w:rsidR="00E77B7A" w:rsidRDefault="00FA01C6">
            <w:pPr>
              <w:spacing w:line="400" w:lineRule="exact"/>
              <w:rPr>
                <w:rFonts w:eastAsia="方正仿宋_GBK"/>
                <w:sz w:val="24"/>
                <w:szCs w:val="24"/>
              </w:rPr>
            </w:pPr>
            <w:r>
              <w:rPr>
                <w:rFonts w:eastAsia="方正仿宋_GBK"/>
                <w:sz w:val="24"/>
                <w:szCs w:val="24"/>
              </w:rPr>
              <w:t>二、服务方式：</w:t>
            </w:r>
          </w:p>
        </w:tc>
      </w:tr>
      <w:tr w:rsidR="00E77B7A">
        <w:trPr>
          <w:trHeight w:val="743"/>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t>三、验收标准、方法：</w:t>
            </w:r>
          </w:p>
        </w:tc>
      </w:tr>
      <w:tr w:rsidR="00E77B7A">
        <w:trPr>
          <w:trHeight w:val="743"/>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t>四、付款方式：</w:t>
            </w:r>
          </w:p>
        </w:tc>
      </w:tr>
      <w:tr w:rsidR="00E77B7A">
        <w:trPr>
          <w:trHeight w:val="1190"/>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t>五、违约责任：</w:t>
            </w:r>
          </w:p>
          <w:p w:rsidR="00E77B7A" w:rsidRDefault="00FA01C6">
            <w:pPr>
              <w:spacing w:line="400" w:lineRule="exact"/>
              <w:rPr>
                <w:rFonts w:eastAsia="方正仿宋_GBK"/>
                <w:sz w:val="24"/>
                <w:szCs w:val="24"/>
              </w:rPr>
            </w:pPr>
            <w:r>
              <w:rPr>
                <w:rFonts w:eastAsia="方正仿宋_GBK"/>
                <w:sz w:val="24"/>
                <w:szCs w:val="24"/>
              </w:rPr>
              <w:t>按《合同法》、《政府采购法》执行，或按双方约定。</w:t>
            </w:r>
          </w:p>
        </w:tc>
      </w:tr>
      <w:tr w:rsidR="00E77B7A">
        <w:trPr>
          <w:trHeight w:val="2290"/>
          <w:jc w:val="center"/>
        </w:trPr>
        <w:tc>
          <w:tcPr>
            <w:tcW w:w="9486" w:type="dxa"/>
            <w:gridSpan w:val="9"/>
            <w:vAlign w:val="center"/>
          </w:tcPr>
          <w:p w:rsidR="00E77B7A" w:rsidRDefault="00FA01C6">
            <w:pPr>
              <w:spacing w:line="400" w:lineRule="exact"/>
              <w:rPr>
                <w:rFonts w:eastAsia="方正仿宋_GBK"/>
                <w:sz w:val="24"/>
                <w:szCs w:val="24"/>
              </w:rPr>
            </w:pPr>
            <w:r>
              <w:rPr>
                <w:rFonts w:eastAsia="方正仿宋_GBK"/>
                <w:sz w:val="24"/>
                <w:szCs w:val="24"/>
              </w:rPr>
              <w:lastRenderedPageBreak/>
              <w:t>六、其他约定事项：</w:t>
            </w:r>
          </w:p>
          <w:p w:rsidR="00E77B7A" w:rsidRDefault="00FA01C6">
            <w:pPr>
              <w:spacing w:line="400" w:lineRule="exact"/>
              <w:rPr>
                <w:rFonts w:eastAsia="方正仿宋_GBK"/>
                <w:sz w:val="24"/>
                <w:szCs w:val="24"/>
              </w:rPr>
            </w:pPr>
            <w:r>
              <w:rPr>
                <w:rFonts w:eastAsia="方正仿宋_GBK"/>
                <w:sz w:val="24"/>
                <w:szCs w:val="24"/>
              </w:rPr>
              <w:t>1</w:t>
            </w:r>
            <w:r>
              <w:rPr>
                <w:rFonts w:eastAsia="方正仿宋_GBK"/>
                <w:sz w:val="24"/>
                <w:szCs w:val="24"/>
              </w:rPr>
              <w:t>、磋商文件及其补遗文件、投标文件和承诺是本合同不可分割的部分。</w:t>
            </w:r>
          </w:p>
          <w:p w:rsidR="00E77B7A" w:rsidRDefault="00FA01C6">
            <w:pPr>
              <w:spacing w:line="400" w:lineRule="exact"/>
              <w:rPr>
                <w:rFonts w:eastAsia="方正仿宋_GBK"/>
                <w:sz w:val="24"/>
                <w:szCs w:val="24"/>
              </w:rPr>
            </w:pPr>
            <w:r>
              <w:rPr>
                <w:rFonts w:eastAsia="方正仿宋_GBK"/>
                <w:sz w:val="24"/>
                <w:szCs w:val="24"/>
              </w:rPr>
              <w:t>本合同如发生争议由双方协商解决，协商不成向需方所在人民法院提请诉讼。</w:t>
            </w:r>
          </w:p>
          <w:p w:rsidR="00E77B7A" w:rsidRDefault="00FA01C6">
            <w:pPr>
              <w:spacing w:line="400" w:lineRule="exact"/>
              <w:rPr>
                <w:rFonts w:eastAsia="方正仿宋_GBK"/>
                <w:sz w:val="24"/>
                <w:szCs w:val="24"/>
              </w:rPr>
            </w:pPr>
            <w:r>
              <w:rPr>
                <w:rFonts w:eastAsia="方正仿宋_GBK"/>
                <w:sz w:val="24"/>
                <w:szCs w:val="24"/>
              </w:rPr>
              <w:t>本合同一式</w:t>
            </w:r>
            <w:r>
              <w:rPr>
                <w:rFonts w:eastAsia="方正仿宋_GBK" w:hint="eastAsia"/>
                <w:sz w:val="24"/>
                <w:szCs w:val="24"/>
              </w:rPr>
              <w:t xml:space="preserve">  </w:t>
            </w:r>
            <w:r>
              <w:rPr>
                <w:rFonts w:eastAsia="方正仿宋_GBK"/>
                <w:sz w:val="24"/>
                <w:szCs w:val="24"/>
              </w:rPr>
              <w:t>份，</w:t>
            </w:r>
            <w:r>
              <w:rPr>
                <w:rFonts w:eastAsia="方正仿宋_GBK"/>
                <w:sz w:val="24"/>
                <w:szCs w:val="24"/>
              </w:rPr>
              <w:t xml:space="preserve"> </w:t>
            </w:r>
            <w:r>
              <w:rPr>
                <w:rFonts w:eastAsia="方正仿宋_GBK"/>
                <w:sz w:val="24"/>
                <w:szCs w:val="24"/>
              </w:rPr>
              <w:t>需方</w:t>
            </w:r>
            <w:r>
              <w:rPr>
                <w:rFonts w:eastAsia="方正仿宋_GBK" w:hint="eastAsia"/>
                <w:sz w:val="24"/>
                <w:szCs w:val="24"/>
              </w:rPr>
              <w:t xml:space="preserve">   </w:t>
            </w:r>
            <w:r>
              <w:rPr>
                <w:rFonts w:eastAsia="方正仿宋_GBK"/>
                <w:sz w:val="24"/>
                <w:szCs w:val="24"/>
              </w:rPr>
              <w:t>份，供方</w:t>
            </w:r>
            <w:r>
              <w:rPr>
                <w:rFonts w:eastAsia="方正仿宋_GBK" w:hint="eastAsia"/>
                <w:sz w:val="24"/>
                <w:szCs w:val="24"/>
              </w:rPr>
              <w:t xml:space="preserve">  </w:t>
            </w:r>
            <w:r>
              <w:rPr>
                <w:rFonts w:eastAsia="方正仿宋_GBK"/>
                <w:sz w:val="24"/>
                <w:szCs w:val="24"/>
              </w:rPr>
              <w:t>份，具同等法律效力。</w:t>
            </w:r>
          </w:p>
          <w:p w:rsidR="00E77B7A" w:rsidRDefault="00FA01C6">
            <w:pPr>
              <w:spacing w:line="400" w:lineRule="exact"/>
              <w:rPr>
                <w:rFonts w:eastAsia="方正仿宋_GBK"/>
                <w:sz w:val="24"/>
                <w:szCs w:val="24"/>
              </w:rPr>
            </w:pPr>
            <w:r>
              <w:rPr>
                <w:rFonts w:eastAsia="方正仿宋_GBK"/>
                <w:sz w:val="24"/>
                <w:szCs w:val="24"/>
              </w:rPr>
              <w:t>2</w:t>
            </w:r>
            <w:r>
              <w:rPr>
                <w:rFonts w:eastAsia="方正仿宋_GBK"/>
                <w:sz w:val="24"/>
                <w:szCs w:val="24"/>
              </w:rPr>
              <w:t>、其他：</w:t>
            </w:r>
          </w:p>
        </w:tc>
      </w:tr>
      <w:tr w:rsidR="00E77B7A">
        <w:trPr>
          <w:trHeight w:val="4488"/>
          <w:jc w:val="center"/>
        </w:trPr>
        <w:tc>
          <w:tcPr>
            <w:tcW w:w="4432" w:type="dxa"/>
            <w:gridSpan w:val="4"/>
          </w:tcPr>
          <w:p w:rsidR="00E77B7A" w:rsidRDefault="00FA01C6">
            <w:pPr>
              <w:spacing w:line="400" w:lineRule="exact"/>
              <w:rPr>
                <w:rFonts w:eastAsia="方正仿宋_GBK"/>
                <w:sz w:val="24"/>
                <w:szCs w:val="24"/>
              </w:rPr>
            </w:pPr>
            <w:r>
              <w:rPr>
                <w:rFonts w:eastAsia="方正仿宋_GBK"/>
                <w:sz w:val="24"/>
                <w:szCs w:val="24"/>
              </w:rPr>
              <w:t>甲方：</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地址：</w:t>
            </w:r>
            <w:r>
              <w:rPr>
                <w:rFonts w:eastAsia="方正仿宋_GBK"/>
                <w:sz w:val="24"/>
                <w:szCs w:val="24"/>
              </w:rPr>
              <w:t xml:space="preserve"> </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联系电话：</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授权代表：</w:t>
            </w:r>
          </w:p>
        </w:tc>
        <w:tc>
          <w:tcPr>
            <w:tcW w:w="5054" w:type="dxa"/>
            <w:gridSpan w:val="5"/>
          </w:tcPr>
          <w:p w:rsidR="00E77B7A" w:rsidRDefault="00FA01C6">
            <w:pPr>
              <w:spacing w:line="400" w:lineRule="exact"/>
              <w:rPr>
                <w:rFonts w:eastAsia="方正仿宋_GBK"/>
                <w:sz w:val="24"/>
                <w:szCs w:val="24"/>
              </w:rPr>
            </w:pPr>
            <w:r>
              <w:rPr>
                <w:rFonts w:eastAsia="方正仿宋_GBK"/>
                <w:sz w:val="24"/>
                <w:szCs w:val="24"/>
              </w:rPr>
              <w:t>乙方：</w:t>
            </w:r>
          </w:p>
          <w:p w:rsidR="00E77B7A" w:rsidRDefault="00FA01C6">
            <w:pPr>
              <w:spacing w:line="400" w:lineRule="exact"/>
              <w:rPr>
                <w:rFonts w:eastAsia="方正仿宋_GBK"/>
                <w:sz w:val="24"/>
                <w:szCs w:val="24"/>
              </w:rPr>
            </w:pPr>
            <w:r>
              <w:rPr>
                <w:rFonts w:eastAsia="方正仿宋_GBK"/>
                <w:sz w:val="24"/>
                <w:szCs w:val="24"/>
              </w:rPr>
              <w:t>地址：</w:t>
            </w:r>
          </w:p>
          <w:p w:rsidR="00E77B7A" w:rsidRDefault="00FA01C6">
            <w:pPr>
              <w:spacing w:line="400" w:lineRule="exact"/>
              <w:rPr>
                <w:rFonts w:eastAsia="方正仿宋_GBK"/>
                <w:sz w:val="24"/>
                <w:szCs w:val="24"/>
              </w:rPr>
            </w:pPr>
            <w:r>
              <w:rPr>
                <w:rFonts w:eastAsia="方正仿宋_GBK"/>
                <w:sz w:val="24"/>
                <w:szCs w:val="24"/>
              </w:rPr>
              <w:t>电话：</w:t>
            </w:r>
          </w:p>
          <w:p w:rsidR="00E77B7A" w:rsidRDefault="00FA01C6">
            <w:pPr>
              <w:spacing w:line="400" w:lineRule="exact"/>
              <w:rPr>
                <w:rFonts w:eastAsia="方正仿宋_GBK"/>
                <w:sz w:val="24"/>
                <w:szCs w:val="24"/>
              </w:rPr>
            </w:pPr>
            <w:r>
              <w:rPr>
                <w:rFonts w:eastAsia="方正仿宋_GBK"/>
                <w:sz w:val="24"/>
                <w:szCs w:val="24"/>
              </w:rPr>
              <w:t>传真：</w:t>
            </w:r>
          </w:p>
          <w:p w:rsidR="00E77B7A" w:rsidRDefault="00FA01C6">
            <w:pPr>
              <w:spacing w:line="400" w:lineRule="exact"/>
              <w:rPr>
                <w:rFonts w:eastAsia="方正仿宋_GBK"/>
                <w:sz w:val="24"/>
                <w:szCs w:val="24"/>
              </w:rPr>
            </w:pPr>
            <w:r>
              <w:rPr>
                <w:rFonts w:eastAsia="方正仿宋_GBK"/>
                <w:sz w:val="24"/>
                <w:szCs w:val="24"/>
              </w:rPr>
              <w:t>开户银行：</w:t>
            </w:r>
          </w:p>
          <w:p w:rsidR="00E77B7A" w:rsidRDefault="00FA01C6">
            <w:pPr>
              <w:spacing w:line="400" w:lineRule="exact"/>
              <w:rPr>
                <w:rFonts w:eastAsia="方正仿宋_GBK"/>
                <w:sz w:val="24"/>
                <w:szCs w:val="24"/>
              </w:rPr>
            </w:pPr>
            <w:r>
              <w:rPr>
                <w:rFonts w:eastAsia="方正仿宋_GBK"/>
                <w:sz w:val="24"/>
                <w:szCs w:val="24"/>
              </w:rPr>
              <w:t>账号：</w:t>
            </w:r>
          </w:p>
          <w:p w:rsidR="00E77B7A" w:rsidRDefault="00FA01C6">
            <w:pPr>
              <w:spacing w:line="400" w:lineRule="exact"/>
              <w:rPr>
                <w:rFonts w:eastAsia="方正仿宋_GBK"/>
                <w:sz w:val="24"/>
                <w:szCs w:val="24"/>
              </w:rPr>
            </w:pPr>
            <w:r>
              <w:rPr>
                <w:rFonts w:eastAsia="方正仿宋_GBK"/>
                <w:sz w:val="24"/>
                <w:szCs w:val="24"/>
              </w:rPr>
              <w:t>授权代表：</w:t>
            </w:r>
          </w:p>
          <w:p w:rsidR="00E77B7A" w:rsidRDefault="00FA01C6">
            <w:pPr>
              <w:spacing w:line="400" w:lineRule="exact"/>
              <w:rPr>
                <w:rFonts w:eastAsia="方正仿宋_GBK"/>
                <w:sz w:val="24"/>
                <w:szCs w:val="24"/>
              </w:rPr>
            </w:pPr>
            <w:r>
              <w:rPr>
                <w:rFonts w:eastAsia="方正仿宋_GBK"/>
                <w:sz w:val="24"/>
                <w:szCs w:val="24"/>
              </w:rPr>
              <w:t>（本栏请用计算机打印以便于准确付款）</w:t>
            </w:r>
          </w:p>
        </w:tc>
      </w:tr>
      <w:tr w:rsidR="00E77B7A">
        <w:trPr>
          <w:trHeight w:val="557"/>
          <w:jc w:val="center"/>
        </w:trPr>
        <w:tc>
          <w:tcPr>
            <w:tcW w:w="9486" w:type="dxa"/>
            <w:gridSpan w:val="9"/>
          </w:tcPr>
          <w:p w:rsidR="00E77B7A" w:rsidRDefault="00FA01C6">
            <w:pPr>
              <w:spacing w:line="240" w:lineRule="atLeast"/>
              <w:rPr>
                <w:rFonts w:eastAsia="方正仿宋_GBK"/>
                <w:szCs w:val="21"/>
              </w:rPr>
            </w:pPr>
            <w:r>
              <w:rPr>
                <w:rFonts w:eastAsia="方正仿宋_GBK"/>
                <w:szCs w:val="21"/>
              </w:rPr>
              <w:t>备注：</w:t>
            </w:r>
          </w:p>
          <w:p w:rsidR="00E77B7A" w:rsidRDefault="00E77B7A">
            <w:pPr>
              <w:spacing w:line="240" w:lineRule="atLeast"/>
              <w:rPr>
                <w:rFonts w:eastAsia="方正仿宋_GBK"/>
                <w:szCs w:val="21"/>
              </w:rPr>
            </w:pPr>
          </w:p>
        </w:tc>
      </w:tr>
    </w:tbl>
    <w:p w:rsidR="00E77B7A" w:rsidRDefault="00FA01C6">
      <w:pPr>
        <w:spacing w:line="500" w:lineRule="exact"/>
        <w:rPr>
          <w:rFonts w:eastAsia="方正仿宋_GBK"/>
          <w:sz w:val="24"/>
          <w:szCs w:val="24"/>
        </w:rPr>
      </w:pPr>
      <w:r>
        <w:rPr>
          <w:rFonts w:eastAsia="方正仿宋_GBK"/>
          <w:sz w:val="24"/>
          <w:szCs w:val="24"/>
        </w:rPr>
        <w:t>签约时间：</w:t>
      </w: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r>
        <w:rPr>
          <w:rFonts w:eastAsia="方正仿宋_GBK" w:hint="eastAsia"/>
          <w:sz w:val="24"/>
          <w:szCs w:val="24"/>
        </w:rPr>
        <w:t xml:space="preserve">       </w:t>
      </w:r>
      <w:r>
        <w:rPr>
          <w:rFonts w:eastAsia="方正仿宋_GBK"/>
          <w:sz w:val="24"/>
          <w:szCs w:val="24"/>
        </w:rPr>
        <w:t>签约地点：</w:t>
      </w:r>
      <w:r>
        <w:rPr>
          <w:rFonts w:eastAsia="方正仿宋_GBK" w:hint="eastAsia"/>
          <w:sz w:val="24"/>
          <w:szCs w:val="24"/>
        </w:rPr>
        <w:t xml:space="preserve">       </w:t>
      </w:r>
    </w:p>
    <w:p w:rsidR="00E77B7A" w:rsidRDefault="00E77B7A">
      <w:pPr>
        <w:spacing w:line="400" w:lineRule="exact"/>
        <w:rPr>
          <w:rFonts w:eastAsia="方正仿宋_GBK"/>
          <w:sz w:val="24"/>
          <w:szCs w:val="24"/>
        </w:rPr>
      </w:pPr>
    </w:p>
    <w:p w:rsidR="00E77B7A" w:rsidRDefault="00FA01C6">
      <w:pPr>
        <w:spacing w:line="400" w:lineRule="exact"/>
        <w:rPr>
          <w:rFonts w:eastAsia="方正仿宋_GBK"/>
          <w:sz w:val="24"/>
          <w:szCs w:val="24"/>
        </w:rPr>
      </w:pPr>
      <w:r>
        <w:rPr>
          <w:rFonts w:eastAsia="方正仿宋_GBK"/>
          <w:sz w:val="24"/>
          <w:szCs w:val="24"/>
        </w:rPr>
        <w:t>注：未规范中标供应商保证金的退还，请使用三方合同（可自拟格式），合同上签字盖章确认。</w:t>
      </w:r>
    </w:p>
    <w:bookmarkEnd w:id="333"/>
    <w:bookmarkEnd w:id="334"/>
    <w:p w:rsidR="00E77B7A" w:rsidRDefault="00FA01C6">
      <w:pPr>
        <w:pStyle w:val="1"/>
        <w:spacing w:before="380" w:after="190"/>
      </w:pPr>
      <w:r>
        <w:rPr>
          <w:rFonts w:eastAsia="方正仿宋_GBK"/>
          <w:sz w:val="24"/>
          <w:szCs w:val="22"/>
        </w:rPr>
        <w:br w:type="page"/>
      </w:r>
      <w:bookmarkStart w:id="382" w:name="_Toc10206"/>
      <w:bookmarkStart w:id="383" w:name="_Toc2784"/>
      <w:bookmarkStart w:id="384" w:name="_Toc1747"/>
      <w:bookmarkStart w:id="385" w:name="_Toc7355"/>
      <w:bookmarkStart w:id="386" w:name="_Toc22502"/>
      <w:bookmarkStart w:id="387" w:name="_Toc7981"/>
      <w:bookmarkStart w:id="388" w:name="_Toc13051"/>
      <w:bookmarkStart w:id="389" w:name="_Toc27745"/>
      <w:bookmarkStart w:id="390" w:name="_Toc16475"/>
      <w:bookmarkStart w:id="391" w:name="_Toc29176"/>
      <w:r>
        <w:lastRenderedPageBreak/>
        <w:t>第七篇</w:t>
      </w:r>
      <w:r>
        <w:t xml:space="preserve">  </w:t>
      </w:r>
      <w:r>
        <w:t>响应文件编制要求</w:t>
      </w:r>
      <w:bookmarkEnd w:id="382"/>
      <w:bookmarkEnd w:id="383"/>
      <w:bookmarkEnd w:id="384"/>
      <w:bookmarkEnd w:id="385"/>
      <w:bookmarkEnd w:id="386"/>
      <w:bookmarkEnd w:id="387"/>
      <w:bookmarkEnd w:id="388"/>
      <w:bookmarkEnd w:id="389"/>
      <w:bookmarkEnd w:id="390"/>
      <w:bookmarkEnd w:id="391"/>
    </w:p>
    <w:p w:rsidR="00E77B7A" w:rsidRDefault="00FA01C6">
      <w:pPr>
        <w:spacing w:line="520" w:lineRule="exact"/>
        <w:ind w:firstLineChars="200" w:firstLine="480"/>
        <w:jc w:val="center"/>
        <w:rPr>
          <w:rFonts w:eastAsia="方正仿宋_GBK"/>
          <w:kern w:val="0"/>
          <w:sz w:val="24"/>
          <w:szCs w:val="28"/>
        </w:rPr>
      </w:pPr>
      <w:r>
        <w:rPr>
          <w:rFonts w:eastAsia="方正仿宋_GBK"/>
          <w:kern w:val="0"/>
          <w:sz w:val="24"/>
          <w:szCs w:val="28"/>
        </w:rPr>
        <w:t>（请按本篇要求提供，但不限于以下格式内容）</w:t>
      </w:r>
    </w:p>
    <w:p w:rsidR="00E77B7A" w:rsidRDefault="00FA01C6" w:rsidP="00436EF7">
      <w:pPr>
        <w:spacing w:line="520" w:lineRule="exact"/>
        <w:ind w:firstLineChars="200" w:firstLine="560"/>
        <w:jc w:val="left"/>
        <w:rPr>
          <w:rFonts w:eastAsia="方正仿宋_GBK"/>
          <w:b/>
          <w:bCs/>
          <w:kern w:val="0"/>
          <w:szCs w:val="32"/>
        </w:rPr>
      </w:pPr>
      <w:bookmarkStart w:id="392" w:name="_Toc25677"/>
      <w:bookmarkStart w:id="393" w:name="_Toc32499"/>
      <w:bookmarkStart w:id="394" w:name="_Toc14604"/>
      <w:bookmarkStart w:id="395" w:name="_Toc25050"/>
      <w:bookmarkStart w:id="396" w:name="_Toc8257"/>
      <w:bookmarkStart w:id="397" w:name="_Toc27313"/>
      <w:bookmarkStart w:id="398" w:name="_Toc30930"/>
      <w:bookmarkStart w:id="399" w:name="_Toc20237"/>
      <w:bookmarkStart w:id="400" w:name="_Toc2934"/>
      <w:bookmarkStart w:id="401" w:name="_Toc23283"/>
      <w:r>
        <w:rPr>
          <w:rFonts w:eastAsia="方正仿宋_GBK"/>
          <w:b/>
          <w:bCs/>
          <w:kern w:val="0"/>
          <w:szCs w:val="32"/>
        </w:rPr>
        <w:t>一、经济部分</w:t>
      </w:r>
      <w:bookmarkEnd w:id="392"/>
      <w:bookmarkEnd w:id="393"/>
      <w:bookmarkEnd w:id="394"/>
      <w:bookmarkEnd w:id="395"/>
      <w:bookmarkEnd w:id="396"/>
      <w:bookmarkEnd w:id="397"/>
      <w:bookmarkEnd w:id="398"/>
      <w:bookmarkEnd w:id="399"/>
      <w:bookmarkEnd w:id="400"/>
      <w:bookmarkEnd w:id="401"/>
    </w:p>
    <w:p w:rsidR="00E77B7A" w:rsidRDefault="00FA01C6">
      <w:pPr>
        <w:spacing w:line="520" w:lineRule="exact"/>
        <w:ind w:firstLineChars="200" w:firstLine="480"/>
        <w:jc w:val="left"/>
        <w:rPr>
          <w:rFonts w:eastAsia="方正仿宋_GBK"/>
          <w:kern w:val="0"/>
          <w:sz w:val="24"/>
          <w:szCs w:val="28"/>
        </w:rPr>
      </w:pPr>
      <w:r>
        <w:rPr>
          <w:rFonts w:eastAsia="方正仿宋_GBK"/>
          <w:kern w:val="0"/>
          <w:sz w:val="24"/>
          <w:szCs w:val="28"/>
        </w:rPr>
        <w:t>（一）磋商报价函</w:t>
      </w:r>
    </w:p>
    <w:p w:rsidR="00E77B7A" w:rsidRDefault="00FA01C6">
      <w:pPr>
        <w:spacing w:line="520" w:lineRule="exact"/>
        <w:ind w:firstLineChars="200" w:firstLine="480"/>
        <w:jc w:val="left"/>
        <w:rPr>
          <w:rFonts w:eastAsia="方正仿宋_GBK"/>
          <w:kern w:val="0"/>
          <w:sz w:val="24"/>
          <w:szCs w:val="28"/>
        </w:rPr>
      </w:pPr>
      <w:r>
        <w:rPr>
          <w:rFonts w:eastAsia="方正仿宋_GBK"/>
          <w:kern w:val="0"/>
          <w:sz w:val="24"/>
          <w:szCs w:val="28"/>
        </w:rPr>
        <w:t>（二）报价明细表</w:t>
      </w:r>
    </w:p>
    <w:p w:rsidR="00E77B7A" w:rsidRDefault="00FA01C6" w:rsidP="00436EF7">
      <w:pPr>
        <w:spacing w:line="520" w:lineRule="exact"/>
        <w:ind w:firstLineChars="200" w:firstLine="560"/>
        <w:jc w:val="left"/>
        <w:rPr>
          <w:rFonts w:eastAsia="方正仿宋_GBK"/>
          <w:b/>
          <w:bCs/>
          <w:kern w:val="0"/>
          <w:szCs w:val="32"/>
        </w:rPr>
      </w:pPr>
      <w:bookmarkStart w:id="402" w:name="_Toc23196"/>
      <w:bookmarkStart w:id="403" w:name="_Toc4698"/>
      <w:bookmarkStart w:id="404" w:name="_Toc22325"/>
      <w:bookmarkStart w:id="405" w:name="_Toc8433"/>
      <w:bookmarkStart w:id="406" w:name="_Toc19046"/>
      <w:bookmarkStart w:id="407" w:name="_Toc23423"/>
      <w:bookmarkStart w:id="408" w:name="_Toc24945"/>
      <w:bookmarkStart w:id="409" w:name="_Toc31702"/>
      <w:bookmarkStart w:id="410" w:name="_Toc26924"/>
      <w:bookmarkStart w:id="411" w:name="_Toc20689"/>
      <w:r>
        <w:rPr>
          <w:rFonts w:eastAsia="方正仿宋_GBK"/>
          <w:b/>
          <w:bCs/>
          <w:kern w:val="0"/>
          <w:szCs w:val="32"/>
        </w:rPr>
        <w:t>二、技术部分</w:t>
      </w:r>
      <w:bookmarkEnd w:id="402"/>
      <w:bookmarkEnd w:id="403"/>
      <w:bookmarkEnd w:id="404"/>
      <w:bookmarkEnd w:id="405"/>
      <w:bookmarkEnd w:id="406"/>
      <w:bookmarkEnd w:id="407"/>
      <w:bookmarkEnd w:id="408"/>
      <w:bookmarkEnd w:id="409"/>
      <w:bookmarkEnd w:id="410"/>
      <w:bookmarkEnd w:id="41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（一）技术响应偏离表</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（二）</w:t>
      </w:r>
      <w:r>
        <w:rPr>
          <w:rFonts w:eastAsia="方正仿宋_GBK" w:hint="eastAsia"/>
          <w:kern w:val="0"/>
          <w:sz w:val="24"/>
          <w:szCs w:val="24"/>
        </w:rPr>
        <w:t>服务及现场管理方案</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（三）</w:t>
      </w:r>
      <w:r>
        <w:rPr>
          <w:rFonts w:eastAsia="方正仿宋_GBK" w:hint="eastAsia"/>
          <w:kern w:val="0"/>
          <w:sz w:val="24"/>
          <w:szCs w:val="24"/>
        </w:rPr>
        <w:t>服务优化方案</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w:t>
      </w:r>
      <w:r>
        <w:rPr>
          <w:rFonts w:eastAsia="方正仿宋_GBK" w:hint="eastAsia"/>
          <w:kern w:val="0"/>
          <w:sz w:val="24"/>
          <w:szCs w:val="24"/>
        </w:rPr>
        <w:t>服务质量保障方案</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（五）其他响应竞争性磋商文件提供的服务（技术）文件</w:t>
      </w:r>
    </w:p>
    <w:p w:rsidR="00E77B7A" w:rsidRDefault="00FA01C6" w:rsidP="00436EF7">
      <w:pPr>
        <w:spacing w:line="520" w:lineRule="exact"/>
        <w:ind w:firstLineChars="200" w:firstLine="560"/>
        <w:jc w:val="left"/>
        <w:rPr>
          <w:rFonts w:eastAsia="方正仿宋_GBK"/>
          <w:b/>
          <w:bCs/>
          <w:kern w:val="0"/>
          <w:szCs w:val="32"/>
        </w:rPr>
      </w:pPr>
      <w:bookmarkStart w:id="412" w:name="_Toc15365"/>
      <w:bookmarkStart w:id="413" w:name="_Toc21499"/>
      <w:bookmarkStart w:id="414" w:name="_Toc25754"/>
      <w:bookmarkStart w:id="415" w:name="_Toc28516"/>
      <w:bookmarkStart w:id="416" w:name="_Toc27424"/>
      <w:bookmarkStart w:id="417" w:name="_Toc20631"/>
      <w:bookmarkStart w:id="418" w:name="_Toc16687"/>
      <w:bookmarkStart w:id="419" w:name="_Toc13997"/>
      <w:bookmarkStart w:id="420" w:name="_Toc9972"/>
      <w:bookmarkStart w:id="421" w:name="_Toc30039"/>
      <w:r>
        <w:rPr>
          <w:rFonts w:eastAsia="方正仿宋_GBK"/>
          <w:b/>
          <w:bCs/>
          <w:kern w:val="0"/>
          <w:szCs w:val="32"/>
        </w:rPr>
        <w:t>三、商务部分</w:t>
      </w:r>
      <w:bookmarkEnd w:id="412"/>
      <w:bookmarkEnd w:id="413"/>
      <w:bookmarkEnd w:id="414"/>
      <w:bookmarkEnd w:id="415"/>
      <w:bookmarkEnd w:id="416"/>
      <w:bookmarkEnd w:id="417"/>
      <w:bookmarkEnd w:id="418"/>
      <w:bookmarkEnd w:id="419"/>
      <w:bookmarkEnd w:id="420"/>
      <w:bookmarkEnd w:id="42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（一）服务要求响应情况</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（二）服务响应偏离表</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（三）</w:t>
      </w:r>
      <w:r>
        <w:rPr>
          <w:rFonts w:eastAsia="方正仿宋_GBK" w:hint="eastAsia"/>
          <w:kern w:val="0"/>
          <w:sz w:val="24"/>
          <w:szCs w:val="24"/>
        </w:rPr>
        <w:t>人员要求</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（四）业绩</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（五）其他响应竞争性磋商文件提供的服务（商务）文件</w:t>
      </w:r>
    </w:p>
    <w:p w:rsidR="00E77B7A" w:rsidRDefault="00FA01C6" w:rsidP="00436EF7">
      <w:pPr>
        <w:spacing w:line="520" w:lineRule="exact"/>
        <w:ind w:firstLineChars="200" w:firstLine="560"/>
        <w:jc w:val="left"/>
        <w:rPr>
          <w:rFonts w:eastAsia="方正仿宋_GBK"/>
          <w:b/>
          <w:bCs/>
          <w:kern w:val="0"/>
          <w:szCs w:val="32"/>
        </w:rPr>
      </w:pPr>
      <w:bookmarkStart w:id="422" w:name="_Toc26230"/>
      <w:bookmarkStart w:id="423" w:name="_Toc15693"/>
      <w:bookmarkStart w:id="424" w:name="_Toc17364"/>
      <w:bookmarkStart w:id="425" w:name="_Toc12818"/>
      <w:bookmarkStart w:id="426" w:name="_Toc20217"/>
      <w:bookmarkStart w:id="427" w:name="_Toc30182"/>
      <w:bookmarkStart w:id="428" w:name="_Toc29922"/>
      <w:bookmarkStart w:id="429" w:name="_Toc32043"/>
      <w:bookmarkStart w:id="430" w:name="_Toc1507"/>
      <w:bookmarkStart w:id="431" w:name="_Toc24990"/>
      <w:r>
        <w:rPr>
          <w:rFonts w:eastAsia="方正仿宋_GBK"/>
          <w:b/>
          <w:bCs/>
          <w:kern w:val="0"/>
          <w:szCs w:val="32"/>
        </w:rPr>
        <w:t>四、其他文件</w:t>
      </w:r>
      <w:bookmarkEnd w:id="422"/>
      <w:bookmarkEnd w:id="423"/>
      <w:bookmarkEnd w:id="424"/>
      <w:bookmarkEnd w:id="425"/>
      <w:bookmarkEnd w:id="426"/>
      <w:bookmarkEnd w:id="427"/>
      <w:bookmarkEnd w:id="428"/>
      <w:bookmarkEnd w:id="429"/>
      <w:bookmarkEnd w:id="430"/>
      <w:bookmarkEnd w:id="43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（一）其他与项目有关的资料（自附）</w:t>
      </w:r>
    </w:p>
    <w:p w:rsidR="00E77B7A" w:rsidRDefault="00FA01C6" w:rsidP="00436EF7">
      <w:pPr>
        <w:spacing w:line="520" w:lineRule="exact"/>
        <w:ind w:firstLineChars="200" w:firstLine="560"/>
        <w:jc w:val="left"/>
        <w:rPr>
          <w:rFonts w:eastAsia="方正仿宋_GBK"/>
          <w:b/>
          <w:bCs/>
          <w:kern w:val="0"/>
          <w:szCs w:val="32"/>
        </w:rPr>
      </w:pPr>
      <w:bookmarkStart w:id="432" w:name="_Toc13708"/>
      <w:bookmarkStart w:id="433" w:name="_Toc12300"/>
      <w:bookmarkStart w:id="434" w:name="_Toc1848"/>
      <w:bookmarkStart w:id="435" w:name="_Toc27590"/>
      <w:bookmarkStart w:id="436" w:name="_Toc18716"/>
      <w:bookmarkStart w:id="437" w:name="_Toc16026"/>
      <w:bookmarkStart w:id="438" w:name="_Toc17752"/>
      <w:bookmarkStart w:id="439" w:name="_Toc998"/>
      <w:bookmarkStart w:id="440" w:name="_Toc14784"/>
      <w:bookmarkStart w:id="441" w:name="_Toc3450"/>
      <w:r>
        <w:rPr>
          <w:rFonts w:eastAsia="方正仿宋_GBK"/>
          <w:b/>
          <w:bCs/>
          <w:kern w:val="0"/>
          <w:szCs w:val="32"/>
        </w:rPr>
        <w:t>五、资格</w:t>
      </w:r>
      <w:bookmarkEnd w:id="432"/>
      <w:r>
        <w:rPr>
          <w:rFonts w:eastAsia="方正仿宋_GBK"/>
          <w:b/>
          <w:bCs/>
          <w:kern w:val="0"/>
          <w:szCs w:val="32"/>
        </w:rPr>
        <w:t>文件</w:t>
      </w:r>
      <w:bookmarkEnd w:id="433"/>
      <w:bookmarkEnd w:id="434"/>
      <w:bookmarkEnd w:id="435"/>
      <w:bookmarkEnd w:id="436"/>
      <w:bookmarkEnd w:id="437"/>
      <w:bookmarkEnd w:id="438"/>
      <w:bookmarkEnd w:id="439"/>
      <w:bookmarkEnd w:id="440"/>
      <w:bookmarkEnd w:id="441"/>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（一）营业执照（副本）或事业单位法人证书（副本）或个体工商户营业执照或有效的自然人身份证明复印件</w:t>
      </w:r>
    </w:p>
    <w:p w:rsidR="00E77B7A" w:rsidRDefault="00FA01C6">
      <w:pPr>
        <w:spacing w:line="500" w:lineRule="exact"/>
        <w:ind w:firstLineChars="200" w:firstLine="480"/>
        <w:rPr>
          <w:rFonts w:eastAsia="方正仿宋_GBK"/>
          <w:sz w:val="24"/>
          <w:szCs w:val="21"/>
        </w:rPr>
      </w:pPr>
      <w:r>
        <w:rPr>
          <w:rFonts w:eastAsia="方正仿宋_GBK"/>
          <w:sz w:val="24"/>
          <w:szCs w:val="24"/>
        </w:rPr>
        <w:t>说明：供应商按</w:t>
      </w:r>
      <w:r>
        <w:rPr>
          <w:rFonts w:eastAsia="方正仿宋_GBK"/>
          <w:sz w:val="24"/>
          <w:szCs w:val="24"/>
        </w:rPr>
        <w:t>“</w:t>
      </w:r>
      <w:r>
        <w:rPr>
          <w:rFonts w:eastAsia="方正仿宋_GBK"/>
          <w:sz w:val="24"/>
          <w:szCs w:val="24"/>
        </w:rPr>
        <w:t>三证合一</w:t>
      </w:r>
      <w:r>
        <w:rPr>
          <w:rFonts w:eastAsia="方正仿宋_GBK"/>
          <w:sz w:val="24"/>
          <w:szCs w:val="24"/>
        </w:rPr>
        <w:t>”</w:t>
      </w:r>
      <w:r>
        <w:rPr>
          <w:rFonts w:eastAsia="方正仿宋_GBK"/>
          <w:sz w:val="24"/>
          <w:szCs w:val="24"/>
        </w:rPr>
        <w:t>登记制度办理营业执照的，组织机构代码证和税务登记证以供应商所提供的法人营业执照（副本）复印件为准。</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（二）组织机构代码证复印件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（三）法定代表人身份证明书（格式）</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（四）法定代表人授权委托书（格式）</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w:t>
      </w:r>
      <w:proofErr w:type="gramStart"/>
      <w:r>
        <w:rPr>
          <w:rFonts w:eastAsia="方正仿宋_GBK"/>
          <w:kern w:val="0"/>
          <w:sz w:val="24"/>
          <w:szCs w:val="24"/>
        </w:rPr>
        <w:t>帐户</w:t>
      </w:r>
      <w:proofErr w:type="gramEnd"/>
      <w:r>
        <w:rPr>
          <w:rFonts w:eastAsia="方正仿宋_GBK"/>
          <w:kern w:val="0"/>
          <w:sz w:val="24"/>
          <w:szCs w:val="24"/>
        </w:rPr>
        <w:t>开户银行出具的资信证明复印件，本年度新成立或成立不满一年的组织和自然人无法提供财务状况报告（表）的，可提供银行出具的资信证明复印件。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（六）书面声明（格式）</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（七）税务登记证（副本）复印件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八）缴纳社会保障金的证明材料复印件（缴纳社会保障金的证明材料指：社会保险登记证或缴纳社会保险的凭据。依法免税或不需要缴纳社会保障资金的供应商，应提供相应文件证明其依法免税或不需要缴纳社会保障资金。</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说明：供应商按</w:t>
      </w:r>
      <w:r>
        <w:rPr>
          <w:rFonts w:eastAsia="方正仿宋_GBK"/>
          <w:kern w:val="0"/>
          <w:sz w:val="24"/>
          <w:szCs w:val="24"/>
        </w:rPr>
        <w:t>“</w:t>
      </w:r>
      <w:r>
        <w:rPr>
          <w:rFonts w:eastAsia="方正仿宋_GBK"/>
          <w:kern w:val="0"/>
          <w:sz w:val="24"/>
          <w:szCs w:val="24"/>
        </w:rPr>
        <w:t>三证合一</w:t>
      </w:r>
      <w:r>
        <w:rPr>
          <w:rFonts w:eastAsia="方正仿宋_GBK"/>
          <w:kern w:val="0"/>
          <w:sz w:val="24"/>
          <w:szCs w:val="24"/>
        </w:rPr>
        <w:t>”</w:t>
      </w:r>
      <w:r>
        <w:rPr>
          <w:rFonts w:eastAsia="方正仿宋_GBK"/>
          <w:kern w:val="0"/>
          <w:sz w:val="24"/>
          <w:szCs w:val="24"/>
        </w:rPr>
        <w:t>登记制度办理营业执照的，组织机构代码证、税务登记证（副本）和社会保险登记证以供应商所提供的法人营业执照（副本）复印件为准。</w:t>
      </w:r>
    </w:p>
    <w:p w:rsidR="00E77B7A" w:rsidRDefault="00FA01C6">
      <w:pPr>
        <w:numPr>
          <w:ilvl w:val="0"/>
          <w:numId w:val="5"/>
        </w:numPr>
        <w:spacing w:line="520" w:lineRule="exact"/>
        <w:ind w:firstLineChars="200" w:firstLine="480"/>
        <w:jc w:val="left"/>
        <w:rPr>
          <w:rFonts w:eastAsia="方正仿宋_GBK"/>
          <w:kern w:val="0"/>
          <w:sz w:val="24"/>
          <w:szCs w:val="24"/>
        </w:rPr>
      </w:pPr>
      <w:r>
        <w:rPr>
          <w:rFonts w:eastAsia="方正仿宋_GBK"/>
          <w:kern w:val="0"/>
          <w:sz w:val="24"/>
          <w:szCs w:val="24"/>
        </w:rPr>
        <w:t>特定资格条件</w:t>
      </w:r>
      <w:r>
        <w:rPr>
          <w:rFonts w:eastAsia="方正仿宋_GBK" w:hint="eastAsia"/>
          <w:kern w:val="0"/>
          <w:sz w:val="24"/>
          <w:szCs w:val="24"/>
        </w:rPr>
        <w:t>：无</w:t>
      </w:r>
      <w:r>
        <w:rPr>
          <w:rFonts w:eastAsia="方正仿宋_GBK" w:hint="eastAsia"/>
          <w:kern w:val="0"/>
          <w:sz w:val="24"/>
          <w:szCs w:val="24"/>
        </w:rPr>
        <w:t xml:space="preserve">                            </w:t>
      </w:r>
    </w:p>
    <w:p w:rsidR="00E77B7A" w:rsidRDefault="00E77B7A">
      <w:pPr>
        <w:pStyle w:val="2"/>
        <w:spacing w:before="196"/>
        <w:ind w:firstLine="440"/>
        <w:rPr>
          <w:rFonts w:ascii="Times New Roman" w:eastAsia="方正仿宋_GBK" w:hAnsi="Times New Roman"/>
          <w:sz w:val="28"/>
          <w:szCs w:val="28"/>
        </w:rPr>
      </w:pPr>
      <w:bookmarkStart w:id="442" w:name="_Toc17230"/>
      <w:bookmarkStart w:id="443" w:name="_Toc10208"/>
      <w:bookmarkStart w:id="444" w:name="_Toc17660"/>
      <w:bookmarkStart w:id="445" w:name="_Toc21792"/>
      <w:bookmarkStart w:id="446" w:name="_Toc20852"/>
      <w:bookmarkStart w:id="447" w:name="_Toc28175"/>
      <w:bookmarkStart w:id="448" w:name="_Toc1418"/>
      <w:bookmarkStart w:id="449" w:name="_Toc10090"/>
      <w:bookmarkStart w:id="450" w:name="_Toc5888"/>
      <w:bookmarkStart w:id="451" w:name="_Toc8104"/>
      <w:bookmarkStart w:id="452" w:name="_Toc2635"/>
    </w:p>
    <w:p w:rsidR="00E77B7A" w:rsidRDefault="00E77B7A">
      <w:pPr>
        <w:rPr>
          <w:rFonts w:ascii="Times New Roman" w:eastAsia="方正仿宋_GBK" w:hAnsi="Times New Roman"/>
          <w:szCs w:val="28"/>
        </w:rPr>
      </w:pPr>
    </w:p>
    <w:p w:rsidR="00E77B7A" w:rsidRDefault="00E77B7A">
      <w:pPr>
        <w:pStyle w:val="3"/>
        <w:rPr>
          <w:rFonts w:ascii="Times New Roman" w:eastAsia="方正仿宋_GBK" w:hAnsi="Times New Roman"/>
          <w:sz w:val="28"/>
          <w:szCs w:val="28"/>
        </w:rPr>
      </w:pPr>
    </w:p>
    <w:p w:rsidR="00E77B7A" w:rsidRDefault="00E77B7A">
      <w:pPr>
        <w:rPr>
          <w:rFonts w:ascii="Times New Roman" w:eastAsia="方正仿宋_GBK" w:hAnsi="Times New Roman"/>
          <w:szCs w:val="28"/>
        </w:rPr>
      </w:pPr>
    </w:p>
    <w:p w:rsidR="00E77B7A" w:rsidRDefault="00E77B7A">
      <w:pPr>
        <w:pStyle w:val="3"/>
        <w:rPr>
          <w:rFonts w:ascii="Times New Roman" w:eastAsia="方正仿宋_GBK" w:hAnsi="Times New Roman"/>
          <w:sz w:val="28"/>
          <w:szCs w:val="28"/>
        </w:rPr>
      </w:pPr>
    </w:p>
    <w:p w:rsidR="00E77B7A" w:rsidRDefault="00E77B7A"/>
    <w:p w:rsidR="00E77B7A" w:rsidRDefault="00E77B7A">
      <w:pPr>
        <w:rPr>
          <w:rFonts w:ascii="Times New Roman" w:eastAsia="方正仿宋_GBK" w:hAnsi="Times New Roman"/>
          <w:szCs w:val="28"/>
        </w:rPr>
      </w:pPr>
    </w:p>
    <w:p w:rsidR="00E77B7A" w:rsidRDefault="00E77B7A">
      <w:pPr>
        <w:pStyle w:val="3"/>
        <w:rPr>
          <w:rFonts w:ascii="Times New Roman" w:eastAsia="方正仿宋_GBK" w:hAnsi="Times New Roman"/>
          <w:sz w:val="28"/>
          <w:szCs w:val="28"/>
        </w:rPr>
      </w:pPr>
    </w:p>
    <w:p w:rsidR="00E77B7A" w:rsidRDefault="00E77B7A">
      <w:pPr>
        <w:rPr>
          <w:rFonts w:ascii="Times New Roman" w:eastAsia="方正仿宋_GBK" w:hAnsi="Times New Roman"/>
          <w:szCs w:val="28"/>
        </w:rPr>
      </w:pPr>
    </w:p>
    <w:p w:rsidR="00E77B7A" w:rsidRDefault="00FA01C6">
      <w:pPr>
        <w:widowControl/>
        <w:jc w:val="left"/>
        <w:rPr>
          <w:rFonts w:ascii="Times New Roman" w:eastAsia="方正仿宋_GBK" w:hAnsi="Times New Roman"/>
          <w:b/>
          <w:szCs w:val="28"/>
        </w:rPr>
      </w:pPr>
      <w:r>
        <w:rPr>
          <w:rFonts w:ascii="Times New Roman" w:eastAsia="方正仿宋_GBK" w:hAnsi="Times New Roman"/>
          <w:szCs w:val="28"/>
        </w:rPr>
        <w:br w:type="page"/>
      </w:r>
    </w:p>
    <w:p w:rsidR="00E77B7A" w:rsidRDefault="00FA01C6">
      <w:pPr>
        <w:pStyle w:val="2"/>
        <w:spacing w:before="196"/>
        <w:rPr>
          <w:rFonts w:ascii="Times New Roman" w:eastAsia="方正仿宋_GBK" w:hAnsi="Times New Roman"/>
          <w:sz w:val="28"/>
          <w:szCs w:val="28"/>
        </w:rPr>
      </w:pPr>
      <w:r>
        <w:rPr>
          <w:rFonts w:ascii="Times New Roman" w:eastAsia="方正仿宋_GBK" w:hAnsi="Times New Roman"/>
          <w:sz w:val="28"/>
          <w:szCs w:val="28"/>
        </w:rPr>
        <w:lastRenderedPageBreak/>
        <w:t>一、经济部分</w:t>
      </w:r>
      <w:bookmarkEnd w:id="442"/>
      <w:bookmarkEnd w:id="443"/>
      <w:bookmarkEnd w:id="444"/>
      <w:bookmarkEnd w:id="445"/>
      <w:bookmarkEnd w:id="446"/>
      <w:bookmarkEnd w:id="447"/>
      <w:bookmarkEnd w:id="448"/>
      <w:bookmarkEnd w:id="449"/>
      <w:bookmarkEnd w:id="450"/>
      <w:bookmarkEnd w:id="451"/>
      <w:bookmarkEnd w:id="452"/>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（一）磋商报价函</w:t>
      </w:r>
    </w:p>
    <w:p w:rsidR="00E77B7A" w:rsidRDefault="00FA01C6">
      <w:pPr>
        <w:spacing w:line="520" w:lineRule="exact"/>
        <w:jc w:val="center"/>
        <w:rPr>
          <w:rFonts w:eastAsia="方正仿宋_GBK"/>
          <w:sz w:val="24"/>
          <w:szCs w:val="24"/>
        </w:rPr>
      </w:pPr>
      <w:r>
        <w:rPr>
          <w:rFonts w:eastAsia="方正仿宋_GBK"/>
          <w:b/>
          <w:bCs/>
          <w:kern w:val="0"/>
          <w:sz w:val="24"/>
          <w:szCs w:val="24"/>
        </w:rPr>
        <w:t>磋商报价函</w:t>
      </w:r>
    </w:p>
    <w:p w:rsidR="00E77B7A" w:rsidRDefault="00FA01C6">
      <w:pPr>
        <w:spacing w:line="520" w:lineRule="exact"/>
        <w:jc w:val="left"/>
        <w:rPr>
          <w:rFonts w:eastAsia="方正仿宋_GBK"/>
          <w:kern w:val="0"/>
          <w:sz w:val="24"/>
          <w:szCs w:val="24"/>
        </w:rPr>
      </w:pPr>
      <w:r>
        <w:rPr>
          <w:rFonts w:eastAsia="方正仿宋_GBK"/>
          <w:kern w:val="0"/>
          <w:sz w:val="24"/>
          <w:szCs w:val="24"/>
          <w:u w:val="single"/>
        </w:rPr>
        <w:t xml:space="preserve">  </w:t>
      </w:r>
      <w:r>
        <w:rPr>
          <w:rFonts w:eastAsia="方正仿宋_GBK" w:hint="eastAsia"/>
          <w:kern w:val="0"/>
          <w:sz w:val="24"/>
          <w:szCs w:val="24"/>
          <w:u w:val="single"/>
        </w:rPr>
        <w:t>合川区人民医院</w:t>
      </w:r>
      <w:r>
        <w:rPr>
          <w:rFonts w:eastAsia="方正仿宋_GBK"/>
          <w:kern w:val="0"/>
          <w:sz w:val="24"/>
          <w:szCs w:val="24"/>
          <w:u w:val="single"/>
        </w:rPr>
        <w:t xml:space="preserve">    </w:t>
      </w:r>
      <w:r>
        <w:rPr>
          <w:rFonts w:eastAsia="方正仿宋_GBK"/>
          <w:kern w:val="0"/>
          <w:sz w:val="24"/>
          <w:szCs w:val="24"/>
        </w:rPr>
        <w:t>：</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我方收到</w:t>
      </w:r>
      <w:r>
        <w:rPr>
          <w:rFonts w:eastAsia="方正仿宋_GBK"/>
          <w:kern w:val="0"/>
          <w:sz w:val="24"/>
          <w:szCs w:val="24"/>
          <w:u w:val="single"/>
        </w:rPr>
        <w:t xml:space="preserve">                          </w:t>
      </w:r>
      <w:r>
        <w:rPr>
          <w:rFonts w:eastAsia="方正仿宋_GBK"/>
          <w:kern w:val="0"/>
          <w:sz w:val="24"/>
          <w:szCs w:val="24"/>
        </w:rPr>
        <w:t>（磋商项目名称）的竞争性磋商文件，经详细研究，决定参加该磋商项目</w:t>
      </w:r>
      <w:r>
        <w:rPr>
          <w:rFonts w:eastAsia="方正仿宋_GBK"/>
          <w:kern w:val="0"/>
          <w:sz w:val="24"/>
          <w:szCs w:val="24"/>
          <w:u w:val="single"/>
        </w:rPr>
        <w:t xml:space="preserve">                          </w:t>
      </w:r>
      <w:r>
        <w:rPr>
          <w:rFonts w:eastAsia="方正仿宋_GBK"/>
          <w:kern w:val="0"/>
          <w:sz w:val="24"/>
          <w:szCs w:val="24"/>
        </w:rPr>
        <w:t>（项目编号）的竞争磋商。</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、愿意按照竞争性磋商文件中的一切要求，提供本项目的技术服务，初始报价为人民币大写：</w:t>
      </w:r>
      <w:r>
        <w:rPr>
          <w:rFonts w:eastAsia="方正仿宋_GBK"/>
          <w:kern w:val="0"/>
          <w:sz w:val="24"/>
          <w:szCs w:val="24"/>
          <w:u w:val="single"/>
        </w:rPr>
        <w:t xml:space="preserve">      </w:t>
      </w:r>
      <w:r>
        <w:rPr>
          <w:rFonts w:eastAsia="方正仿宋_GBK"/>
          <w:kern w:val="0"/>
          <w:sz w:val="24"/>
          <w:szCs w:val="24"/>
        </w:rPr>
        <w:t>元，小写</w:t>
      </w:r>
      <w:r>
        <w:rPr>
          <w:rFonts w:eastAsia="方正仿宋_GBK"/>
          <w:kern w:val="0"/>
          <w:sz w:val="24"/>
          <w:szCs w:val="24"/>
          <w:u w:val="single"/>
        </w:rPr>
        <w:t xml:space="preserve">      </w:t>
      </w:r>
      <w:r>
        <w:rPr>
          <w:rFonts w:eastAsia="方正仿宋_GBK"/>
          <w:kern w:val="0"/>
          <w:sz w:val="24"/>
          <w:szCs w:val="24"/>
        </w:rPr>
        <w:t>元。以我公司最后报价为准。</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、我方现提交的响应文件为：响应文件正本</w:t>
      </w:r>
      <w:r>
        <w:rPr>
          <w:rFonts w:eastAsia="方正仿宋_GBK"/>
          <w:kern w:val="0"/>
          <w:sz w:val="24"/>
          <w:szCs w:val="24"/>
          <w:u w:val="single"/>
        </w:rPr>
        <w:t>1</w:t>
      </w:r>
      <w:r>
        <w:rPr>
          <w:rFonts w:eastAsia="方正仿宋_GBK"/>
          <w:kern w:val="0"/>
          <w:sz w:val="24"/>
          <w:szCs w:val="24"/>
        </w:rPr>
        <w:t>份，副本</w:t>
      </w:r>
      <w:r>
        <w:rPr>
          <w:rFonts w:eastAsia="方正仿宋_GBK"/>
          <w:kern w:val="0"/>
          <w:sz w:val="24"/>
          <w:szCs w:val="24"/>
          <w:u w:val="single"/>
        </w:rPr>
        <w:t>1</w:t>
      </w:r>
      <w:r>
        <w:rPr>
          <w:rFonts w:eastAsia="方正仿宋_GBK"/>
          <w:kern w:val="0"/>
          <w:sz w:val="24"/>
          <w:szCs w:val="24"/>
        </w:rPr>
        <w:t>份。</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3</w:t>
      </w:r>
      <w:r>
        <w:rPr>
          <w:rFonts w:eastAsia="方正仿宋_GBK"/>
          <w:kern w:val="0"/>
          <w:sz w:val="24"/>
          <w:szCs w:val="24"/>
        </w:rPr>
        <w:t>、我方承诺：本次磋商的有效期为</w:t>
      </w:r>
      <w:r>
        <w:rPr>
          <w:rFonts w:eastAsia="方正仿宋_GBK"/>
          <w:kern w:val="0"/>
          <w:sz w:val="24"/>
          <w:szCs w:val="24"/>
          <w:u w:val="single"/>
        </w:rPr>
        <w:t>90</w:t>
      </w:r>
      <w:r>
        <w:rPr>
          <w:rFonts w:eastAsia="方正仿宋_GBK"/>
          <w:kern w:val="0"/>
          <w:sz w:val="24"/>
          <w:szCs w:val="24"/>
        </w:rPr>
        <w:t>天。</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4</w:t>
      </w:r>
      <w:r>
        <w:rPr>
          <w:rFonts w:eastAsia="方正仿宋_GBK"/>
          <w:kern w:val="0"/>
          <w:sz w:val="24"/>
          <w:szCs w:val="24"/>
        </w:rPr>
        <w:t>、我方完全理解和接受贵方竞争性磋商文件的一切规定和要求及磋商评审办法。</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5</w:t>
      </w:r>
      <w:r>
        <w:rPr>
          <w:rFonts w:eastAsia="方正仿宋_GBK"/>
          <w:kern w:val="0"/>
          <w:sz w:val="24"/>
          <w:szCs w:val="24"/>
        </w:rPr>
        <w:t>、在整个竞争性磋商过程中，我方若有违规行为，接受按照《中华人民共和国政府采购法》和《竞争性磋商文件》之规定给予惩罚。</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6</w:t>
      </w:r>
      <w:r>
        <w:rPr>
          <w:rFonts w:eastAsia="方正仿宋_GBK"/>
          <w:kern w:val="0"/>
          <w:sz w:val="24"/>
          <w:szCs w:val="24"/>
        </w:rPr>
        <w:t>、我方若成为成交供应商，将按照最终磋商结果签订合同，并且严格履行合同义务。</w:t>
      </w:r>
      <w:proofErr w:type="gramStart"/>
      <w:r>
        <w:rPr>
          <w:rFonts w:eastAsia="方正仿宋_GBK"/>
          <w:kern w:val="0"/>
          <w:sz w:val="24"/>
          <w:szCs w:val="24"/>
        </w:rPr>
        <w:t>本承诺函将</w:t>
      </w:r>
      <w:proofErr w:type="gramEnd"/>
      <w:r>
        <w:rPr>
          <w:rFonts w:eastAsia="方正仿宋_GBK"/>
          <w:kern w:val="0"/>
          <w:sz w:val="24"/>
          <w:szCs w:val="24"/>
        </w:rPr>
        <w:t>成为合同不可分割的一部分，与合同具有同等的法律效力。</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7</w:t>
      </w:r>
      <w:r>
        <w:rPr>
          <w:rFonts w:eastAsia="方正仿宋_GBK"/>
          <w:kern w:val="0"/>
          <w:sz w:val="24"/>
          <w:szCs w:val="24"/>
        </w:rPr>
        <w:t>、我方理解，最低报价不是成交的唯一条件。</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8</w:t>
      </w:r>
      <w:r>
        <w:rPr>
          <w:rFonts w:eastAsia="方正仿宋_GBK"/>
          <w:kern w:val="0"/>
          <w:sz w:val="24"/>
          <w:szCs w:val="24"/>
        </w:rPr>
        <w:t>、我方同意按竞争性磋商文件规定，交纳竞争性磋商文件要求的磋商保证金。</w:t>
      </w:r>
    </w:p>
    <w:p w:rsidR="00E77B7A" w:rsidRDefault="00E77B7A">
      <w:pPr>
        <w:rPr>
          <w:rFonts w:eastAsia="方正仿宋_GBK"/>
          <w:sz w:val="24"/>
          <w:szCs w:val="24"/>
        </w:rPr>
      </w:pPr>
    </w:p>
    <w:p w:rsidR="00E77B7A" w:rsidRDefault="00E77B7A">
      <w:pPr>
        <w:pStyle w:val="10"/>
        <w:rPr>
          <w:rFonts w:eastAsia="方正仿宋_GBK"/>
          <w:sz w:val="24"/>
          <w:szCs w:val="24"/>
        </w:rPr>
      </w:pPr>
    </w:p>
    <w:p w:rsidR="00E77B7A" w:rsidRDefault="00E77B7A">
      <w:pPr>
        <w:rPr>
          <w:rFonts w:eastAsia="方正仿宋_GBK"/>
          <w:sz w:val="24"/>
          <w:szCs w:val="24"/>
        </w:rPr>
      </w:pPr>
    </w:p>
    <w:p w:rsidR="00E77B7A" w:rsidRDefault="00E77B7A">
      <w:pPr>
        <w:pStyle w:val="10"/>
        <w:rPr>
          <w:rFonts w:eastAsia="方正仿宋_GBK"/>
          <w:sz w:val="24"/>
          <w:szCs w:val="24"/>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rFonts w:eastAsia="方正仿宋_GBK"/>
          <w:sz w:val="24"/>
          <w:szCs w:val="24"/>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247E8F" w:rsidRDefault="00FA01C6" w:rsidP="00247E8F">
      <w:pPr>
        <w:spacing w:line="520" w:lineRule="exact"/>
        <w:ind w:firstLineChars="200" w:firstLine="480"/>
        <w:jc w:val="left"/>
        <w:rPr>
          <w:rFonts w:ascii="方正仿宋_GBK" w:eastAsia="方正仿宋_GBK" w:hAnsi="宋体"/>
          <w:sz w:val="24"/>
          <w:szCs w:val="24"/>
        </w:rPr>
      </w:pPr>
      <w:r>
        <w:rPr>
          <w:rFonts w:eastAsia="方正仿宋_GBK"/>
          <w:sz w:val="24"/>
          <w:szCs w:val="24"/>
        </w:rPr>
        <w:br w:type="page"/>
      </w:r>
      <w:bookmarkStart w:id="453" w:name="_Toc11931"/>
      <w:bookmarkStart w:id="454" w:name="_Toc14882"/>
      <w:bookmarkStart w:id="455" w:name="_Toc29192"/>
      <w:bookmarkStart w:id="456" w:name="_Toc20747"/>
      <w:bookmarkStart w:id="457" w:name="_Toc25703"/>
      <w:bookmarkStart w:id="458" w:name="_Toc5052"/>
      <w:bookmarkStart w:id="459" w:name="_Toc32404"/>
      <w:bookmarkStart w:id="460" w:name="_Toc8363"/>
      <w:bookmarkStart w:id="461" w:name="_Toc11195"/>
      <w:bookmarkStart w:id="462" w:name="_Toc4902"/>
      <w:bookmarkStart w:id="463" w:name="_Toc15589"/>
      <w:bookmarkStart w:id="464" w:name="_Toc161727398"/>
      <w:r w:rsidR="00247E8F">
        <w:rPr>
          <w:rFonts w:eastAsia="方正仿宋_GBK" w:hint="eastAsia"/>
          <w:kern w:val="0"/>
          <w:sz w:val="24"/>
          <w:szCs w:val="24"/>
        </w:rPr>
        <w:lastRenderedPageBreak/>
        <w:t>（二）</w:t>
      </w:r>
      <w:r w:rsidR="00247E8F" w:rsidRPr="00F00B20">
        <w:rPr>
          <w:rFonts w:eastAsia="方正仿宋_GBK" w:hint="eastAsia"/>
          <w:kern w:val="0"/>
          <w:sz w:val="24"/>
          <w:szCs w:val="24"/>
        </w:rPr>
        <w:t>报价明细表</w:t>
      </w:r>
    </w:p>
    <w:p w:rsidR="00247E8F" w:rsidRDefault="00247E8F" w:rsidP="00247E8F">
      <w:pPr>
        <w:spacing w:line="480" w:lineRule="exact"/>
        <w:rPr>
          <w:rFonts w:ascii="方正仿宋_GBK" w:eastAsia="方正仿宋_GBK" w:hAnsi="宋体"/>
          <w:sz w:val="24"/>
          <w:szCs w:val="24"/>
        </w:rPr>
      </w:pPr>
      <w:r>
        <w:rPr>
          <w:rFonts w:ascii="方正仿宋_GBK" w:eastAsia="方正仿宋_GBK" w:hAnsi="宋体" w:hint="eastAsia"/>
          <w:sz w:val="24"/>
          <w:szCs w:val="24"/>
        </w:rPr>
        <w:t>项目编号：</w:t>
      </w:r>
    </w:p>
    <w:p w:rsidR="00247E8F" w:rsidRDefault="00247E8F" w:rsidP="00247E8F">
      <w:pPr>
        <w:spacing w:line="480" w:lineRule="exact"/>
        <w:rPr>
          <w:rFonts w:ascii="方正仿宋_GBK" w:eastAsia="方正仿宋_GBK" w:hAnsi="宋体"/>
          <w:sz w:val="24"/>
          <w:szCs w:val="24"/>
          <w:u w:val="single"/>
        </w:rPr>
      </w:pPr>
      <w:r>
        <w:rPr>
          <w:rFonts w:ascii="方正仿宋_GBK" w:eastAsia="方正仿宋_GBK" w:hAnsi="宋体" w:hint="eastAsia"/>
          <w:sz w:val="24"/>
          <w:szCs w:val="24"/>
        </w:rPr>
        <w:t>项目号：</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276"/>
        <w:gridCol w:w="1276"/>
        <w:gridCol w:w="1276"/>
        <w:gridCol w:w="1159"/>
      </w:tblGrid>
      <w:tr w:rsidR="00247E8F" w:rsidTr="00247E8F">
        <w:trPr>
          <w:trHeight w:val="896"/>
        </w:trPr>
        <w:tc>
          <w:tcPr>
            <w:tcW w:w="4077" w:type="dxa"/>
            <w:vAlign w:val="center"/>
          </w:tcPr>
          <w:p w:rsidR="00247E8F" w:rsidRDefault="00247E8F" w:rsidP="00247E8F">
            <w:pPr>
              <w:spacing w:line="500" w:lineRule="exact"/>
              <w:jc w:val="center"/>
              <w:rPr>
                <w:rFonts w:ascii="宋体" w:hAnsi="宋体"/>
                <w:sz w:val="24"/>
                <w:szCs w:val="28"/>
              </w:rPr>
            </w:pPr>
            <w:r>
              <w:rPr>
                <w:rFonts w:ascii="宋体" w:hAnsi="宋体" w:hint="eastAsia"/>
                <w:sz w:val="24"/>
                <w:szCs w:val="28"/>
              </w:rPr>
              <w:t>服务内容</w:t>
            </w:r>
          </w:p>
        </w:tc>
        <w:tc>
          <w:tcPr>
            <w:tcW w:w="1276" w:type="dxa"/>
            <w:vAlign w:val="center"/>
          </w:tcPr>
          <w:p w:rsidR="00247E8F" w:rsidRDefault="00247E8F" w:rsidP="00247E8F">
            <w:pPr>
              <w:spacing w:line="500" w:lineRule="exact"/>
              <w:jc w:val="center"/>
              <w:rPr>
                <w:rFonts w:ascii="宋体" w:hAnsi="宋体"/>
                <w:sz w:val="24"/>
                <w:szCs w:val="28"/>
              </w:rPr>
            </w:pPr>
            <w:r>
              <w:rPr>
                <w:rFonts w:ascii="宋体" w:hAnsi="宋体" w:hint="eastAsia"/>
                <w:sz w:val="24"/>
                <w:szCs w:val="28"/>
              </w:rPr>
              <w:t>数量</w:t>
            </w:r>
          </w:p>
        </w:tc>
        <w:tc>
          <w:tcPr>
            <w:tcW w:w="1276" w:type="dxa"/>
            <w:vAlign w:val="center"/>
          </w:tcPr>
          <w:p w:rsidR="00247E8F" w:rsidRDefault="00247E8F" w:rsidP="00247E8F">
            <w:pPr>
              <w:spacing w:line="500" w:lineRule="exact"/>
              <w:jc w:val="center"/>
              <w:rPr>
                <w:rFonts w:ascii="宋体" w:hAnsi="宋体"/>
                <w:sz w:val="24"/>
                <w:szCs w:val="28"/>
              </w:rPr>
            </w:pPr>
            <w:r>
              <w:rPr>
                <w:rFonts w:ascii="宋体" w:hAnsi="宋体" w:hint="eastAsia"/>
                <w:sz w:val="24"/>
                <w:szCs w:val="28"/>
              </w:rPr>
              <w:t>单位</w:t>
            </w:r>
          </w:p>
        </w:tc>
        <w:tc>
          <w:tcPr>
            <w:tcW w:w="1276" w:type="dxa"/>
            <w:vAlign w:val="center"/>
          </w:tcPr>
          <w:p w:rsidR="00247E8F" w:rsidRDefault="00247E8F" w:rsidP="00247E8F">
            <w:pPr>
              <w:pStyle w:val="ad"/>
              <w:spacing w:line="500" w:lineRule="exact"/>
              <w:jc w:val="center"/>
              <w:rPr>
                <w:rFonts w:ascii="宋体" w:hAnsi="宋体"/>
                <w:sz w:val="24"/>
                <w:szCs w:val="28"/>
              </w:rPr>
            </w:pPr>
            <w:r>
              <w:rPr>
                <w:rFonts w:ascii="宋体" w:hAnsi="宋体" w:hint="eastAsia"/>
                <w:sz w:val="24"/>
                <w:szCs w:val="28"/>
              </w:rPr>
              <w:t>单价</w:t>
            </w:r>
          </w:p>
          <w:p w:rsidR="00247E8F" w:rsidRDefault="00247E8F" w:rsidP="00247E8F">
            <w:pPr>
              <w:pStyle w:val="ad"/>
              <w:spacing w:line="500" w:lineRule="exact"/>
              <w:jc w:val="center"/>
              <w:rPr>
                <w:rFonts w:ascii="宋体" w:hAnsi="宋体"/>
                <w:sz w:val="24"/>
                <w:szCs w:val="28"/>
              </w:rPr>
            </w:pPr>
            <w:r>
              <w:rPr>
                <w:rFonts w:ascii="宋体" w:hAnsi="宋体" w:hint="eastAsia"/>
                <w:sz w:val="24"/>
                <w:szCs w:val="28"/>
              </w:rPr>
              <w:t>（   ）</w:t>
            </w:r>
          </w:p>
        </w:tc>
        <w:tc>
          <w:tcPr>
            <w:tcW w:w="1159" w:type="dxa"/>
            <w:vAlign w:val="center"/>
          </w:tcPr>
          <w:p w:rsidR="00247E8F" w:rsidRDefault="00247E8F" w:rsidP="00247E8F">
            <w:pPr>
              <w:spacing w:line="500" w:lineRule="exact"/>
              <w:jc w:val="center"/>
              <w:rPr>
                <w:rFonts w:ascii="宋体" w:hAnsi="宋体"/>
                <w:sz w:val="24"/>
                <w:szCs w:val="28"/>
              </w:rPr>
            </w:pPr>
            <w:r>
              <w:rPr>
                <w:rFonts w:ascii="宋体" w:hAnsi="宋体" w:hint="eastAsia"/>
                <w:sz w:val="24"/>
                <w:szCs w:val="28"/>
              </w:rPr>
              <w:t>合计</w:t>
            </w:r>
          </w:p>
          <w:p w:rsidR="00247E8F" w:rsidRDefault="00247E8F" w:rsidP="00247E8F">
            <w:pPr>
              <w:spacing w:line="500" w:lineRule="exact"/>
              <w:jc w:val="center"/>
              <w:rPr>
                <w:rFonts w:ascii="宋体" w:hAnsi="宋体"/>
                <w:sz w:val="24"/>
                <w:szCs w:val="28"/>
              </w:rPr>
            </w:pPr>
            <w:r>
              <w:rPr>
                <w:rFonts w:ascii="宋体" w:hAnsi="宋体" w:hint="eastAsia"/>
                <w:sz w:val="24"/>
                <w:szCs w:val="28"/>
              </w:rPr>
              <w:t>（   ）</w:t>
            </w:r>
          </w:p>
        </w:tc>
      </w:tr>
      <w:tr w:rsidR="00247E8F" w:rsidTr="00247E8F">
        <w:trPr>
          <w:trHeight w:val="733"/>
        </w:trPr>
        <w:tc>
          <w:tcPr>
            <w:tcW w:w="4077"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159"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r>
      <w:tr w:rsidR="00247E8F" w:rsidTr="00247E8F">
        <w:trPr>
          <w:trHeight w:val="766"/>
        </w:trPr>
        <w:tc>
          <w:tcPr>
            <w:tcW w:w="4077"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r w:rsidR="00247E8F" w:rsidTr="00247E8F">
        <w:trPr>
          <w:trHeight w:val="755"/>
        </w:trPr>
        <w:tc>
          <w:tcPr>
            <w:tcW w:w="4077"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r w:rsidR="00247E8F" w:rsidTr="00247E8F">
        <w:trPr>
          <w:trHeight w:val="745"/>
        </w:trPr>
        <w:tc>
          <w:tcPr>
            <w:tcW w:w="4077"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276"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c>
          <w:tcPr>
            <w:tcW w:w="1159" w:type="dxa"/>
            <w:tcBorders>
              <w:bottom w:val="single" w:sz="4" w:space="0" w:color="auto"/>
            </w:tcBorders>
            <w:vAlign w:val="center"/>
          </w:tcPr>
          <w:p w:rsidR="00247E8F" w:rsidRDefault="00247E8F" w:rsidP="00247E8F">
            <w:pPr>
              <w:spacing w:line="500" w:lineRule="exact"/>
              <w:jc w:val="center"/>
              <w:rPr>
                <w:rFonts w:ascii="宋体" w:hAnsi="宋体"/>
                <w:sz w:val="24"/>
                <w:szCs w:val="28"/>
              </w:rPr>
            </w:pPr>
          </w:p>
        </w:tc>
      </w:tr>
      <w:tr w:rsidR="00247E8F" w:rsidTr="00247E8F">
        <w:trPr>
          <w:trHeight w:val="764"/>
        </w:trPr>
        <w:tc>
          <w:tcPr>
            <w:tcW w:w="4077"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r w:rsidR="00247E8F" w:rsidTr="00247E8F">
        <w:trPr>
          <w:trHeight w:val="768"/>
        </w:trPr>
        <w:tc>
          <w:tcPr>
            <w:tcW w:w="4077" w:type="dxa"/>
            <w:vAlign w:val="center"/>
          </w:tcPr>
          <w:p w:rsidR="00247E8F" w:rsidRDefault="00247E8F" w:rsidP="00247E8F">
            <w:pPr>
              <w:spacing w:line="500" w:lineRule="exact"/>
              <w:jc w:val="center"/>
              <w:rPr>
                <w:rFonts w:ascii="宋体" w:hAnsi="宋体"/>
                <w:sz w:val="24"/>
                <w:szCs w:val="28"/>
              </w:rPr>
            </w:pPr>
          </w:p>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r w:rsidR="00247E8F" w:rsidTr="00247E8F">
        <w:trPr>
          <w:trHeight w:val="715"/>
        </w:trPr>
        <w:tc>
          <w:tcPr>
            <w:tcW w:w="4077"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276" w:type="dxa"/>
            <w:vAlign w:val="center"/>
          </w:tcPr>
          <w:p w:rsidR="00247E8F" w:rsidRDefault="00247E8F" w:rsidP="00247E8F">
            <w:pPr>
              <w:spacing w:line="500" w:lineRule="exact"/>
              <w:jc w:val="center"/>
              <w:rPr>
                <w:rFonts w:ascii="宋体" w:hAnsi="宋体"/>
                <w:sz w:val="24"/>
                <w:szCs w:val="28"/>
              </w:rPr>
            </w:pPr>
          </w:p>
        </w:tc>
        <w:tc>
          <w:tcPr>
            <w:tcW w:w="1159" w:type="dxa"/>
            <w:vAlign w:val="center"/>
          </w:tcPr>
          <w:p w:rsidR="00247E8F" w:rsidRDefault="00247E8F" w:rsidP="00247E8F">
            <w:pPr>
              <w:spacing w:line="500" w:lineRule="exact"/>
              <w:jc w:val="center"/>
              <w:rPr>
                <w:rFonts w:ascii="宋体" w:hAnsi="宋体"/>
                <w:sz w:val="24"/>
                <w:szCs w:val="28"/>
              </w:rPr>
            </w:pPr>
          </w:p>
        </w:tc>
      </w:tr>
    </w:tbl>
    <w:p w:rsidR="00247E8F" w:rsidRDefault="00247E8F" w:rsidP="00247E8F">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247E8F" w:rsidRDefault="00247E8F" w:rsidP="00247E8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2、该表可扩展，并逐页签字或盖章。</w:t>
      </w:r>
    </w:p>
    <w:p w:rsidR="00247E8F" w:rsidRDefault="00247E8F" w:rsidP="00247E8F">
      <w:pPr>
        <w:snapToGrid w:val="0"/>
        <w:spacing w:line="500" w:lineRule="exact"/>
        <w:rPr>
          <w:rFonts w:ascii="方正仿宋_GBK" w:eastAsia="方正仿宋_GBK" w:hAnsi="宋体"/>
          <w:color w:val="FF0000"/>
          <w:sz w:val="24"/>
          <w:szCs w:val="28"/>
        </w:rPr>
      </w:pPr>
      <w:r>
        <w:rPr>
          <w:rFonts w:ascii="方正仿宋_GBK" w:eastAsia="方正仿宋_GBK" w:hAnsi="宋体" w:hint="eastAsia"/>
          <w:sz w:val="24"/>
          <w:szCs w:val="28"/>
        </w:rPr>
        <w:t xml:space="preserve">        3、该表可根据项目实际情况调整。</w:t>
      </w:r>
    </w:p>
    <w:p w:rsidR="00247E8F" w:rsidRDefault="00247E8F" w:rsidP="00247E8F"/>
    <w:p w:rsidR="00247E8F" w:rsidRDefault="00247E8F" w:rsidP="00247E8F">
      <w:pPr>
        <w:spacing w:line="360" w:lineRule="auto"/>
      </w:pPr>
      <w:r>
        <w:rPr>
          <w:rFonts w:ascii="方正仿宋_GBK" w:eastAsia="方正仿宋_GBK" w:hAnsi="宋体" w:hint="eastAsia"/>
          <w:sz w:val="24"/>
          <w:szCs w:val="24"/>
        </w:rPr>
        <w:t xml:space="preserve">                                                   供应商名称（公章）：</w:t>
      </w:r>
    </w:p>
    <w:p w:rsidR="00247E8F" w:rsidRPr="006968FA" w:rsidRDefault="00247E8F" w:rsidP="00247E8F">
      <w:pPr>
        <w:spacing w:line="360" w:lineRule="auto"/>
        <w:ind w:right="480" w:firstLineChars="2650" w:firstLine="6360"/>
        <w:rPr>
          <w:rFonts w:ascii="方正仿宋_GBK" w:eastAsia="方正仿宋_GBK" w:hAnsi="宋体"/>
          <w:sz w:val="24"/>
          <w:szCs w:val="24"/>
        </w:rPr>
      </w:pPr>
      <w:r>
        <w:rPr>
          <w:rFonts w:ascii="方正仿宋_GBK" w:eastAsia="方正仿宋_GBK" w:hAnsi="宋体" w:hint="eastAsia"/>
          <w:sz w:val="24"/>
          <w:szCs w:val="24"/>
        </w:rPr>
        <w:t>年   月   日</w:t>
      </w:r>
    </w:p>
    <w:p w:rsidR="00247E8F" w:rsidRPr="00247E8F" w:rsidRDefault="00247E8F" w:rsidP="00247E8F">
      <w:pPr>
        <w:spacing w:line="520" w:lineRule="exact"/>
        <w:ind w:firstLineChars="200" w:firstLine="560"/>
        <w:jc w:val="left"/>
        <w:rPr>
          <w:rFonts w:ascii="Times New Roman" w:eastAsia="方正仿宋_GBK" w:hAnsi="Times New Roman"/>
          <w:szCs w:val="28"/>
        </w:rPr>
      </w:pPr>
    </w:p>
    <w:p w:rsidR="00247E8F" w:rsidRDefault="00247E8F">
      <w:pPr>
        <w:widowControl/>
        <w:jc w:val="left"/>
        <w:rPr>
          <w:rFonts w:ascii="Times New Roman" w:eastAsia="方正仿宋_GBK" w:hAnsi="Times New Roman"/>
          <w:b/>
          <w:szCs w:val="28"/>
        </w:rPr>
      </w:pPr>
      <w:r>
        <w:rPr>
          <w:rFonts w:ascii="Times New Roman" w:eastAsia="方正仿宋_GBK" w:hAnsi="Times New Roman"/>
          <w:szCs w:val="28"/>
        </w:rPr>
        <w:br w:type="page"/>
      </w:r>
    </w:p>
    <w:p w:rsidR="00E77B7A" w:rsidRDefault="00FA01C6">
      <w:pPr>
        <w:pStyle w:val="2"/>
        <w:spacing w:before="190"/>
        <w:ind w:firstLine="482"/>
        <w:rPr>
          <w:rFonts w:ascii="Times New Roman" w:eastAsia="方正仿宋_GBK" w:hAnsi="Times New Roman"/>
          <w:kern w:val="0"/>
          <w:szCs w:val="28"/>
        </w:rPr>
      </w:pPr>
      <w:r>
        <w:rPr>
          <w:rFonts w:ascii="Times New Roman" w:eastAsia="方正仿宋_GBK" w:hAnsi="Times New Roman"/>
          <w:sz w:val="28"/>
          <w:szCs w:val="28"/>
        </w:rPr>
        <w:lastRenderedPageBreak/>
        <w:t>二、技术部分</w:t>
      </w:r>
      <w:bookmarkEnd w:id="453"/>
      <w:bookmarkEnd w:id="454"/>
      <w:bookmarkEnd w:id="455"/>
      <w:bookmarkEnd w:id="456"/>
      <w:bookmarkEnd w:id="457"/>
      <w:bookmarkEnd w:id="458"/>
      <w:bookmarkEnd w:id="459"/>
      <w:bookmarkEnd w:id="460"/>
      <w:bookmarkEnd w:id="461"/>
      <w:bookmarkEnd w:id="462"/>
      <w:bookmarkEnd w:id="463"/>
    </w:p>
    <w:p w:rsidR="00E77B7A" w:rsidRDefault="00FA01C6" w:rsidP="00247E8F">
      <w:pPr>
        <w:spacing w:line="520" w:lineRule="exact"/>
        <w:ind w:firstLineChars="200" w:firstLine="480"/>
        <w:jc w:val="left"/>
        <w:rPr>
          <w:rFonts w:eastAsia="方正仿宋_GBK"/>
          <w:kern w:val="0"/>
          <w:sz w:val="24"/>
          <w:szCs w:val="24"/>
        </w:rPr>
      </w:pPr>
      <w:r>
        <w:rPr>
          <w:rFonts w:eastAsia="方正仿宋_GBK"/>
          <w:kern w:val="0"/>
          <w:sz w:val="24"/>
          <w:szCs w:val="24"/>
        </w:rPr>
        <w:t>（一）技术响应偏离表</w:t>
      </w:r>
    </w:p>
    <w:p w:rsidR="00E77B7A" w:rsidRDefault="00FA01C6">
      <w:pPr>
        <w:spacing w:line="520" w:lineRule="exact"/>
        <w:ind w:firstLineChars="200" w:firstLine="480"/>
        <w:jc w:val="left"/>
        <w:rPr>
          <w:rFonts w:eastAsia="方正仿宋_GBK"/>
          <w:kern w:val="0"/>
          <w:szCs w:val="28"/>
        </w:rPr>
      </w:pPr>
      <w:r>
        <w:rPr>
          <w:rFonts w:eastAsia="方正仿宋_GBK"/>
          <w:kern w:val="0"/>
          <w:sz w:val="24"/>
          <w:szCs w:val="24"/>
        </w:rPr>
        <w:t>采购项目名称：</w:t>
      </w:r>
      <w:r>
        <w:rPr>
          <w:rFonts w:eastAsia="方正仿宋_GBK"/>
          <w:kern w:val="0"/>
          <w:sz w:val="24"/>
          <w:szCs w:val="24"/>
        </w:rPr>
        <w:t xml:space="preserve">  </w:t>
      </w:r>
      <w:r>
        <w:rPr>
          <w:rFonts w:eastAsia="方正仿宋_GBK"/>
          <w:kern w:val="0"/>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E77B7A">
        <w:trPr>
          <w:trHeight w:val="624"/>
          <w:jc w:val="center"/>
        </w:trPr>
        <w:tc>
          <w:tcPr>
            <w:tcW w:w="1138" w:type="dxa"/>
            <w:vAlign w:val="center"/>
          </w:tcPr>
          <w:p w:rsidR="00E77B7A" w:rsidRDefault="00FA01C6">
            <w:pPr>
              <w:spacing w:line="500" w:lineRule="exact"/>
              <w:jc w:val="center"/>
              <w:rPr>
                <w:rFonts w:eastAsia="方正仿宋_GBK"/>
                <w:sz w:val="22"/>
              </w:rPr>
            </w:pPr>
            <w:r>
              <w:rPr>
                <w:rFonts w:eastAsia="方正仿宋_GBK"/>
                <w:sz w:val="22"/>
              </w:rPr>
              <w:t>序号</w:t>
            </w:r>
          </w:p>
        </w:tc>
        <w:tc>
          <w:tcPr>
            <w:tcW w:w="2658" w:type="dxa"/>
            <w:vAlign w:val="center"/>
          </w:tcPr>
          <w:p w:rsidR="00E77B7A" w:rsidRDefault="00FA01C6">
            <w:pPr>
              <w:spacing w:line="500" w:lineRule="exact"/>
              <w:jc w:val="center"/>
              <w:rPr>
                <w:rFonts w:eastAsia="方正仿宋_GBK"/>
                <w:sz w:val="22"/>
              </w:rPr>
            </w:pPr>
            <w:r>
              <w:rPr>
                <w:rFonts w:eastAsia="方正仿宋_GBK"/>
                <w:sz w:val="22"/>
              </w:rPr>
              <w:t>采购需求</w:t>
            </w:r>
          </w:p>
        </w:tc>
        <w:tc>
          <w:tcPr>
            <w:tcW w:w="2759" w:type="dxa"/>
            <w:vAlign w:val="center"/>
          </w:tcPr>
          <w:p w:rsidR="00E77B7A" w:rsidRDefault="00FA01C6">
            <w:pPr>
              <w:spacing w:line="500" w:lineRule="exact"/>
              <w:jc w:val="center"/>
              <w:rPr>
                <w:rFonts w:eastAsia="方正仿宋_GBK"/>
                <w:sz w:val="22"/>
              </w:rPr>
            </w:pPr>
            <w:r>
              <w:rPr>
                <w:rFonts w:eastAsia="方正仿宋_GBK"/>
                <w:sz w:val="22"/>
              </w:rPr>
              <w:t>响应情况</w:t>
            </w:r>
          </w:p>
        </w:tc>
        <w:tc>
          <w:tcPr>
            <w:tcW w:w="2067" w:type="dxa"/>
            <w:vAlign w:val="center"/>
          </w:tcPr>
          <w:p w:rsidR="00E77B7A" w:rsidRDefault="00FA01C6">
            <w:pPr>
              <w:spacing w:line="500" w:lineRule="exact"/>
              <w:jc w:val="center"/>
              <w:rPr>
                <w:rFonts w:eastAsia="方正仿宋_GBK"/>
                <w:sz w:val="22"/>
              </w:rPr>
            </w:pPr>
            <w:r>
              <w:rPr>
                <w:rFonts w:eastAsia="方正仿宋_GBK"/>
                <w:sz w:val="22"/>
              </w:rPr>
              <w:t>差异说明</w:t>
            </w: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r w:rsidR="00E77B7A">
        <w:trPr>
          <w:trHeight w:val="599"/>
          <w:jc w:val="center"/>
        </w:trPr>
        <w:tc>
          <w:tcPr>
            <w:tcW w:w="1138" w:type="dxa"/>
            <w:vAlign w:val="center"/>
          </w:tcPr>
          <w:p w:rsidR="00E77B7A" w:rsidRDefault="00E77B7A">
            <w:pPr>
              <w:spacing w:line="500" w:lineRule="exact"/>
              <w:ind w:firstLineChars="200" w:firstLine="440"/>
              <w:jc w:val="center"/>
              <w:rPr>
                <w:rFonts w:eastAsia="方正仿宋_GBK"/>
                <w:sz w:val="22"/>
              </w:rPr>
            </w:pPr>
          </w:p>
        </w:tc>
        <w:tc>
          <w:tcPr>
            <w:tcW w:w="2658" w:type="dxa"/>
            <w:vAlign w:val="center"/>
          </w:tcPr>
          <w:p w:rsidR="00E77B7A" w:rsidRDefault="00E77B7A">
            <w:pPr>
              <w:spacing w:line="500" w:lineRule="exact"/>
              <w:ind w:firstLineChars="200" w:firstLine="440"/>
              <w:jc w:val="center"/>
              <w:rPr>
                <w:rFonts w:eastAsia="方正仿宋_GBK"/>
                <w:sz w:val="22"/>
              </w:rPr>
            </w:pPr>
          </w:p>
        </w:tc>
        <w:tc>
          <w:tcPr>
            <w:tcW w:w="2759" w:type="dxa"/>
            <w:vAlign w:val="center"/>
          </w:tcPr>
          <w:p w:rsidR="00E77B7A" w:rsidRDefault="00E77B7A">
            <w:pPr>
              <w:spacing w:line="500" w:lineRule="exact"/>
              <w:ind w:firstLineChars="200" w:firstLine="440"/>
              <w:jc w:val="center"/>
              <w:rPr>
                <w:rFonts w:eastAsia="方正仿宋_GBK"/>
                <w:sz w:val="22"/>
              </w:rPr>
            </w:pPr>
          </w:p>
        </w:tc>
        <w:tc>
          <w:tcPr>
            <w:tcW w:w="2067" w:type="dxa"/>
            <w:vAlign w:val="center"/>
          </w:tcPr>
          <w:p w:rsidR="00E77B7A" w:rsidRDefault="00E77B7A">
            <w:pPr>
              <w:spacing w:line="500" w:lineRule="exact"/>
              <w:ind w:firstLineChars="200" w:firstLine="440"/>
              <w:jc w:val="center"/>
              <w:rPr>
                <w:rFonts w:eastAsia="方正仿宋_GBK"/>
                <w:sz w:val="22"/>
              </w:rPr>
            </w:pPr>
          </w:p>
        </w:tc>
      </w:tr>
    </w:tbl>
    <w:p w:rsidR="00E77B7A" w:rsidRDefault="00E77B7A">
      <w:pPr>
        <w:spacing w:line="520" w:lineRule="exact"/>
        <w:ind w:firstLineChars="400" w:firstLine="1120"/>
        <w:jc w:val="left"/>
        <w:rPr>
          <w:rFonts w:eastAsia="方正仿宋_GBK"/>
          <w:kern w:val="0"/>
          <w:szCs w:val="28"/>
        </w:rPr>
      </w:pPr>
    </w:p>
    <w:p w:rsidR="00E77B7A" w:rsidRDefault="00FA01C6">
      <w:pPr>
        <w:spacing w:line="520" w:lineRule="exact"/>
        <w:ind w:firstLineChars="400" w:firstLine="960"/>
        <w:jc w:val="left"/>
        <w:rPr>
          <w:rFonts w:eastAsia="方正仿宋_GBK"/>
          <w:kern w:val="0"/>
          <w:sz w:val="24"/>
          <w:szCs w:val="24"/>
        </w:rPr>
      </w:pPr>
      <w:r>
        <w:rPr>
          <w:rFonts w:eastAsia="方正仿宋_GBK"/>
          <w:kern w:val="0"/>
          <w:sz w:val="24"/>
          <w:szCs w:val="24"/>
        </w:rPr>
        <w:t>供应商：</w:t>
      </w:r>
      <w:r>
        <w:rPr>
          <w:rFonts w:eastAsia="方正仿宋_GBK"/>
          <w:kern w:val="0"/>
          <w:sz w:val="24"/>
          <w:szCs w:val="24"/>
        </w:rPr>
        <w:t xml:space="preserve">                               </w:t>
      </w:r>
      <w:r>
        <w:rPr>
          <w:rFonts w:eastAsia="方正仿宋_GBK"/>
          <w:kern w:val="0"/>
          <w:sz w:val="24"/>
          <w:szCs w:val="24"/>
        </w:rPr>
        <w:t>法人授权代表：</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r>
        <w:rPr>
          <w:rFonts w:eastAsia="方正仿宋_GBK"/>
          <w:kern w:val="0"/>
          <w:sz w:val="24"/>
          <w:szCs w:val="24"/>
        </w:rPr>
        <w:t>（签字或盖章）</w:t>
      </w:r>
    </w:p>
    <w:p w:rsidR="00E77B7A" w:rsidRDefault="00FA01C6">
      <w:pPr>
        <w:spacing w:line="520" w:lineRule="exac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注：</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、本表即为对本项目</w:t>
      </w:r>
      <w:r>
        <w:rPr>
          <w:rFonts w:eastAsia="方正仿宋_GBK"/>
          <w:kern w:val="0"/>
          <w:sz w:val="24"/>
          <w:szCs w:val="24"/>
        </w:rPr>
        <w:t>“</w:t>
      </w:r>
      <w:r>
        <w:rPr>
          <w:rFonts w:eastAsia="方正仿宋_GBK"/>
          <w:kern w:val="0"/>
          <w:sz w:val="24"/>
          <w:szCs w:val="24"/>
        </w:rPr>
        <w:t>第二篇</w:t>
      </w:r>
      <w:r>
        <w:rPr>
          <w:rFonts w:eastAsia="方正仿宋_GBK"/>
          <w:kern w:val="0"/>
          <w:sz w:val="24"/>
          <w:szCs w:val="24"/>
        </w:rPr>
        <w:t xml:space="preserve">  </w:t>
      </w:r>
      <w:r>
        <w:rPr>
          <w:rFonts w:eastAsia="方正仿宋_GBK"/>
          <w:kern w:val="0"/>
          <w:sz w:val="24"/>
          <w:szCs w:val="24"/>
        </w:rPr>
        <w:t>项目招标范围及技术要求</w:t>
      </w:r>
      <w:r>
        <w:rPr>
          <w:rFonts w:eastAsia="方正仿宋_GBK"/>
          <w:kern w:val="0"/>
          <w:sz w:val="24"/>
          <w:szCs w:val="24"/>
        </w:rPr>
        <w:t>”</w:t>
      </w:r>
      <w:r>
        <w:rPr>
          <w:rFonts w:eastAsia="方正仿宋_GBK"/>
          <w:kern w:val="0"/>
          <w:sz w:val="24"/>
          <w:szCs w:val="24"/>
        </w:rPr>
        <w:t>中所列技术要求逐条进行比较和响应；</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、该表必须按照竞争性磋商要求逐条如实填写，根据响应情况在</w:t>
      </w:r>
      <w:r>
        <w:rPr>
          <w:rFonts w:eastAsia="方正仿宋_GBK"/>
          <w:kern w:val="0"/>
          <w:sz w:val="24"/>
          <w:szCs w:val="24"/>
        </w:rPr>
        <w:t>“</w:t>
      </w:r>
      <w:r>
        <w:rPr>
          <w:rFonts w:eastAsia="方正仿宋_GBK"/>
          <w:kern w:val="0"/>
          <w:sz w:val="24"/>
          <w:szCs w:val="24"/>
        </w:rPr>
        <w:t>差异说明</w:t>
      </w:r>
      <w:r>
        <w:rPr>
          <w:rFonts w:eastAsia="方正仿宋_GBK"/>
          <w:kern w:val="0"/>
          <w:sz w:val="24"/>
          <w:szCs w:val="24"/>
        </w:rPr>
        <w:t>”</w:t>
      </w:r>
      <w:r>
        <w:rPr>
          <w:rFonts w:eastAsia="方正仿宋_GBK"/>
          <w:kern w:val="0"/>
          <w:sz w:val="24"/>
          <w:szCs w:val="24"/>
        </w:rPr>
        <w:t>项填写正偏离或负偏离及原因，完全符合的填写</w:t>
      </w:r>
      <w:r>
        <w:rPr>
          <w:rFonts w:eastAsia="方正仿宋_GBK"/>
          <w:kern w:val="0"/>
          <w:sz w:val="24"/>
          <w:szCs w:val="24"/>
        </w:rPr>
        <w:t>“</w:t>
      </w:r>
      <w:r>
        <w:rPr>
          <w:rFonts w:eastAsia="方正仿宋_GBK"/>
          <w:kern w:val="0"/>
          <w:sz w:val="24"/>
          <w:szCs w:val="24"/>
        </w:rPr>
        <w:t>无差异</w:t>
      </w:r>
      <w:r>
        <w:rPr>
          <w:rFonts w:eastAsia="方正仿宋_GBK"/>
          <w:kern w:val="0"/>
          <w:sz w:val="24"/>
          <w:szCs w:val="24"/>
        </w:rPr>
        <w:t>”</w:t>
      </w:r>
      <w:r>
        <w:rPr>
          <w:rFonts w:eastAsia="方正仿宋_GBK"/>
          <w:kern w:val="0"/>
          <w:sz w:val="24"/>
          <w:szCs w:val="24"/>
        </w:rPr>
        <w:t>；</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3</w:t>
      </w:r>
      <w:r>
        <w:rPr>
          <w:rFonts w:eastAsia="方正仿宋_GBK"/>
          <w:kern w:val="0"/>
          <w:sz w:val="24"/>
          <w:szCs w:val="24"/>
        </w:rPr>
        <w:t>、该表可扩展，并逐页签字或盖章；</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4</w:t>
      </w:r>
      <w:r>
        <w:rPr>
          <w:rFonts w:eastAsia="方正仿宋_GBK"/>
          <w:kern w:val="0"/>
          <w:sz w:val="24"/>
          <w:szCs w:val="24"/>
        </w:rPr>
        <w:t>、可附相关技术支撑材料。（格式自定）</w:t>
      </w:r>
    </w:p>
    <w:p w:rsidR="00E77B7A" w:rsidRDefault="00FA01C6">
      <w:pPr>
        <w:spacing w:line="400" w:lineRule="exact"/>
        <w:ind w:firstLineChars="200" w:firstLine="480"/>
        <w:jc w:val="left"/>
        <w:rPr>
          <w:rFonts w:eastAsia="方正仿宋_GBK"/>
          <w:kern w:val="0"/>
          <w:sz w:val="24"/>
          <w:szCs w:val="24"/>
        </w:rPr>
      </w:pPr>
      <w:r>
        <w:rPr>
          <w:rFonts w:eastAsia="方正仿宋_GBK"/>
          <w:kern w:val="0"/>
          <w:sz w:val="24"/>
          <w:szCs w:val="24"/>
        </w:rPr>
        <w:t>5</w:t>
      </w:r>
      <w:r>
        <w:rPr>
          <w:rFonts w:eastAsia="方正仿宋_GBK"/>
          <w:kern w:val="0"/>
          <w:sz w:val="24"/>
          <w:szCs w:val="24"/>
        </w:rPr>
        <w:t>、若</w:t>
      </w:r>
      <w:r>
        <w:rPr>
          <w:rFonts w:eastAsia="方正仿宋_GBK"/>
          <w:kern w:val="0"/>
          <w:sz w:val="24"/>
          <w:szCs w:val="24"/>
        </w:rPr>
        <w:t>“</w:t>
      </w:r>
      <w:r>
        <w:rPr>
          <w:rFonts w:eastAsia="方正仿宋_GBK"/>
          <w:kern w:val="0"/>
          <w:sz w:val="24"/>
          <w:szCs w:val="24"/>
        </w:rPr>
        <w:t>响应情况</w:t>
      </w:r>
      <w:r>
        <w:rPr>
          <w:rFonts w:eastAsia="方正仿宋_GBK"/>
          <w:kern w:val="0"/>
          <w:sz w:val="24"/>
          <w:szCs w:val="24"/>
        </w:rPr>
        <w:t>”</w:t>
      </w:r>
      <w:r>
        <w:rPr>
          <w:rFonts w:eastAsia="方正仿宋_GBK"/>
          <w:kern w:val="0"/>
          <w:sz w:val="24"/>
          <w:szCs w:val="24"/>
        </w:rPr>
        <w:t>栏中仅填写</w:t>
      </w:r>
      <w:r>
        <w:rPr>
          <w:rFonts w:eastAsia="方正仿宋_GBK"/>
          <w:kern w:val="0"/>
          <w:sz w:val="24"/>
          <w:szCs w:val="24"/>
        </w:rPr>
        <w:t>“</w:t>
      </w:r>
      <w:r>
        <w:rPr>
          <w:rFonts w:eastAsia="方正仿宋_GBK"/>
          <w:kern w:val="0"/>
          <w:sz w:val="24"/>
          <w:szCs w:val="24"/>
        </w:rPr>
        <w:t>无偏离</w:t>
      </w:r>
      <w:r>
        <w:rPr>
          <w:rFonts w:eastAsia="方正仿宋_GBK"/>
          <w:kern w:val="0"/>
          <w:sz w:val="24"/>
          <w:szCs w:val="24"/>
        </w:rPr>
        <w:t>”</w:t>
      </w:r>
      <w:r>
        <w:rPr>
          <w:rFonts w:eastAsia="方正仿宋_GBK"/>
          <w:kern w:val="0"/>
          <w:sz w:val="24"/>
          <w:szCs w:val="24"/>
        </w:rPr>
        <w:t>或</w:t>
      </w:r>
      <w:r>
        <w:rPr>
          <w:rFonts w:eastAsia="方正仿宋_GBK"/>
          <w:kern w:val="0"/>
          <w:sz w:val="24"/>
          <w:szCs w:val="24"/>
        </w:rPr>
        <w:t>“</w:t>
      </w:r>
      <w:r>
        <w:rPr>
          <w:rFonts w:eastAsia="方正仿宋_GBK"/>
          <w:kern w:val="0"/>
          <w:sz w:val="24"/>
          <w:szCs w:val="24"/>
        </w:rPr>
        <w:t>有偏离</w:t>
      </w:r>
      <w:r>
        <w:rPr>
          <w:rFonts w:eastAsia="方正仿宋_GBK"/>
          <w:kern w:val="0"/>
          <w:sz w:val="24"/>
          <w:szCs w:val="24"/>
        </w:rPr>
        <w:t>”</w:t>
      </w:r>
      <w:r>
        <w:rPr>
          <w:rFonts w:eastAsia="方正仿宋_GBK"/>
          <w:kern w:val="0"/>
          <w:sz w:val="24"/>
          <w:szCs w:val="24"/>
        </w:rPr>
        <w:t>等内容而未作实质性参数描述，该供应商将失去成为成交供应商的资格，仅保留其合格供应商的身份。</w:t>
      </w:r>
    </w:p>
    <w:p w:rsidR="00E77B7A" w:rsidRDefault="00E77B7A">
      <w:pPr>
        <w:spacing w:line="400" w:lineRule="exact"/>
        <w:ind w:firstLineChars="200" w:firstLine="480"/>
        <w:jc w:val="left"/>
        <w:rPr>
          <w:rFonts w:eastAsia="方正仿宋_GBK"/>
          <w:kern w:val="0"/>
          <w:sz w:val="24"/>
          <w:szCs w:val="24"/>
        </w:rPr>
        <w:sectPr w:rsidR="00E77B7A">
          <w:pgSz w:w="11907" w:h="16840"/>
          <w:pgMar w:top="1134" w:right="1191" w:bottom="1134" w:left="1304" w:header="794" w:footer="992" w:gutter="0"/>
          <w:pgNumType w:fmt="numberInDash"/>
          <w:cols w:space="720"/>
          <w:docGrid w:type="lines" w:linePitch="380" w:charSpace="-5735"/>
        </w:sectPr>
      </w:pPr>
    </w:p>
    <w:p w:rsidR="00E77B7A" w:rsidRDefault="00FA01C6">
      <w:pPr>
        <w:spacing w:line="520" w:lineRule="exact"/>
        <w:ind w:leftChars="200" w:left="560"/>
        <w:jc w:val="left"/>
        <w:rPr>
          <w:rFonts w:eastAsia="方正仿宋_GBK"/>
          <w:kern w:val="0"/>
          <w:sz w:val="24"/>
          <w:szCs w:val="24"/>
        </w:rPr>
      </w:pPr>
      <w:r>
        <w:rPr>
          <w:rFonts w:eastAsia="方正仿宋_GBK" w:hint="eastAsia"/>
          <w:kern w:val="0"/>
          <w:sz w:val="24"/>
          <w:szCs w:val="24"/>
        </w:rPr>
        <w:lastRenderedPageBreak/>
        <w:t>（二）服务及现场管理方案</w:t>
      </w:r>
    </w:p>
    <w:p w:rsidR="00E77B7A" w:rsidRDefault="00FA01C6">
      <w:pPr>
        <w:spacing w:line="520" w:lineRule="exact"/>
        <w:ind w:leftChars="200" w:left="560"/>
        <w:jc w:val="left"/>
        <w:rPr>
          <w:rFonts w:eastAsia="方正仿宋_GBK"/>
          <w:kern w:val="0"/>
          <w:sz w:val="24"/>
          <w:szCs w:val="24"/>
        </w:rPr>
      </w:pPr>
      <w:r>
        <w:rPr>
          <w:rFonts w:eastAsia="方正仿宋_GBK" w:hint="eastAsia"/>
          <w:kern w:val="0"/>
          <w:sz w:val="24"/>
          <w:szCs w:val="24"/>
        </w:rPr>
        <w:t>（三）服务优化方案</w:t>
      </w:r>
    </w:p>
    <w:p w:rsidR="00E77B7A" w:rsidRDefault="00FA01C6">
      <w:pPr>
        <w:spacing w:line="520" w:lineRule="exact"/>
        <w:ind w:leftChars="200" w:left="560"/>
        <w:jc w:val="left"/>
        <w:rPr>
          <w:rFonts w:eastAsia="方正仿宋_GBK"/>
          <w:kern w:val="0"/>
          <w:sz w:val="24"/>
          <w:szCs w:val="24"/>
        </w:rPr>
      </w:pPr>
      <w:r>
        <w:rPr>
          <w:rFonts w:eastAsia="方正仿宋_GBK" w:hint="eastAsia"/>
          <w:kern w:val="0"/>
          <w:sz w:val="24"/>
          <w:szCs w:val="24"/>
        </w:rPr>
        <w:t>（四）服务质量保障方案</w:t>
      </w:r>
    </w:p>
    <w:p w:rsidR="00E77B7A" w:rsidRDefault="00FA01C6">
      <w:pPr>
        <w:spacing w:line="520" w:lineRule="exact"/>
        <w:ind w:leftChars="200" w:left="560"/>
        <w:jc w:val="left"/>
      </w:pPr>
      <w:r>
        <w:rPr>
          <w:rFonts w:eastAsia="方正仿宋_GBK" w:hint="eastAsia"/>
          <w:kern w:val="0"/>
          <w:sz w:val="24"/>
          <w:szCs w:val="24"/>
        </w:rPr>
        <w:t>（五）其他响应竞争性磋商文件提供的服务（技术）文件</w:t>
      </w:r>
      <w:r>
        <w:rPr>
          <w:rFonts w:eastAsia="方正仿宋_GBK"/>
          <w:kern w:val="0"/>
          <w:sz w:val="24"/>
          <w:szCs w:val="24"/>
        </w:rPr>
        <w:br w:type="page"/>
      </w:r>
      <w:bookmarkStart w:id="465" w:name="_Toc3072"/>
      <w:bookmarkStart w:id="466" w:name="_Toc32353"/>
      <w:bookmarkStart w:id="467" w:name="_Toc6318"/>
      <w:bookmarkStart w:id="468" w:name="_Toc9672"/>
      <w:bookmarkStart w:id="469" w:name="_Toc10374"/>
      <w:bookmarkStart w:id="470" w:name="_Toc15183"/>
      <w:bookmarkStart w:id="471" w:name="_Toc18917"/>
      <w:bookmarkStart w:id="472" w:name="_Toc14898"/>
      <w:bookmarkStart w:id="473" w:name="_Toc8882"/>
      <w:bookmarkStart w:id="474" w:name="_Toc23096"/>
      <w:r>
        <w:rPr>
          <w:rFonts w:eastAsia="方正仿宋_GBK"/>
          <w:szCs w:val="28"/>
        </w:rPr>
        <w:lastRenderedPageBreak/>
        <w:t>三、商务部分</w:t>
      </w:r>
      <w:bookmarkEnd w:id="465"/>
      <w:bookmarkEnd w:id="466"/>
      <w:bookmarkEnd w:id="467"/>
      <w:bookmarkEnd w:id="468"/>
      <w:bookmarkEnd w:id="469"/>
      <w:bookmarkEnd w:id="470"/>
      <w:bookmarkEnd w:id="471"/>
      <w:bookmarkEnd w:id="472"/>
      <w:bookmarkEnd w:id="473"/>
      <w:bookmarkEnd w:id="474"/>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（一）服务要求响应情况</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实施时间地点、服务条款等（格式自定）</w:t>
      </w:r>
    </w:p>
    <w:p w:rsidR="00E77B7A" w:rsidRDefault="00E77B7A">
      <w:pPr>
        <w:spacing w:line="500" w:lineRule="exact"/>
        <w:ind w:firstLineChars="200" w:firstLine="560"/>
        <w:rPr>
          <w:rFonts w:eastAsia="方正仿宋_GBK"/>
          <w:szCs w:val="28"/>
        </w:rPr>
        <w:sectPr w:rsidR="00E77B7A">
          <w:pgSz w:w="11907" w:h="16840"/>
          <w:pgMar w:top="1134" w:right="1191" w:bottom="1134" w:left="1304" w:header="794" w:footer="992" w:gutter="0"/>
          <w:pgNumType w:fmt="numberInDash"/>
          <w:cols w:space="720"/>
          <w:docGrid w:type="lines" w:linePitch="380" w:charSpace="-5735"/>
        </w:sect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（二）服务响应偏离表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E77B7A">
        <w:trPr>
          <w:trHeight w:val="624"/>
          <w:jc w:val="center"/>
        </w:trPr>
        <w:tc>
          <w:tcPr>
            <w:tcW w:w="1510" w:type="dxa"/>
            <w:vAlign w:val="center"/>
          </w:tcPr>
          <w:p w:rsidR="00E77B7A" w:rsidRDefault="00FA01C6">
            <w:pPr>
              <w:spacing w:line="500" w:lineRule="exact"/>
              <w:jc w:val="center"/>
              <w:rPr>
                <w:rFonts w:eastAsia="方正仿宋_GBK"/>
                <w:sz w:val="22"/>
              </w:rPr>
            </w:pPr>
            <w:r>
              <w:rPr>
                <w:rFonts w:eastAsia="方正仿宋_GBK"/>
                <w:sz w:val="22"/>
              </w:rPr>
              <w:t>序号</w:t>
            </w:r>
          </w:p>
        </w:tc>
        <w:tc>
          <w:tcPr>
            <w:tcW w:w="3179" w:type="dxa"/>
            <w:vAlign w:val="center"/>
          </w:tcPr>
          <w:p w:rsidR="00E77B7A" w:rsidRDefault="00FA01C6">
            <w:pPr>
              <w:spacing w:line="500" w:lineRule="exact"/>
              <w:jc w:val="center"/>
              <w:rPr>
                <w:rFonts w:eastAsia="方正仿宋_GBK"/>
                <w:sz w:val="22"/>
              </w:rPr>
            </w:pPr>
            <w:r>
              <w:rPr>
                <w:rFonts w:eastAsia="方正仿宋_GBK"/>
                <w:sz w:val="22"/>
              </w:rPr>
              <w:t>磋商项目需求</w:t>
            </w:r>
          </w:p>
        </w:tc>
        <w:tc>
          <w:tcPr>
            <w:tcW w:w="2434" w:type="dxa"/>
            <w:vAlign w:val="center"/>
          </w:tcPr>
          <w:p w:rsidR="00E77B7A" w:rsidRDefault="00FA01C6">
            <w:pPr>
              <w:spacing w:line="500" w:lineRule="exact"/>
              <w:jc w:val="center"/>
              <w:rPr>
                <w:rFonts w:eastAsia="方正仿宋_GBK"/>
                <w:sz w:val="22"/>
              </w:rPr>
            </w:pPr>
            <w:r>
              <w:rPr>
                <w:rFonts w:eastAsia="方正仿宋_GBK"/>
                <w:sz w:val="22"/>
              </w:rPr>
              <w:t>响应情况</w:t>
            </w:r>
          </w:p>
        </w:tc>
        <w:tc>
          <w:tcPr>
            <w:tcW w:w="2355" w:type="dxa"/>
            <w:vAlign w:val="center"/>
          </w:tcPr>
          <w:p w:rsidR="00E77B7A" w:rsidRDefault="00FA01C6">
            <w:pPr>
              <w:spacing w:line="500" w:lineRule="exact"/>
              <w:jc w:val="center"/>
              <w:rPr>
                <w:rFonts w:eastAsia="方正仿宋_GBK"/>
                <w:sz w:val="22"/>
              </w:rPr>
            </w:pPr>
            <w:r>
              <w:rPr>
                <w:rFonts w:eastAsia="方正仿宋_GBK"/>
                <w:sz w:val="22"/>
              </w:rPr>
              <w:t>偏离说明</w:t>
            </w: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r w:rsidR="00E77B7A">
        <w:trPr>
          <w:trHeight w:hRule="exact" w:val="601"/>
          <w:jc w:val="center"/>
        </w:trPr>
        <w:tc>
          <w:tcPr>
            <w:tcW w:w="1510" w:type="dxa"/>
            <w:vAlign w:val="center"/>
          </w:tcPr>
          <w:p w:rsidR="00E77B7A" w:rsidRDefault="00E77B7A">
            <w:pPr>
              <w:spacing w:line="500" w:lineRule="exact"/>
              <w:ind w:firstLineChars="200" w:firstLine="440"/>
              <w:jc w:val="center"/>
              <w:rPr>
                <w:rFonts w:eastAsia="方正仿宋_GBK"/>
                <w:sz w:val="22"/>
              </w:rPr>
            </w:pPr>
          </w:p>
        </w:tc>
        <w:tc>
          <w:tcPr>
            <w:tcW w:w="3179" w:type="dxa"/>
            <w:vAlign w:val="center"/>
          </w:tcPr>
          <w:p w:rsidR="00E77B7A" w:rsidRDefault="00E77B7A">
            <w:pPr>
              <w:spacing w:line="500" w:lineRule="exact"/>
              <w:ind w:firstLineChars="200" w:firstLine="440"/>
              <w:jc w:val="center"/>
              <w:rPr>
                <w:rFonts w:eastAsia="方正仿宋_GBK"/>
                <w:sz w:val="22"/>
              </w:rPr>
            </w:pPr>
          </w:p>
        </w:tc>
        <w:tc>
          <w:tcPr>
            <w:tcW w:w="2434" w:type="dxa"/>
            <w:vAlign w:val="center"/>
          </w:tcPr>
          <w:p w:rsidR="00E77B7A" w:rsidRDefault="00E77B7A">
            <w:pPr>
              <w:spacing w:line="500" w:lineRule="exact"/>
              <w:ind w:firstLineChars="200" w:firstLine="440"/>
              <w:jc w:val="center"/>
              <w:rPr>
                <w:rFonts w:eastAsia="方正仿宋_GBK"/>
                <w:sz w:val="22"/>
              </w:rPr>
            </w:pPr>
          </w:p>
        </w:tc>
        <w:tc>
          <w:tcPr>
            <w:tcW w:w="2355" w:type="dxa"/>
            <w:vAlign w:val="center"/>
          </w:tcPr>
          <w:p w:rsidR="00E77B7A" w:rsidRDefault="00E77B7A">
            <w:pPr>
              <w:spacing w:line="500" w:lineRule="exact"/>
              <w:ind w:firstLineChars="200" w:firstLine="440"/>
              <w:jc w:val="center"/>
              <w:rPr>
                <w:rFonts w:eastAsia="方正仿宋_GBK"/>
                <w:sz w:val="22"/>
              </w:rPr>
            </w:pPr>
          </w:p>
        </w:tc>
      </w:tr>
    </w:tbl>
    <w:p w:rsidR="00E77B7A" w:rsidRDefault="00E77B7A">
      <w:pPr>
        <w:spacing w:line="520" w:lineRule="exact"/>
        <w:ind w:firstLineChars="200" w:firstLine="560"/>
        <w:jc w:val="left"/>
        <w:rPr>
          <w:rFonts w:eastAsia="方正仿宋_GBK"/>
          <w:kern w:val="0"/>
          <w:szCs w:val="28"/>
        </w:rPr>
      </w:pPr>
    </w:p>
    <w:p w:rsidR="00E77B7A" w:rsidRDefault="00FA01C6">
      <w:pPr>
        <w:spacing w:line="520" w:lineRule="exact"/>
        <w:ind w:firstLineChars="400" w:firstLine="960"/>
        <w:jc w:val="left"/>
        <w:rPr>
          <w:rFonts w:eastAsia="方正仿宋_GBK"/>
          <w:kern w:val="0"/>
          <w:sz w:val="24"/>
          <w:szCs w:val="24"/>
        </w:rPr>
      </w:pPr>
      <w:r>
        <w:rPr>
          <w:rFonts w:eastAsia="方正仿宋_GBK"/>
          <w:kern w:val="0"/>
          <w:sz w:val="24"/>
          <w:szCs w:val="24"/>
        </w:rPr>
        <w:t>供应商：</w:t>
      </w:r>
      <w:r>
        <w:rPr>
          <w:rFonts w:eastAsia="方正仿宋_GBK"/>
          <w:kern w:val="0"/>
          <w:sz w:val="24"/>
          <w:szCs w:val="24"/>
        </w:rPr>
        <w:t xml:space="preserve">                                       </w:t>
      </w:r>
      <w:r>
        <w:rPr>
          <w:rFonts w:eastAsia="方正仿宋_GBK"/>
          <w:kern w:val="0"/>
          <w:sz w:val="24"/>
          <w:szCs w:val="24"/>
        </w:rPr>
        <w:t>法人授权代表：</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r>
        <w:rPr>
          <w:rFonts w:eastAsia="方正仿宋_GBK"/>
          <w:kern w:val="0"/>
          <w:sz w:val="24"/>
          <w:szCs w:val="24"/>
        </w:rPr>
        <w:t>（签字或盖章）</w:t>
      </w:r>
    </w:p>
    <w:p w:rsidR="00E77B7A" w:rsidRDefault="00E77B7A">
      <w:pPr>
        <w:pStyle w:val="10"/>
        <w:rPr>
          <w:sz w:val="18"/>
          <w:szCs w:val="18"/>
        </w:rPr>
      </w:pPr>
    </w:p>
    <w:p w:rsidR="00E77B7A" w:rsidRDefault="00FA01C6">
      <w:pPr>
        <w:spacing w:line="520" w:lineRule="exac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p>
    <w:p w:rsidR="00E77B7A" w:rsidRDefault="00E77B7A">
      <w:pPr>
        <w:pStyle w:val="10"/>
        <w:rPr>
          <w:rFonts w:eastAsia="方正仿宋_GBK"/>
          <w:kern w:val="0"/>
          <w:sz w:val="18"/>
          <w:szCs w:val="24"/>
        </w:rPr>
      </w:pPr>
    </w:p>
    <w:p w:rsidR="00E77B7A" w:rsidRDefault="00E77B7A">
      <w:pPr>
        <w:pStyle w:val="10"/>
        <w:rPr>
          <w:rFonts w:eastAsia="方正仿宋_GBK"/>
          <w:kern w:val="0"/>
          <w:sz w:val="18"/>
          <w:szCs w:val="24"/>
        </w:rPr>
      </w:pPr>
    </w:p>
    <w:p w:rsidR="00E77B7A" w:rsidRDefault="00E77B7A">
      <w:pPr>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注：</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、本表即为对本项目</w:t>
      </w:r>
      <w:r>
        <w:rPr>
          <w:rFonts w:eastAsia="方正仿宋_GBK"/>
          <w:kern w:val="0"/>
          <w:sz w:val="24"/>
          <w:szCs w:val="24"/>
        </w:rPr>
        <w:t>“</w:t>
      </w:r>
      <w:r>
        <w:rPr>
          <w:rFonts w:eastAsia="方正仿宋_GBK"/>
          <w:kern w:val="0"/>
          <w:sz w:val="24"/>
          <w:szCs w:val="24"/>
        </w:rPr>
        <w:t>第三篇</w:t>
      </w:r>
      <w:r>
        <w:rPr>
          <w:rFonts w:eastAsia="方正仿宋_GBK"/>
          <w:kern w:val="0"/>
          <w:sz w:val="24"/>
          <w:szCs w:val="24"/>
        </w:rPr>
        <w:t xml:space="preserve">  </w:t>
      </w:r>
      <w:r>
        <w:rPr>
          <w:rFonts w:eastAsia="方正仿宋_GBK"/>
          <w:kern w:val="0"/>
          <w:sz w:val="24"/>
          <w:szCs w:val="24"/>
        </w:rPr>
        <w:t>项目商务要求</w:t>
      </w:r>
      <w:r>
        <w:rPr>
          <w:rFonts w:eastAsia="方正仿宋_GBK"/>
          <w:kern w:val="0"/>
          <w:sz w:val="24"/>
          <w:szCs w:val="24"/>
        </w:rPr>
        <w:t>”</w:t>
      </w:r>
      <w:r>
        <w:rPr>
          <w:rFonts w:eastAsia="方正仿宋_GBK"/>
          <w:kern w:val="0"/>
          <w:sz w:val="24"/>
          <w:szCs w:val="24"/>
        </w:rPr>
        <w:t>中所列服务要求逐条进行比较和响应；</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、该表必须按照竞争性磋商要求逐条如实填写，根据响应情况在</w:t>
      </w:r>
      <w:r>
        <w:rPr>
          <w:rFonts w:eastAsia="方正仿宋_GBK"/>
          <w:kern w:val="0"/>
          <w:sz w:val="24"/>
          <w:szCs w:val="24"/>
        </w:rPr>
        <w:t>“</w:t>
      </w:r>
      <w:r>
        <w:rPr>
          <w:rFonts w:eastAsia="方正仿宋_GBK"/>
          <w:kern w:val="0"/>
          <w:sz w:val="24"/>
          <w:szCs w:val="24"/>
        </w:rPr>
        <w:t>差异说明</w:t>
      </w:r>
      <w:r>
        <w:rPr>
          <w:rFonts w:eastAsia="方正仿宋_GBK"/>
          <w:kern w:val="0"/>
          <w:sz w:val="24"/>
          <w:szCs w:val="24"/>
        </w:rPr>
        <w:t>”</w:t>
      </w:r>
      <w:r>
        <w:rPr>
          <w:rFonts w:eastAsia="方正仿宋_GBK"/>
          <w:kern w:val="0"/>
          <w:sz w:val="24"/>
          <w:szCs w:val="24"/>
        </w:rPr>
        <w:t>项填写正偏离或负偏离及原因，完全符合的填写</w:t>
      </w:r>
      <w:r>
        <w:rPr>
          <w:rFonts w:eastAsia="方正仿宋_GBK"/>
          <w:kern w:val="0"/>
          <w:sz w:val="24"/>
          <w:szCs w:val="24"/>
        </w:rPr>
        <w:t>“</w:t>
      </w:r>
      <w:r>
        <w:rPr>
          <w:rFonts w:eastAsia="方正仿宋_GBK"/>
          <w:kern w:val="0"/>
          <w:sz w:val="24"/>
          <w:szCs w:val="24"/>
        </w:rPr>
        <w:t>无差异</w:t>
      </w:r>
      <w:r>
        <w:rPr>
          <w:rFonts w:eastAsia="方正仿宋_GBK"/>
          <w:kern w:val="0"/>
          <w:sz w:val="24"/>
          <w:szCs w:val="24"/>
        </w:rPr>
        <w:t>”</w:t>
      </w:r>
      <w:r>
        <w:rPr>
          <w:rFonts w:eastAsia="方正仿宋_GBK"/>
          <w:kern w:val="0"/>
          <w:sz w:val="24"/>
          <w:szCs w:val="24"/>
        </w:rPr>
        <w:t>；</w:t>
      </w:r>
    </w:p>
    <w:p w:rsidR="00E77B7A" w:rsidRDefault="00FA01C6">
      <w:pPr>
        <w:spacing w:line="520" w:lineRule="exact"/>
        <w:ind w:firstLineChars="200" w:firstLine="480"/>
        <w:jc w:val="left"/>
        <w:rPr>
          <w:rFonts w:eastAsia="方正仿宋_GBK"/>
          <w:sz w:val="32"/>
          <w:szCs w:val="32"/>
        </w:rPr>
      </w:pPr>
      <w:r>
        <w:rPr>
          <w:rFonts w:eastAsia="方正仿宋_GBK"/>
          <w:kern w:val="0"/>
          <w:sz w:val="24"/>
          <w:szCs w:val="24"/>
        </w:rPr>
        <w:t>3</w:t>
      </w:r>
      <w:r>
        <w:rPr>
          <w:rFonts w:eastAsia="方正仿宋_GBK"/>
          <w:kern w:val="0"/>
          <w:sz w:val="24"/>
          <w:szCs w:val="24"/>
        </w:rPr>
        <w:t>、该表可扩展，并逐页签字或盖章；</w:t>
      </w:r>
      <w:r>
        <w:rPr>
          <w:rFonts w:eastAsia="方正仿宋_GBK"/>
          <w:szCs w:val="28"/>
        </w:rPr>
        <w:br w:type="page"/>
      </w:r>
      <w:bookmarkStart w:id="475" w:name="_Toc452628354"/>
      <w:bookmarkStart w:id="476" w:name="_Toc15373"/>
      <w:bookmarkStart w:id="477" w:name="_Toc5897"/>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（三）</w:t>
      </w:r>
      <w:r>
        <w:rPr>
          <w:rFonts w:eastAsia="方正仿宋_GBK" w:hint="eastAsia"/>
          <w:kern w:val="0"/>
          <w:sz w:val="24"/>
          <w:szCs w:val="24"/>
        </w:rPr>
        <w:t>人员要求</w:t>
      </w:r>
    </w:p>
    <w:p w:rsidR="00E77B7A" w:rsidRDefault="00E77B7A">
      <w:pPr>
        <w:pStyle w:val="10"/>
        <w:rPr>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（四）业绩</w:t>
      </w:r>
    </w:p>
    <w:p w:rsidR="00E77B7A" w:rsidRDefault="00E77B7A">
      <w:pPr>
        <w:spacing w:line="520" w:lineRule="exact"/>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（五）其他响应竞争性磋商文件提供的服务（商务）文件</w:t>
      </w:r>
    </w:p>
    <w:p w:rsidR="00E77B7A" w:rsidRDefault="00FA01C6">
      <w:pPr>
        <w:spacing w:line="500" w:lineRule="exact"/>
        <w:rPr>
          <w:b/>
        </w:rPr>
      </w:pPr>
      <w:r>
        <w:rPr>
          <w:b/>
        </w:rPr>
        <w:br w:type="page"/>
      </w:r>
    </w:p>
    <w:p w:rsidR="00E77B7A" w:rsidRDefault="00FA01C6">
      <w:pPr>
        <w:pStyle w:val="2"/>
        <w:spacing w:before="190"/>
        <w:ind w:firstLine="482"/>
        <w:rPr>
          <w:rFonts w:ascii="Times New Roman" w:eastAsia="方正仿宋_GBK" w:hAnsi="Times New Roman"/>
          <w:sz w:val="28"/>
          <w:szCs w:val="28"/>
        </w:rPr>
      </w:pPr>
      <w:bookmarkStart w:id="478" w:name="_Toc28242"/>
      <w:bookmarkStart w:id="479" w:name="_Toc27078"/>
      <w:bookmarkStart w:id="480" w:name="_Toc28744"/>
      <w:bookmarkStart w:id="481" w:name="_Toc12077"/>
      <w:bookmarkStart w:id="482" w:name="_Toc15642"/>
      <w:bookmarkStart w:id="483" w:name="_Toc32354"/>
      <w:bookmarkStart w:id="484" w:name="_Toc2377"/>
      <w:bookmarkStart w:id="485" w:name="_Toc7844"/>
      <w:bookmarkStart w:id="486" w:name="_Toc16611"/>
      <w:bookmarkStart w:id="487" w:name="_Toc17502"/>
      <w:r>
        <w:rPr>
          <w:rFonts w:ascii="Times New Roman" w:eastAsia="方正仿宋_GBK" w:hAnsi="Times New Roman"/>
          <w:sz w:val="28"/>
          <w:szCs w:val="28"/>
        </w:rPr>
        <w:lastRenderedPageBreak/>
        <w:t>四、其他文件</w:t>
      </w:r>
      <w:bookmarkEnd w:id="475"/>
      <w:bookmarkEnd w:id="476"/>
      <w:bookmarkEnd w:id="477"/>
      <w:bookmarkEnd w:id="478"/>
      <w:bookmarkEnd w:id="479"/>
      <w:bookmarkEnd w:id="480"/>
      <w:bookmarkEnd w:id="481"/>
      <w:bookmarkEnd w:id="482"/>
      <w:bookmarkEnd w:id="483"/>
      <w:bookmarkEnd w:id="484"/>
      <w:bookmarkEnd w:id="485"/>
      <w:bookmarkEnd w:id="486"/>
      <w:bookmarkEnd w:id="487"/>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w:t>
      </w:r>
      <w:bookmarkStart w:id="488" w:name="_Toc18094"/>
      <w:bookmarkStart w:id="489" w:name="_Toc7340"/>
      <w:bookmarkStart w:id="490" w:name="_Toc10798"/>
      <w:bookmarkStart w:id="491" w:name="_Toc11508"/>
      <w:r>
        <w:rPr>
          <w:rFonts w:eastAsia="方正仿宋_GBK"/>
          <w:kern w:val="0"/>
          <w:sz w:val="24"/>
          <w:szCs w:val="24"/>
        </w:rPr>
        <w:t>其他与项目有关的资料（自附）</w:t>
      </w:r>
      <w:bookmarkEnd w:id="488"/>
      <w:bookmarkEnd w:id="489"/>
      <w:bookmarkEnd w:id="490"/>
      <w:bookmarkEnd w:id="491"/>
    </w:p>
    <w:p w:rsidR="00E77B7A" w:rsidRDefault="00FA01C6">
      <w:pPr>
        <w:pStyle w:val="2"/>
        <w:spacing w:before="196"/>
        <w:rPr>
          <w:rFonts w:ascii="Times New Roman" w:hAnsi="Times New Roman"/>
        </w:rPr>
      </w:pPr>
      <w:r>
        <w:rPr>
          <w:rFonts w:ascii="Times New Roman" w:hAnsi="Times New Roman"/>
        </w:rPr>
        <w:br w:type="page"/>
      </w:r>
      <w:bookmarkStart w:id="492" w:name="_Toc2341"/>
      <w:bookmarkStart w:id="493" w:name="_Toc32670"/>
      <w:bookmarkStart w:id="494" w:name="_Toc14575"/>
      <w:bookmarkStart w:id="495" w:name="_Toc11174"/>
      <w:bookmarkStart w:id="496" w:name="_Toc31468"/>
      <w:bookmarkStart w:id="497" w:name="_Toc11151"/>
      <w:bookmarkStart w:id="498" w:name="_Toc1595"/>
      <w:bookmarkStart w:id="499" w:name="_Toc22438"/>
      <w:bookmarkStart w:id="500" w:name="_Toc24134"/>
      <w:bookmarkStart w:id="501" w:name="_Toc18829"/>
      <w:bookmarkStart w:id="502" w:name="_Toc23718"/>
      <w:bookmarkEnd w:id="464"/>
      <w:r>
        <w:rPr>
          <w:rFonts w:ascii="Times New Roman" w:eastAsia="方正仿宋_GBK" w:hAnsi="Times New Roman"/>
          <w:sz w:val="28"/>
          <w:szCs w:val="28"/>
        </w:rPr>
        <w:lastRenderedPageBreak/>
        <w:t>五、资格文件</w:t>
      </w:r>
      <w:bookmarkEnd w:id="492"/>
      <w:bookmarkEnd w:id="493"/>
      <w:bookmarkEnd w:id="494"/>
      <w:bookmarkEnd w:id="495"/>
      <w:bookmarkEnd w:id="496"/>
      <w:bookmarkEnd w:id="497"/>
      <w:bookmarkEnd w:id="498"/>
      <w:bookmarkEnd w:id="499"/>
      <w:bookmarkEnd w:id="500"/>
      <w:bookmarkEnd w:id="501"/>
      <w:bookmarkEnd w:id="502"/>
    </w:p>
    <w:p w:rsidR="00E77B7A" w:rsidRDefault="00E77B7A">
      <w:pPr>
        <w:spacing w:line="520" w:lineRule="exact"/>
        <w:ind w:firstLineChars="200" w:firstLine="560"/>
        <w:jc w:val="left"/>
        <w:rPr>
          <w:rFonts w:eastAsia="方正仿宋_GBK"/>
          <w:kern w:val="0"/>
          <w:szCs w:val="28"/>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（一）营业执照（副本）或事业单位法人证书（副本）或个体工商户营业执照或有效的自然人身份证明复印件</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说明：供应商按</w:t>
      </w:r>
      <w:r>
        <w:rPr>
          <w:rFonts w:eastAsia="方正仿宋_GBK"/>
          <w:kern w:val="0"/>
          <w:sz w:val="24"/>
          <w:szCs w:val="24"/>
        </w:rPr>
        <w:t>“</w:t>
      </w:r>
      <w:r>
        <w:rPr>
          <w:rFonts w:eastAsia="方正仿宋_GBK"/>
          <w:kern w:val="0"/>
          <w:sz w:val="24"/>
          <w:szCs w:val="24"/>
        </w:rPr>
        <w:t>三证合一</w:t>
      </w:r>
      <w:r>
        <w:rPr>
          <w:rFonts w:eastAsia="方正仿宋_GBK"/>
          <w:kern w:val="0"/>
          <w:sz w:val="24"/>
          <w:szCs w:val="24"/>
        </w:rPr>
        <w:t>”</w:t>
      </w:r>
      <w:r>
        <w:rPr>
          <w:rFonts w:eastAsia="方正仿宋_GBK"/>
          <w:kern w:val="0"/>
          <w:sz w:val="24"/>
          <w:szCs w:val="24"/>
        </w:rPr>
        <w:t>登记制度办理营业执照的，组织机构代码证和税务登记证以供应商所提供的法人营业执照（副本）复印件为准。</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bCs/>
        </w:rPr>
      </w:pPr>
      <w:r>
        <w:rPr>
          <w:rFonts w:eastAsia="方正仿宋_GBK"/>
          <w:kern w:val="0"/>
          <w:sz w:val="24"/>
          <w:szCs w:val="24"/>
        </w:rPr>
        <w:t>（二）组织机构代码证复印件</w:t>
      </w:r>
      <w:r>
        <w:rPr>
          <w:bCs/>
          <w:sz w:val="24"/>
          <w:szCs w:val="21"/>
        </w:rPr>
        <w:br w:type="page"/>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（三）法定代表人身份证明书（格式）</w:t>
      </w:r>
    </w:p>
    <w:p w:rsidR="00E77B7A" w:rsidRDefault="00E77B7A">
      <w:pPr>
        <w:spacing w:line="500" w:lineRule="exact"/>
        <w:ind w:firstLineChars="200" w:firstLine="560"/>
        <w:rPr>
          <w:rFonts w:eastAsia="方正仿宋_GBK"/>
          <w:szCs w:val="28"/>
        </w:rPr>
      </w:pPr>
    </w:p>
    <w:p w:rsidR="00E77B7A" w:rsidRDefault="00FA01C6">
      <w:pPr>
        <w:spacing w:line="520" w:lineRule="exact"/>
        <w:ind w:firstLineChars="200" w:firstLine="480"/>
        <w:jc w:val="left"/>
        <w:rPr>
          <w:rFonts w:eastAsia="方正仿宋_GBK"/>
          <w:kern w:val="0"/>
          <w:sz w:val="24"/>
          <w:szCs w:val="24"/>
          <w:u w:val="single"/>
        </w:rPr>
      </w:pPr>
      <w:r>
        <w:rPr>
          <w:rFonts w:eastAsia="方正仿宋_GBK"/>
          <w:kern w:val="0"/>
          <w:sz w:val="24"/>
          <w:szCs w:val="24"/>
        </w:rPr>
        <w:t>采购项目名称：</w:t>
      </w:r>
      <w:r>
        <w:rPr>
          <w:rFonts w:eastAsia="方正仿宋_GBK"/>
          <w:kern w:val="0"/>
          <w:sz w:val="24"/>
          <w:szCs w:val="24"/>
          <w:u w:val="single"/>
        </w:rPr>
        <w:t xml:space="preserve">                          </w:t>
      </w:r>
    </w:p>
    <w:p w:rsidR="00E77B7A" w:rsidRDefault="00E77B7A">
      <w:pPr>
        <w:spacing w:line="520" w:lineRule="exact"/>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致：</w:t>
      </w:r>
      <w:r>
        <w:rPr>
          <w:rFonts w:eastAsia="方正仿宋_GBK"/>
          <w:kern w:val="0"/>
          <w:sz w:val="24"/>
          <w:szCs w:val="24"/>
          <w:u w:val="single"/>
        </w:rPr>
        <w:t xml:space="preserve">                          </w:t>
      </w:r>
      <w:r>
        <w:rPr>
          <w:rFonts w:eastAsia="方正仿宋_GBK"/>
          <w:kern w:val="0"/>
          <w:sz w:val="24"/>
          <w:szCs w:val="24"/>
        </w:rPr>
        <w:t>（采购代理机构名称）</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u w:val="single"/>
        </w:rPr>
        <w:t xml:space="preserve">      </w:t>
      </w:r>
      <w:r>
        <w:rPr>
          <w:rFonts w:eastAsia="方正仿宋_GBK"/>
          <w:kern w:val="0"/>
          <w:sz w:val="24"/>
          <w:szCs w:val="24"/>
        </w:rPr>
        <w:t>（法定代表人姓名）在</w:t>
      </w:r>
      <w:r>
        <w:rPr>
          <w:rFonts w:eastAsia="方正仿宋_GBK"/>
          <w:kern w:val="0"/>
          <w:sz w:val="24"/>
          <w:szCs w:val="24"/>
          <w:u w:val="single"/>
        </w:rPr>
        <w:t xml:space="preserve">                          </w:t>
      </w:r>
      <w:r>
        <w:rPr>
          <w:rFonts w:eastAsia="方正仿宋_GBK"/>
          <w:kern w:val="0"/>
          <w:sz w:val="24"/>
          <w:szCs w:val="24"/>
        </w:rPr>
        <w:t>（供应商名称）任</w:t>
      </w:r>
      <w:r>
        <w:rPr>
          <w:rFonts w:eastAsia="方正仿宋_GBK"/>
          <w:kern w:val="0"/>
          <w:sz w:val="24"/>
          <w:szCs w:val="24"/>
          <w:u w:val="single"/>
        </w:rPr>
        <w:t xml:space="preserve">      </w:t>
      </w:r>
      <w:r>
        <w:rPr>
          <w:rFonts w:eastAsia="方正仿宋_GBK"/>
          <w:kern w:val="0"/>
          <w:sz w:val="24"/>
          <w:szCs w:val="24"/>
        </w:rPr>
        <w:t>（职务名称）职务，是</w:t>
      </w:r>
      <w:r>
        <w:rPr>
          <w:rFonts w:eastAsia="方正仿宋_GBK"/>
          <w:kern w:val="0"/>
          <w:sz w:val="24"/>
          <w:szCs w:val="24"/>
          <w:u w:val="single"/>
        </w:rPr>
        <w:t xml:space="preserve">                          </w:t>
      </w:r>
      <w:r>
        <w:rPr>
          <w:rFonts w:eastAsia="方正仿宋_GBK"/>
          <w:kern w:val="0"/>
          <w:sz w:val="24"/>
          <w:szCs w:val="24"/>
        </w:rPr>
        <w:t>（供应商名称）的法定代表人。</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特此证明。</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附：上述法定代表人住址：</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身份证号码：</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电</w:t>
      </w:r>
      <w:r>
        <w:rPr>
          <w:rFonts w:eastAsia="方正仿宋_GBK"/>
          <w:kern w:val="0"/>
          <w:sz w:val="24"/>
          <w:szCs w:val="24"/>
        </w:rPr>
        <w:t xml:space="preserve">    </w:t>
      </w:r>
      <w:r>
        <w:rPr>
          <w:rFonts w:eastAsia="方正仿宋_GBK"/>
          <w:kern w:val="0"/>
          <w:sz w:val="24"/>
          <w:szCs w:val="24"/>
        </w:rPr>
        <w:t>传：</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网</w:t>
      </w:r>
      <w:r>
        <w:rPr>
          <w:rFonts w:eastAsia="方正仿宋_GBK"/>
          <w:kern w:val="0"/>
          <w:sz w:val="24"/>
          <w:szCs w:val="24"/>
        </w:rPr>
        <w:t xml:space="preserve">    </w:t>
      </w:r>
      <w:r>
        <w:rPr>
          <w:rFonts w:eastAsia="方正仿宋_GBK"/>
          <w:kern w:val="0"/>
          <w:sz w:val="24"/>
          <w:szCs w:val="24"/>
        </w:rPr>
        <w:t>址：</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邮政编码：</w:t>
      </w: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（附：法定代表人身份证复印件）</w:t>
      </w:r>
    </w:p>
    <w:p w:rsidR="00E77B7A" w:rsidRDefault="001C4586">
      <w:pPr>
        <w:spacing w:line="500" w:lineRule="exact"/>
        <w:ind w:firstLineChars="200" w:firstLine="560"/>
        <w:rPr>
          <w:rFonts w:eastAsia="方正仿宋_GBK"/>
          <w:szCs w:val="28"/>
        </w:rPr>
      </w:pPr>
      <w:r>
        <w:rPr>
          <w:rFonts w:eastAsia="方正仿宋_GBK"/>
          <w:szCs w:val="28"/>
        </w:rPr>
        <w:pict>
          <v:shapetype id="_x0000_t202" coordsize="21600,21600" o:spt="202" path="m,l,21600r21600,l21600,xe">
            <v:stroke joinstyle="miter"/>
            <v:path gradientshapeok="t" o:connecttype="rect"/>
          </v:shapetype>
          <v:shape id="_x0000_s2051" type="#_x0000_t202" style="position:absolute;left:0;text-align:left;margin-left:247.55pt;margin-top:7.1pt;width:245.25pt;height:154.5pt;z-index:251660288" o:gfxdata="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hz7HYAAAACgEAAA8AAAAAAAAAAQAgAAAAIgAAAGRycy9kb3ducmV2&#10;LnhtbFBLAQIUABQAAAAIAIdO4kBFDw3q/AEAAPkDAAAOAAAAAAAAAAEAIAAAACcBAABkcnMvZTJv&#10;RG9jLnhtbFBLBQYAAAAABgAGAFkBAACVBQAAAAA=&#10;" strokeweight="1pt">
            <v:stroke dashstyle="1 1"/>
            <v:textbox>
              <w:txbxContent>
                <w:p w:rsidR="00247E8F" w:rsidRDefault="00247E8F">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法定代表人身份证复印件（反面）</w:t>
                  </w:r>
                </w:p>
              </w:txbxContent>
            </v:textbox>
          </v:shape>
        </w:pict>
      </w:r>
      <w:r>
        <w:rPr>
          <w:rFonts w:eastAsia="方正仿宋_GBK"/>
          <w:szCs w:val="28"/>
        </w:rPr>
        <w:pict>
          <v:shape id="文本框 4" o:spid="_x0000_s2050" type="#_x0000_t202" style="position:absolute;left:0;text-align:left;margin-left:-4.4pt;margin-top:7.1pt;width:239.2pt;height:154.5pt;z-index:251659264" o:gfxdata="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zxPq1wAAAAkBAAAPAAAAAAAAAAEAIAAAACIAAABkcnMvZG93bnJldi54&#10;bWxQSwECFAAUAAAACACHTuJAahfDafsBAAD5AwAADgAAAAAAAAABACAAAAAmAQAAZHJzL2Uyb0Rv&#10;Yy54bWxQSwUGAAAAAAYABgBZAQAAkwUAAAAA&#10;" strokeweight="1pt">
            <v:stroke dashstyle="1 1"/>
            <v:textbox>
              <w:txbxContent>
                <w:p w:rsidR="00247E8F" w:rsidRDefault="00247E8F">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法定代表人身份证复印件（正面）</w:t>
                  </w:r>
                </w:p>
              </w:txbxContent>
            </v:textbox>
          </v:shape>
        </w:pict>
      </w:r>
    </w:p>
    <w:p w:rsidR="00E77B7A" w:rsidRDefault="00E77B7A">
      <w:pPr>
        <w:tabs>
          <w:tab w:val="left" w:pos="6300"/>
        </w:tabs>
        <w:snapToGrid w:val="0"/>
        <w:spacing w:line="500" w:lineRule="exact"/>
        <w:ind w:firstLine="570"/>
        <w:rPr>
          <w:rFonts w:eastAsia="仿宋_GB2312"/>
          <w:sz w:val="24"/>
          <w:szCs w:val="21"/>
        </w:rPr>
      </w:pPr>
    </w:p>
    <w:p w:rsidR="00E77B7A" w:rsidRDefault="00E77B7A">
      <w:pPr>
        <w:tabs>
          <w:tab w:val="left" w:pos="6300"/>
        </w:tabs>
        <w:snapToGrid w:val="0"/>
        <w:spacing w:line="500" w:lineRule="exact"/>
        <w:ind w:firstLine="570"/>
        <w:rPr>
          <w:rFonts w:eastAsia="仿宋_GB2312"/>
          <w:sz w:val="24"/>
          <w:szCs w:val="21"/>
        </w:rPr>
      </w:pPr>
    </w:p>
    <w:p w:rsidR="00E77B7A" w:rsidRDefault="00E77B7A">
      <w:pPr>
        <w:tabs>
          <w:tab w:val="left" w:pos="6300"/>
        </w:tabs>
        <w:snapToGrid w:val="0"/>
        <w:spacing w:line="500" w:lineRule="exact"/>
        <w:ind w:firstLine="570"/>
        <w:rPr>
          <w:rFonts w:eastAsia="仿宋_GB2312"/>
          <w:sz w:val="24"/>
          <w:szCs w:val="21"/>
        </w:rPr>
      </w:pPr>
    </w:p>
    <w:p w:rsidR="00E77B7A" w:rsidRDefault="00E77B7A">
      <w:pPr>
        <w:tabs>
          <w:tab w:val="left" w:pos="6300"/>
        </w:tabs>
        <w:snapToGrid w:val="0"/>
        <w:spacing w:line="500" w:lineRule="exact"/>
        <w:ind w:firstLine="570"/>
        <w:rPr>
          <w:rFonts w:eastAsia="仿宋_GB2312"/>
          <w:sz w:val="24"/>
          <w:szCs w:val="21"/>
        </w:rPr>
      </w:pPr>
    </w:p>
    <w:p w:rsidR="00E77B7A" w:rsidRDefault="00E77B7A">
      <w:pPr>
        <w:rPr>
          <w:sz w:val="24"/>
          <w:szCs w:val="21"/>
        </w:rPr>
      </w:pPr>
    </w:p>
    <w:p w:rsidR="00E77B7A" w:rsidRDefault="00E77B7A">
      <w:pPr>
        <w:tabs>
          <w:tab w:val="left" w:pos="6300"/>
        </w:tabs>
        <w:snapToGrid w:val="0"/>
        <w:spacing w:line="500" w:lineRule="exact"/>
        <w:ind w:firstLine="570"/>
        <w:rPr>
          <w:sz w:val="24"/>
          <w:szCs w:val="21"/>
        </w:rPr>
      </w:pPr>
    </w:p>
    <w:p w:rsidR="00E77B7A" w:rsidRDefault="00E77B7A">
      <w:pPr>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（四）法定代表人授权委托书（格式）</w:t>
      </w:r>
    </w:p>
    <w:p w:rsidR="00E77B7A" w:rsidRDefault="00E77B7A">
      <w:pPr>
        <w:spacing w:line="520" w:lineRule="exact"/>
        <w:ind w:firstLineChars="200" w:firstLine="480"/>
        <w:jc w:val="left"/>
        <w:rPr>
          <w:rFonts w:eastAsia="方正仿宋_GBK"/>
          <w:kern w:val="0"/>
          <w:sz w:val="24"/>
          <w:szCs w:val="24"/>
        </w:rPr>
      </w:pPr>
    </w:p>
    <w:p w:rsidR="00E77B7A" w:rsidRDefault="00FA01C6">
      <w:pPr>
        <w:spacing w:line="520" w:lineRule="exact"/>
        <w:ind w:firstLineChars="200" w:firstLine="480"/>
        <w:jc w:val="left"/>
        <w:rPr>
          <w:rFonts w:eastAsia="方正仿宋_GBK"/>
          <w:kern w:val="0"/>
          <w:sz w:val="24"/>
          <w:szCs w:val="24"/>
          <w:u w:val="single"/>
        </w:rPr>
      </w:pPr>
      <w:r>
        <w:rPr>
          <w:rFonts w:eastAsia="方正仿宋_GBK"/>
          <w:kern w:val="0"/>
          <w:sz w:val="24"/>
          <w:szCs w:val="24"/>
        </w:rPr>
        <w:t>采购项目名称：</w:t>
      </w:r>
      <w:r>
        <w:rPr>
          <w:rFonts w:eastAsia="方正仿宋_GBK"/>
          <w:kern w:val="0"/>
          <w:sz w:val="24"/>
          <w:szCs w:val="24"/>
          <w:u w:val="single"/>
        </w:rPr>
        <w:t xml:space="preserve">                          </w:t>
      </w:r>
    </w:p>
    <w:p w:rsidR="00E77B7A" w:rsidRDefault="00E77B7A">
      <w:pPr>
        <w:spacing w:line="520" w:lineRule="exact"/>
        <w:ind w:firstLineChars="200" w:firstLine="480"/>
        <w:jc w:val="left"/>
        <w:rPr>
          <w:rFonts w:eastAsia="方正仿宋_GBK"/>
          <w:kern w:val="0"/>
          <w:sz w:val="24"/>
          <w:szCs w:val="24"/>
        </w:rPr>
      </w:pPr>
    </w:p>
    <w:p w:rsidR="00E77B7A" w:rsidRDefault="00E77B7A">
      <w:pPr>
        <w:pStyle w:val="10"/>
        <w:rPr>
          <w:sz w:val="18"/>
          <w:szCs w:val="18"/>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致：</w:t>
      </w:r>
      <w:r>
        <w:rPr>
          <w:rFonts w:eastAsia="方正仿宋_GBK"/>
          <w:kern w:val="0"/>
          <w:sz w:val="24"/>
          <w:szCs w:val="24"/>
          <w:u w:val="single"/>
        </w:rPr>
        <w:t xml:space="preserve">                          </w:t>
      </w:r>
      <w:r>
        <w:rPr>
          <w:rFonts w:eastAsia="方正仿宋_GBK"/>
          <w:kern w:val="0"/>
          <w:sz w:val="24"/>
          <w:szCs w:val="24"/>
        </w:rPr>
        <w:t>（采购代理机构名称）</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u w:val="single"/>
        </w:rPr>
        <w:t xml:space="preserve">      </w:t>
      </w:r>
      <w:r>
        <w:rPr>
          <w:rFonts w:eastAsia="方正仿宋_GBK"/>
          <w:kern w:val="0"/>
          <w:sz w:val="24"/>
          <w:szCs w:val="24"/>
        </w:rPr>
        <w:t>（供应</w:t>
      </w:r>
      <w:proofErr w:type="gramStart"/>
      <w:r>
        <w:rPr>
          <w:rFonts w:eastAsia="方正仿宋_GBK"/>
          <w:kern w:val="0"/>
          <w:sz w:val="24"/>
          <w:szCs w:val="24"/>
        </w:rPr>
        <w:t>商法定</w:t>
      </w:r>
      <w:proofErr w:type="gramEnd"/>
      <w:r>
        <w:rPr>
          <w:rFonts w:eastAsia="方正仿宋_GBK"/>
          <w:kern w:val="0"/>
          <w:sz w:val="24"/>
          <w:szCs w:val="24"/>
        </w:rPr>
        <w:t>代表人名称）是</w:t>
      </w:r>
      <w:r>
        <w:rPr>
          <w:rFonts w:eastAsia="方正仿宋_GBK"/>
          <w:kern w:val="0"/>
          <w:sz w:val="24"/>
          <w:szCs w:val="24"/>
          <w:u w:val="single"/>
        </w:rPr>
        <w:t xml:space="preserve">                          </w:t>
      </w:r>
      <w:r>
        <w:rPr>
          <w:rFonts w:eastAsia="方正仿宋_GBK"/>
          <w:kern w:val="0"/>
          <w:sz w:val="24"/>
          <w:szCs w:val="24"/>
        </w:rPr>
        <w:t>（供应商名称）的法定代表人，特授权</w:t>
      </w:r>
      <w:r>
        <w:rPr>
          <w:rFonts w:eastAsia="方正仿宋_GBK"/>
          <w:kern w:val="0"/>
          <w:sz w:val="24"/>
          <w:szCs w:val="24"/>
          <w:u w:val="single"/>
        </w:rPr>
        <w:t xml:space="preserve">                          </w:t>
      </w:r>
      <w:r>
        <w:rPr>
          <w:rFonts w:eastAsia="方正仿宋_GBK"/>
          <w:kern w:val="0"/>
          <w:sz w:val="24"/>
          <w:szCs w:val="24"/>
        </w:rPr>
        <w:t>（被授权人姓名及身份证代码）代表我单位全权办理上述项目的投标、谈判、签约等具体工作，并签署全部有关文件、协议及合同。</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我单位对被授权人的签名负全部责任。</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在撤消授权的书面通知以前，本授权书一直有效。被授权人在授权书有效期内签署的所有文件不因授权的撤消而失效。</w:t>
      </w:r>
    </w:p>
    <w:p w:rsidR="00E77B7A" w:rsidRDefault="00E77B7A">
      <w:pPr>
        <w:spacing w:line="520" w:lineRule="exact"/>
        <w:ind w:firstLineChars="200" w:firstLine="480"/>
        <w:jc w:val="left"/>
        <w:rPr>
          <w:rFonts w:eastAsia="方正仿宋_GBK"/>
          <w:kern w:val="0"/>
          <w:sz w:val="24"/>
          <w:szCs w:val="24"/>
          <w:lang w:val="zh-CN"/>
        </w:rPr>
      </w:pP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被授权人：</w:t>
      </w:r>
      <w:r>
        <w:rPr>
          <w:rFonts w:eastAsia="方正仿宋_GBK"/>
          <w:kern w:val="0"/>
          <w:sz w:val="24"/>
          <w:szCs w:val="24"/>
        </w:rPr>
        <w:t xml:space="preserve">                                  </w:t>
      </w:r>
      <w:r>
        <w:rPr>
          <w:rFonts w:eastAsia="方正仿宋_GBK"/>
          <w:kern w:val="0"/>
          <w:sz w:val="24"/>
          <w:szCs w:val="24"/>
        </w:rPr>
        <w:t>供应</w:t>
      </w:r>
      <w:proofErr w:type="gramStart"/>
      <w:r>
        <w:rPr>
          <w:rFonts w:eastAsia="方正仿宋_GBK"/>
          <w:kern w:val="0"/>
          <w:sz w:val="24"/>
          <w:szCs w:val="24"/>
        </w:rPr>
        <w:t>商法定</w:t>
      </w:r>
      <w:proofErr w:type="gramEnd"/>
      <w:r>
        <w:rPr>
          <w:rFonts w:eastAsia="方正仿宋_GBK"/>
          <w:kern w:val="0"/>
          <w:sz w:val="24"/>
          <w:szCs w:val="24"/>
        </w:rPr>
        <w:t>代表人：</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（签字或盖章）</w:t>
      </w:r>
      <w:r>
        <w:rPr>
          <w:rFonts w:eastAsia="方正仿宋_GBK"/>
          <w:kern w:val="0"/>
          <w:sz w:val="24"/>
          <w:szCs w:val="24"/>
        </w:rPr>
        <w:t xml:space="preserve">                                  </w:t>
      </w:r>
      <w:r>
        <w:rPr>
          <w:rFonts w:eastAsia="方正仿宋_GBK"/>
          <w:kern w:val="0"/>
          <w:sz w:val="24"/>
          <w:szCs w:val="24"/>
        </w:rPr>
        <w:t>（签字或盖章）</w:t>
      </w:r>
    </w:p>
    <w:p w:rsidR="00E77B7A" w:rsidRDefault="00E77B7A">
      <w:pPr>
        <w:rPr>
          <w:sz w:val="24"/>
          <w:szCs w:val="21"/>
        </w:rPr>
      </w:pP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spacing w:line="520" w:lineRule="exact"/>
        <w:ind w:firstLineChars="200" w:firstLine="480"/>
        <w:jc w:val="left"/>
        <w:rPr>
          <w:rFonts w:eastAsia="方正仿宋_GBK"/>
          <w:kern w:val="0"/>
          <w:sz w:val="24"/>
          <w:szCs w:val="24"/>
        </w:rPr>
      </w:pPr>
      <w:r>
        <w:rPr>
          <w:rFonts w:eastAsia="方正仿宋_GBK"/>
          <w:kern w:val="0"/>
          <w:sz w:val="24"/>
          <w:szCs w:val="24"/>
        </w:rPr>
        <w:t>（附：被授权人身份证复印件）</w:t>
      </w:r>
    </w:p>
    <w:p w:rsidR="00E77B7A" w:rsidRDefault="001C4586">
      <w:pPr>
        <w:spacing w:line="500" w:lineRule="exact"/>
        <w:ind w:firstLineChars="200" w:firstLine="560"/>
        <w:rPr>
          <w:rFonts w:eastAsia="方正仿宋_GBK"/>
          <w:szCs w:val="28"/>
        </w:rPr>
      </w:pPr>
      <w:r>
        <w:rPr>
          <w:rFonts w:eastAsia="方正仿宋_GBK"/>
          <w:szCs w:val="28"/>
        </w:rPr>
        <w:pict>
          <v:shape id="文本框 6" o:spid="_x0000_s2053" type="#_x0000_t202" style="position:absolute;left:0;text-align:left;margin-left:248.3pt;margin-top:22.75pt;width:239.25pt;height:154.5pt;z-index:251662336" o:gfxdata="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FAM7DYAAAACgEAAA8AAAAAAAAAAQAgAAAAIgAAAGRycy9kb3ducmV2&#10;LnhtbFBLAQIUABQAAAAIAIdO4kBXQW5C/AEAAPkDAAAOAAAAAAAAAAEAIAAAACcBAABkcnMvZTJv&#10;RG9jLnhtbFBLBQYAAAAABgAGAFkBAACVBQAAAAA=&#10;" strokeweight="1pt">
            <v:stroke dashstyle="1 1"/>
            <v:textbox>
              <w:txbxContent>
                <w:p w:rsidR="00247E8F" w:rsidRDefault="00247E8F">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授权委托人身份证复印件（反面）</w:t>
                  </w:r>
                </w:p>
              </w:txbxContent>
            </v:textbox>
          </v:shape>
        </w:pict>
      </w:r>
      <w:r>
        <w:rPr>
          <w:rFonts w:eastAsia="方正仿宋_GBK"/>
          <w:szCs w:val="28"/>
        </w:rPr>
        <w:pict>
          <v:shape id="文本框 7" o:spid="_x0000_s2052" type="#_x0000_t202" style="position:absolute;left:0;text-align:left;margin-left:-2.9pt;margin-top:22.75pt;width:239.2pt;height:154.5pt;z-index:251661312" o:gfxdata="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vWwa1wAAAAkBAAAPAAAAAAAAAAEAIAAAACIAAABkcnMvZG93bnJldi54&#10;bWxQSwECFAAUAAAACACHTuJAfEZvsPsBAAD5AwAADgAAAAAAAAABACAAAAAmAQAAZHJzL2Uyb0Rv&#10;Yy54bWxQSwUGAAAAAAYABgBZAQAAkwUAAAAA&#10;" strokeweight="1pt">
            <v:stroke dashstyle="1 1"/>
            <v:textbox>
              <w:txbxContent>
                <w:p w:rsidR="00247E8F" w:rsidRDefault="00247E8F">
                  <w:pPr>
                    <w:spacing w:line="520" w:lineRule="exact"/>
                    <w:jc w:val="center"/>
                    <w:rPr>
                      <w:rFonts w:ascii="方正仿宋_GBK" w:eastAsia="方正仿宋_GBK" w:hAnsi="仿宋" w:cs="仿宋"/>
                      <w:kern w:val="0"/>
                      <w:szCs w:val="28"/>
                    </w:rPr>
                  </w:pPr>
                  <w:r>
                    <w:rPr>
                      <w:rFonts w:ascii="方正仿宋_GBK" w:eastAsia="方正仿宋_GBK" w:hAnsi="仿宋" w:cs="仿宋" w:hint="eastAsia"/>
                      <w:kern w:val="0"/>
                      <w:szCs w:val="28"/>
                    </w:rPr>
                    <w:t>授权委托人身份证复印件（正面）</w:t>
                  </w:r>
                </w:p>
              </w:txbxContent>
            </v:textbox>
          </v:shape>
        </w:pict>
      </w:r>
    </w:p>
    <w:p w:rsidR="00E77B7A" w:rsidRDefault="00E77B7A">
      <w:pPr>
        <w:spacing w:line="500" w:lineRule="exact"/>
        <w:ind w:firstLineChars="200" w:firstLine="560"/>
        <w:rPr>
          <w:rFonts w:eastAsia="方正仿宋_GBK"/>
          <w:szCs w:val="28"/>
        </w:rPr>
      </w:pPr>
    </w:p>
    <w:p w:rsidR="00E77B7A" w:rsidRDefault="00FA01C6">
      <w:pPr>
        <w:tabs>
          <w:tab w:val="left" w:pos="6300"/>
        </w:tabs>
        <w:snapToGrid w:val="0"/>
        <w:spacing w:line="500" w:lineRule="exact"/>
        <w:ind w:firstLine="570"/>
        <w:rPr>
          <w:rFonts w:eastAsia="方正仿宋_GBK"/>
          <w:kern w:val="0"/>
          <w:sz w:val="24"/>
          <w:szCs w:val="24"/>
        </w:rPr>
      </w:pPr>
      <w:r>
        <w:rPr>
          <w:sz w:val="24"/>
          <w:szCs w:val="21"/>
        </w:rPr>
        <w:br w:type="column"/>
      </w:r>
      <w:r>
        <w:rPr>
          <w:rFonts w:eastAsia="方正仿宋_GBK"/>
          <w:kern w:val="0"/>
          <w:sz w:val="24"/>
          <w:szCs w:val="24"/>
        </w:rPr>
        <w:lastRenderedPageBreak/>
        <w:t>（五）提供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w:t>
      </w:r>
      <w:proofErr w:type="gramStart"/>
      <w:r>
        <w:rPr>
          <w:rFonts w:eastAsia="方正仿宋_GBK"/>
          <w:kern w:val="0"/>
          <w:sz w:val="24"/>
          <w:szCs w:val="24"/>
        </w:rPr>
        <w:t>帐户</w:t>
      </w:r>
      <w:proofErr w:type="gramEnd"/>
      <w:r>
        <w:rPr>
          <w:rFonts w:eastAsia="方正仿宋_GBK"/>
          <w:kern w:val="0"/>
          <w:sz w:val="24"/>
          <w:szCs w:val="24"/>
        </w:rPr>
        <w:t>开户银行出具的资信证明复印件，本年度新成立或成立不满一年的组织和自然人无法提供财务状况报告（表）的，可提供银行出具的资信证明复印件。</w:t>
      </w:r>
    </w:p>
    <w:p w:rsidR="00E77B7A" w:rsidRDefault="00FA01C6">
      <w:pPr>
        <w:tabs>
          <w:tab w:val="left" w:pos="6300"/>
        </w:tabs>
        <w:snapToGrid w:val="0"/>
        <w:spacing w:line="500" w:lineRule="exact"/>
        <w:ind w:firstLine="570"/>
      </w:pPr>
      <w:r>
        <w:rPr>
          <w:rFonts w:eastAsia="方正仿宋_GBK"/>
          <w:kern w:val="0"/>
          <w:sz w:val="24"/>
          <w:szCs w:val="24"/>
        </w:rPr>
        <w:br w:type="page"/>
      </w: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lastRenderedPageBreak/>
        <w:t>（六）书面声明</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u w:val="single"/>
        </w:rPr>
      </w:pPr>
      <w:r>
        <w:rPr>
          <w:rFonts w:eastAsia="方正仿宋_GBK"/>
          <w:kern w:val="0"/>
          <w:sz w:val="24"/>
          <w:szCs w:val="24"/>
        </w:rPr>
        <w:t>招标项目名称：</w:t>
      </w:r>
      <w:r>
        <w:rPr>
          <w:rFonts w:eastAsia="方正仿宋_GBK"/>
          <w:kern w:val="0"/>
          <w:sz w:val="24"/>
          <w:szCs w:val="24"/>
          <w:u w:val="single"/>
        </w:rPr>
        <w:t xml:space="preserve">                          </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致：</w:t>
      </w:r>
      <w:r>
        <w:rPr>
          <w:rFonts w:eastAsia="方正仿宋_GBK"/>
          <w:kern w:val="0"/>
          <w:sz w:val="24"/>
          <w:szCs w:val="24"/>
          <w:u w:val="single"/>
        </w:rPr>
        <w:t xml:space="preserve">                          </w:t>
      </w:r>
      <w:r>
        <w:rPr>
          <w:rFonts w:eastAsia="方正仿宋_GBK"/>
          <w:kern w:val="0"/>
          <w:sz w:val="24"/>
          <w:szCs w:val="24"/>
        </w:rPr>
        <w:t>（采购代理机构名称）</w:t>
      </w: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u w:val="single"/>
        </w:rPr>
        <w:t xml:space="preserve">                          </w:t>
      </w:r>
      <w:r>
        <w:rPr>
          <w:rFonts w:eastAsia="方正仿宋_GBK"/>
          <w:kern w:val="0"/>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失信被执行人</w:t>
      </w:r>
      <w:r>
        <w:rPr>
          <w:rFonts w:eastAsia="方正仿宋_GBK"/>
          <w:kern w:val="0"/>
          <w:sz w:val="24"/>
          <w:szCs w:val="24"/>
        </w:rPr>
        <w:t>”</w:t>
      </w:r>
      <w:r>
        <w:rPr>
          <w:rFonts w:eastAsia="方正仿宋_GBK"/>
          <w:kern w:val="0"/>
          <w:sz w:val="24"/>
          <w:szCs w:val="24"/>
        </w:rPr>
        <w:t>、</w:t>
      </w:r>
      <w:r>
        <w:rPr>
          <w:rFonts w:eastAsia="方正仿宋_GBK"/>
          <w:kern w:val="0"/>
          <w:sz w:val="24"/>
          <w:szCs w:val="24"/>
        </w:rPr>
        <w:t>“</w:t>
      </w:r>
      <w:r>
        <w:rPr>
          <w:rFonts w:eastAsia="方正仿宋_GBK"/>
          <w:kern w:val="0"/>
          <w:sz w:val="24"/>
          <w:szCs w:val="24"/>
        </w:rPr>
        <w:t>重大税收违法案件当事人名单</w:t>
      </w:r>
      <w:r>
        <w:rPr>
          <w:rFonts w:eastAsia="方正仿宋_GBK"/>
          <w:kern w:val="0"/>
          <w:sz w:val="24"/>
          <w:szCs w:val="24"/>
        </w:rPr>
        <w:t>”</w:t>
      </w:r>
      <w:r>
        <w:rPr>
          <w:rFonts w:eastAsia="方正仿宋_GBK"/>
          <w:kern w:val="0"/>
          <w:sz w:val="24"/>
          <w:szCs w:val="24"/>
        </w:rPr>
        <w:t>中，也未列入中国政府采购网（</w:t>
      </w:r>
      <w:r>
        <w:rPr>
          <w:rFonts w:eastAsia="方正仿宋_GBK"/>
          <w:kern w:val="0"/>
          <w:sz w:val="24"/>
          <w:szCs w:val="24"/>
        </w:rPr>
        <w:t>www.ccgp.gov.cn</w:t>
      </w:r>
      <w:r>
        <w:rPr>
          <w:rFonts w:eastAsia="方正仿宋_GBK"/>
          <w:kern w:val="0"/>
          <w:sz w:val="24"/>
          <w:szCs w:val="24"/>
        </w:rPr>
        <w:t>）</w:t>
      </w:r>
      <w:r>
        <w:rPr>
          <w:rFonts w:eastAsia="方正仿宋_GBK"/>
          <w:kern w:val="0"/>
          <w:sz w:val="24"/>
          <w:szCs w:val="24"/>
        </w:rPr>
        <w:t>“</w:t>
      </w:r>
      <w:r>
        <w:rPr>
          <w:rFonts w:eastAsia="方正仿宋_GBK"/>
          <w:kern w:val="0"/>
          <w:sz w:val="24"/>
          <w:szCs w:val="24"/>
        </w:rPr>
        <w:t>政府采购严重违法失信行为记录名单</w:t>
      </w:r>
      <w:r>
        <w:rPr>
          <w:rFonts w:eastAsia="方正仿宋_GBK"/>
          <w:kern w:val="0"/>
          <w:sz w:val="24"/>
          <w:szCs w:val="24"/>
        </w:rPr>
        <w:t>”</w:t>
      </w:r>
      <w:r>
        <w:rPr>
          <w:rFonts w:eastAsia="方正仿宋_GBK"/>
          <w:kern w:val="0"/>
          <w:sz w:val="24"/>
          <w:szCs w:val="24"/>
        </w:rPr>
        <w:t>中，并随时接受采购人、采购代理机构的检查验证，符合《政府采购法》规定的供应商资格条件。我方对以上声明负全部法律责任。</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特此声明</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E77B7A">
      <w:pPr>
        <w:tabs>
          <w:tab w:val="left" w:pos="6300"/>
        </w:tabs>
        <w:snapToGrid w:val="0"/>
        <w:spacing w:line="500" w:lineRule="exact"/>
        <w:ind w:firstLine="570"/>
        <w:rPr>
          <w:rFonts w:eastAsia="方正仿宋_GBK"/>
          <w:kern w:val="0"/>
          <w:sz w:val="24"/>
          <w:szCs w:val="24"/>
        </w:rPr>
      </w:pP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E77B7A" w:rsidRDefault="00E77B7A">
      <w:pPr>
        <w:pStyle w:val="10"/>
        <w:rPr>
          <w:sz w:val="18"/>
          <w:szCs w:val="18"/>
        </w:rPr>
      </w:pPr>
    </w:p>
    <w:p w:rsidR="00E77B7A" w:rsidRDefault="00FA01C6">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E77B7A" w:rsidRDefault="00FA01C6">
      <w:pPr>
        <w:tabs>
          <w:tab w:val="left" w:pos="6300"/>
        </w:tabs>
        <w:snapToGrid w:val="0"/>
        <w:spacing w:line="500" w:lineRule="exact"/>
        <w:ind w:firstLine="570"/>
        <w:rPr>
          <w:bCs/>
        </w:rPr>
      </w:pPr>
      <w:r>
        <w:rPr>
          <w:rFonts w:eastAsia="方正仿宋_GBK"/>
          <w:kern w:val="0"/>
          <w:sz w:val="24"/>
          <w:szCs w:val="24"/>
        </w:rPr>
        <w:br w:type="page"/>
      </w: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lastRenderedPageBreak/>
        <w:t>（七）税务登记证（副本）复印件</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E77B7A" w:rsidRDefault="00E77B7A">
      <w:pPr>
        <w:tabs>
          <w:tab w:val="left" w:pos="6300"/>
        </w:tabs>
        <w:snapToGrid w:val="0"/>
        <w:spacing w:line="500" w:lineRule="exact"/>
        <w:ind w:firstLine="570"/>
        <w:rPr>
          <w:rFonts w:eastAsia="方正仿宋_GBK"/>
          <w:kern w:val="0"/>
          <w:sz w:val="24"/>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说明：供应商按</w:t>
      </w:r>
      <w:r>
        <w:rPr>
          <w:rFonts w:eastAsia="方正仿宋_GBK"/>
          <w:kern w:val="0"/>
          <w:sz w:val="24"/>
          <w:szCs w:val="24"/>
        </w:rPr>
        <w:t>“</w:t>
      </w:r>
      <w:r>
        <w:rPr>
          <w:rFonts w:eastAsia="方正仿宋_GBK"/>
          <w:kern w:val="0"/>
          <w:sz w:val="24"/>
          <w:szCs w:val="24"/>
        </w:rPr>
        <w:t>三证合一</w:t>
      </w:r>
      <w:r>
        <w:rPr>
          <w:rFonts w:eastAsia="方正仿宋_GBK"/>
          <w:kern w:val="0"/>
          <w:sz w:val="24"/>
          <w:szCs w:val="24"/>
        </w:rPr>
        <w:t>”</w:t>
      </w:r>
      <w:r>
        <w:rPr>
          <w:rFonts w:eastAsia="方正仿宋_GBK"/>
          <w:kern w:val="0"/>
          <w:sz w:val="24"/>
          <w:szCs w:val="24"/>
        </w:rPr>
        <w:t>登记制度办理营业执照的，组织机构代码证、税务登记证（副本）和社会保险登记证以供应商所提供的营业执照（副本）复印件为准。</w:t>
      </w:r>
    </w:p>
    <w:p w:rsidR="00E77B7A" w:rsidRDefault="00E77B7A">
      <w:pPr>
        <w:pStyle w:val="10"/>
        <w:rPr>
          <w:rFonts w:eastAsia="方正仿宋_GBK"/>
          <w:kern w:val="0"/>
          <w:sz w:val="18"/>
          <w:szCs w:val="24"/>
        </w:rPr>
      </w:pPr>
    </w:p>
    <w:p w:rsidR="00E77B7A" w:rsidRDefault="00FA01C6">
      <w:pPr>
        <w:tabs>
          <w:tab w:val="left" w:pos="6300"/>
        </w:tabs>
        <w:snapToGrid w:val="0"/>
        <w:spacing w:line="500" w:lineRule="exact"/>
        <w:ind w:firstLine="570"/>
        <w:rPr>
          <w:rFonts w:eastAsia="方正仿宋_GBK"/>
          <w:kern w:val="0"/>
          <w:sz w:val="24"/>
          <w:szCs w:val="24"/>
        </w:rPr>
      </w:pPr>
      <w:r>
        <w:rPr>
          <w:rFonts w:eastAsia="方正仿宋_GBK"/>
          <w:kern w:val="0"/>
          <w:sz w:val="24"/>
          <w:szCs w:val="24"/>
        </w:rPr>
        <w:t>（九）特定资格条件</w:t>
      </w:r>
      <w:bookmarkStart w:id="503" w:name="_Toc456086448"/>
      <w:bookmarkStart w:id="504" w:name="_Toc14597"/>
      <w:bookmarkStart w:id="505" w:name="_Toc409189644"/>
      <w:r>
        <w:rPr>
          <w:rFonts w:eastAsia="方正仿宋_GBK"/>
          <w:kern w:val="0"/>
          <w:sz w:val="24"/>
          <w:szCs w:val="24"/>
        </w:rPr>
        <w:t>：</w:t>
      </w:r>
      <w:r>
        <w:rPr>
          <w:rFonts w:eastAsia="方正仿宋_GBK" w:hint="eastAsia"/>
          <w:kern w:val="0"/>
          <w:sz w:val="24"/>
          <w:szCs w:val="24"/>
        </w:rPr>
        <w:t>无</w:t>
      </w:r>
    </w:p>
    <w:p w:rsidR="00E77B7A" w:rsidRDefault="00E77B7A">
      <w:pPr>
        <w:pStyle w:val="1"/>
        <w:spacing w:before="312" w:after="156"/>
        <w:rPr>
          <w:rFonts w:eastAsia="方正仿宋_GBK"/>
          <w:kern w:val="0"/>
          <w:szCs w:val="28"/>
        </w:rPr>
      </w:pPr>
      <w:bookmarkStart w:id="506" w:name="_Toc6817"/>
      <w:bookmarkStart w:id="507" w:name="_Toc384905086"/>
      <w:bookmarkEnd w:id="503"/>
      <w:bookmarkEnd w:id="504"/>
      <w:bookmarkEnd w:id="505"/>
    </w:p>
    <w:p w:rsidR="00E77B7A" w:rsidRDefault="00E77B7A"/>
    <w:p w:rsidR="00E77B7A" w:rsidRDefault="00E77B7A">
      <w:pPr>
        <w:rPr>
          <w:rFonts w:eastAsia="方正仿宋_GBK"/>
          <w:kern w:val="0"/>
          <w:szCs w:val="28"/>
        </w:rPr>
      </w:pPr>
    </w:p>
    <w:p w:rsidR="00E77B7A" w:rsidRDefault="00E77B7A">
      <w:pPr>
        <w:pStyle w:val="a9"/>
        <w:rPr>
          <w:rFonts w:eastAsia="方正仿宋_GBK"/>
          <w:kern w:val="0"/>
          <w:szCs w:val="28"/>
        </w:rPr>
      </w:pPr>
    </w:p>
    <w:p w:rsidR="00E77B7A" w:rsidRDefault="00E77B7A">
      <w:pPr>
        <w:rPr>
          <w:rFonts w:eastAsia="方正仿宋_GBK"/>
          <w:kern w:val="0"/>
          <w:szCs w:val="28"/>
        </w:rPr>
      </w:pPr>
    </w:p>
    <w:p w:rsidR="00E77B7A" w:rsidRDefault="00E77B7A">
      <w:pPr>
        <w:pStyle w:val="a9"/>
        <w:rPr>
          <w:rFonts w:eastAsia="方正仿宋_GBK"/>
          <w:kern w:val="0"/>
          <w:szCs w:val="28"/>
        </w:rPr>
      </w:pPr>
    </w:p>
    <w:p w:rsidR="00E77B7A" w:rsidRDefault="00E77B7A">
      <w:pPr>
        <w:pStyle w:val="1"/>
        <w:spacing w:before="312" w:after="156"/>
        <w:jc w:val="both"/>
        <w:rPr>
          <w:rFonts w:eastAsia="方正仿宋_GBK"/>
          <w:kern w:val="0"/>
          <w:szCs w:val="28"/>
        </w:rPr>
      </w:pPr>
    </w:p>
    <w:p w:rsidR="00E77B7A" w:rsidRDefault="00E77B7A"/>
    <w:bookmarkEnd w:id="506"/>
    <w:bookmarkEnd w:id="507"/>
    <w:p w:rsidR="00E77B7A" w:rsidRDefault="00E77B7A"/>
    <w:sectPr w:rsidR="00E77B7A" w:rsidSect="00E77B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E8F" w:rsidRDefault="00247E8F" w:rsidP="00E77B7A">
      <w:r>
        <w:separator/>
      </w:r>
    </w:p>
  </w:endnote>
  <w:endnote w:type="continuationSeparator" w:id="0">
    <w:p w:rsidR="00247E8F" w:rsidRDefault="00247E8F" w:rsidP="00E77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fixed"/>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昆仑楷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E1" w:rsidRDefault="00E609E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8F" w:rsidRDefault="001C4586">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filled="f" stroked="f">
          <v:textbox style="mso-fit-shape-to-text:t" inset="0,0,0,0">
            <w:txbxContent>
              <w:p w:rsidR="00247E8F" w:rsidRDefault="001C4586">
                <w:pPr>
                  <w:pStyle w:val="ae"/>
                </w:pPr>
                <w:fldSimple w:instr=" PAGE  \* MERGEFORMAT ">
                  <w:r w:rsidR="00E609E1">
                    <w:rPr>
                      <w:noProof/>
                    </w:rPr>
                    <w:t>- 10 -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E1" w:rsidRDefault="00E609E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E8F" w:rsidRDefault="00247E8F" w:rsidP="00E77B7A">
      <w:r>
        <w:separator/>
      </w:r>
    </w:p>
  </w:footnote>
  <w:footnote w:type="continuationSeparator" w:id="0">
    <w:p w:rsidR="00247E8F" w:rsidRDefault="00247E8F" w:rsidP="00E77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E1" w:rsidRDefault="00E609E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E8F" w:rsidRDefault="00247E8F" w:rsidP="00E609E1">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E1" w:rsidRDefault="00E609E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42549E"/>
    <w:multiLevelType w:val="singleLevel"/>
    <w:tmpl w:val="AC42549E"/>
    <w:lvl w:ilvl="0">
      <w:start w:val="1"/>
      <w:numFmt w:val="chineseCounting"/>
      <w:suff w:val="nothing"/>
      <w:lvlText w:val="（%1）"/>
      <w:lvlJc w:val="left"/>
      <w:rPr>
        <w:rFonts w:hint="eastAsia"/>
      </w:rPr>
    </w:lvl>
  </w:abstractNum>
  <w:abstractNum w:abstractNumId="1">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2">
    <w:nsid w:val="36B50D8A"/>
    <w:multiLevelType w:val="multilevel"/>
    <w:tmpl w:val="36B50D8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87B1916"/>
    <w:multiLevelType w:val="singleLevel"/>
    <w:tmpl w:val="487B1916"/>
    <w:lvl w:ilvl="0">
      <w:start w:val="7"/>
      <w:numFmt w:val="chineseCounting"/>
      <w:suff w:val="nothing"/>
      <w:lvlText w:val="（%1）"/>
      <w:lvlJc w:val="left"/>
      <w:rPr>
        <w:rFonts w:hint="eastAsia"/>
      </w:rPr>
    </w:lvl>
  </w:abstractNum>
  <w:abstractNum w:abstractNumId="4">
    <w:nsid w:val="550136A4"/>
    <w:multiLevelType w:val="singleLevel"/>
    <w:tmpl w:val="550136A4"/>
    <w:lvl w:ilvl="0">
      <w:start w:val="1"/>
      <w:numFmt w:val="decimal"/>
      <w:lvlText w:val="%1."/>
      <w:lvlJc w:val="left"/>
      <w:pPr>
        <w:tabs>
          <w:tab w:val="left" w:pos="312"/>
        </w:tabs>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C2C"/>
    <w:rsid w:val="00001204"/>
    <w:rsid w:val="000016A4"/>
    <w:rsid w:val="000042CE"/>
    <w:rsid w:val="000072D4"/>
    <w:rsid w:val="0001201E"/>
    <w:rsid w:val="000127B5"/>
    <w:rsid w:val="00012D0B"/>
    <w:rsid w:val="00013017"/>
    <w:rsid w:val="000235B9"/>
    <w:rsid w:val="000250D6"/>
    <w:rsid w:val="000255E8"/>
    <w:rsid w:val="00030241"/>
    <w:rsid w:val="00035672"/>
    <w:rsid w:val="00036B27"/>
    <w:rsid w:val="000426E7"/>
    <w:rsid w:val="00043134"/>
    <w:rsid w:val="0004749F"/>
    <w:rsid w:val="00056A63"/>
    <w:rsid w:val="00060245"/>
    <w:rsid w:val="00060324"/>
    <w:rsid w:val="00061360"/>
    <w:rsid w:val="00061661"/>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132"/>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543EC"/>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4586"/>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1F4D"/>
    <w:rsid w:val="002325A1"/>
    <w:rsid w:val="00242651"/>
    <w:rsid w:val="002456F1"/>
    <w:rsid w:val="00245EEC"/>
    <w:rsid w:val="002474DF"/>
    <w:rsid w:val="00247825"/>
    <w:rsid w:val="00247A93"/>
    <w:rsid w:val="00247E8F"/>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160C6"/>
    <w:rsid w:val="00320188"/>
    <w:rsid w:val="00320C83"/>
    <w:rsid w:val="0032399D"/>
    <w:rsid w:val="00327351"/>
    <w:rsid w:val="00327B7D"/>
    <w:rsid w:val="00330606"/>
    <w:rsid w:val="0033060D"/>
    <w:rsid w:val="00332A9A"/>
    <w:rsid w:val="00341470"/>
    <w:rsid w:val="00343462"/>
    <w:rsid w:val="0034507B"/>
    <w:rsid w:val="00345D56"/>
    <w:rsid w:val="0034604E"/>
    <w:rsid w:val="00352D9A"/>
    <w:rsid w:val="00352E14"/>
    <w:rsid w:val="00362351"/>
    <w:rsid w:val="00376B77"/>
    <w:rsid w:val="00377C86"/>
    <w:rsid w:val="003813B7"/>
    <w:rsid w:val="00381C02"/>
    <w:rsid w:val="00382C41"/>
    <w:rsid w:val="003837DB"/>
    <w:rsid w:val="00384326"/>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36EF7"/>
    <w:rsid w:val="004419FA"/>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454D"/>
    <w:rsid w:val="004A6FB0"/>
    <w:rsid w:val="004C07B0"/>
    <w:rsid w:val="004C38FE"/>
    <w:rsid w:val="004C7D89"/>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25C2C"/>
    <w:rsid w:val="00530CC1"/>
    <w:rsid w:val="00532D25"/>
    <w:rsid w:val="00536001"/>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3F1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A4F37"/>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2FEE"/>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2F17"/>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2C83"/>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0945"/>
    <w:rsid w:val="009B3C1C"/>
    <w:rsid w:val="009B40F9"/>
    <w:rsid w:val="009B4B5F"/>
    <w:rsid w:val="009B70AD"/>
    <w:rsid w:val="009C75E3"/>
    <w:rsid w:val="009C75EF"/>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A247C"/>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444"/>
    <w:rsid w:val="00B45E95"/>
    <w:rsid w:val="00B5369A"/>
    <w:rsid w:val="00B53CA4"/>
    <w:rsid w:val="00B54184"/>
    <w:rsid w:val="00B54665"/>
    <w:rsid w:val="00B57EE4"/>
    <w:rsid w:val="00B628CD"/>
    <w:rsid w:val="00B6402B"/>
    <w:rsid w:val="00B674F5"/>
    <w:rsid w:val="00B73BC9"/>
    <w:rsid w:val="00B773FC"/>
    <w:rsid w:val="00B80507"/>
    <w:rsid w:val="00B863B9"/>
    <w:rsid w:val="00B865C9"/>
    <w:rsid w:val="00B91AFE"/>
    <w:rsid w:val="00B93635"/>
    <w:rsid w:val="00B9564A"/>
    <w:rsid w:val="00BA25C8"/>
    <w:rsid w:val="00BA2905"/>
    <w:rsid w:val="00BB5659"/>
    <w:rsid w:val="00BB5D04"/>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60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589A"/>
    <w:rsid w:val="00CD2D9D"/>
    <w:rsid w:val="00CD31FD"/>
    <w:rsid w:val="00CD66A1"/>
    <w:rsid w:val="00CD7664"/>
    <w:rsid w:val="00CE01BD"/>
    <w:rsid w:val="00CE2761"/>
    <w:rsid w:val="00CE27AC"/>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10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51E"/>
    <w:rsid w:val="00E43612"/>
    <w:rsid w:val="00E439DF"/>
    <w:rsid w:val="00E5017A"/>
    <w:rsid w:val="00E5650F"/>
    <w:rsid w:val="00E57743"/>
    <w:rsid w:val="00E578EB"/>
    <w:rsid w:val="00E600B9"/>
    <w:rsid w:val="00E609E1"/>
    <w:rsid w:val="00E63C56"/>
    <w:rsid w:val="00E66C93"/>
    <w:rsid w:val="00E72033"/>
    <w:rsid w:val="00E75F9F"/>
    <w:rsid w:val="00E771CA"/>
    <w:rsid w:val="00E77B7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1C6"/>
    <w:rsid w:val="00FA0EC2"/>
    <w:rsid w:val="00FA2159"/>
    <w:rsid w:val="00FB3B46"/>
    <w:rsid w:val="00FB3D32"/>
    <w:rsid w:val="00FB47C0"/>
    <w:rsid w:val="00FB505D"/>
    <w:rsid w:val="00FB71EA"/>
    <w:rsid w:val="00FB7357"/>
    <w:rsid w:val="00FC30C2"/>
    <w:rsid w:val="00FC455F"/>
    <w:rsid w:val="00FC4C87"/>
    <w:rsid w:val="00FC5DC3"/>
    <w:rsid w:val="00FC623C"/>
    <w:rsid w:val="00FD2877"/>
    <w:rsid w:val="00FF59ED"/>
    <w:rsid w:val="082B0D16"/>
    <w:rsid w:val="15173898"/>
    <w:rsid w:val="36FE5BED"/>
    <w:rsid w:val="3BEB1DC7"/>
    <w:rsid w:val="409661EB"/>
    <w:rsid w:val="51853896"/>
    <w:rsid w:val="577E549C"/>
    <w:rsid w:val="5D945306"/>
    <w:rsid w:val="5FF7780C"/>
    <w:rsid w:val="65171A0D"/>
    <w:rsid w:val="697F638E"/>
    <w:rsid w:val="7CE25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77B7A"/>
    <w:pPr>
      <w:widowControl w:val="0"/>
      <w:jc w:val="both"/>
    </w:pPr>
    <w:rPr>
      <w:rFonts w:ascii="Calibri" w:eastAsia="宋体" w:hAnsi="Calibri" w:cs="Times New Roman"/>
      <w:kern w:val="2"/>
      <w:sz w:val="28"/>
      <w:szCs w:val="22"/>
    </w:rPr>
  </w:style>
  <w:style w:type="paragraph" w:styleId="1">
    <w:name w:val="heading 1"/>
    <w:basedOn w:val="a"/>
    <w:next w:val="a"/>
    <w:link w:val="1Char1"/>
    <w:qFormat/>
    <w:rsid w:val="00E77B7A"/>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E77B7A"/>
    <w:pPr>
      <w:keepNext/>
      <w:keepLines/>
      <w:spacing w:before="260" w:after="260"/>
      <w:outlineLvl w:val="1"/>
    </w:pPr>
    <w:rPr>
      <w:rFonts w:ascii="Arial" w:eastAsia="黑体" w:hAnsi="Arial"/>
      <w:b/>
      <w:sz w:val="32"/>
    </w:rPr>
  </w:style>
  <w:style w:type="paragraph" w:styleId="3">
    <w:name w:val="heading 3"/>
    <w:basedOn w:val="a"/>
    <w:next w:val="a"/>
    <w:link w:val="3Char1"/>
    <w:qFormat/>
    <w:rsid w:val="00E77B7A"/>
    <w:pPr>
      <w:keepNext/>
      <w:keepLines/>
      <w:spacing w:before="260" w:after="260" w:line="413" w:lineRule="auto"/>
      <w:outlineLvl w:val="2"/>
    </w:pPr>
    <w:rPr>
      <w:b/>
      <w:sz w:val="32"/>
    </w:rPr>
  </w:style>
  <w:style w:type="paragraph" w:styleId="4">
    <w:name w:val="heading 4"/>
    <w:basedOn w:val="a"/>
    <w:next w:val="a"/>
    <w:link w:val="4Char"/>
    <w:qFormat/>
    <w:rsid w:val="00E77B7A"/>
    <w:pPr>
      <w:keepNext/>
      <w:keepLines/>
      <w:tabs>
        <w:tab w:val="left" w:pos="720"/>
      </w:tabs>
      <w:spacing w:line="560" w:lineRule="exact"/>
      <w:outlineLvl w:val="3"/>
    </w:pPr>
    <w:rPr>
      <w:rFonts w:ascii="Arial" w:hAnsi="Arial"/>
      <w:b/>
      <w:szCs w:val="20"/>
    </w:rPr>
  </w:style>
  <w:style w:type="paragraph" w:styleId="5">
    <w:name w:val="heading 5"/>
    <w:basedOn w:val="a"/>
    <w:next w:val="a"/>
    <w:link w:val="5Char"/>
    <w:qFormat/>
    <w:rsid w:val="00E77B7A"/>
    <w:pPr>
      <w:keepNext/>
      <w:keepLines/>
      <w:tabs>
        <w:tab w:val="left" w:pos="2551"/>
      </w:tabs>
      <w:spacing w:before="280" w:after="290" w:line="374" w:lineRule="auto"/>
      <w:ind w:left="2551" w:hanging="850"/>
      <w:outlineLvl w:val="4"/>
    </w:pPr>
    <w:rPr>
      <w:rFonts w:ascii="Times New Roman" w:hAnsi="Times New Roman"/>
      <w:b/>
      <w:szCs w:val="20"/>
    </w:rPr>
  </w:style>
  <w:style w:type="paragraph" w:styleId="6">
    <w:name w:val="heading 6"/>
    <w:basedOn w:val="a"/>
    <w:next w:val="a"/>
    <w:link w:val="6Char"/>
    <w:qFormat/>
    <w:rsid w:val="00E77B7A"/>
    <w:pPr>
      <w:keepNext/>
      <w:keepLines/>
      <w:tabs>
        <w:tab w:val="left" w:pos="1152"/>
      </w:tabs>
      <w:adjustRightInd w:val="0"/>
      <w:snapToGrid w:val="0"/>
      <w:spacing w:before="240" w:after="64" w:line="319" w:lineRule="auto"/>
      <w:ind w:left="1152" w:hanging="1152"/>
      <w:outlineLvl w:val="5"/>
    </w:pPr>
    <w:rPr>
      <w:rFonts w:ascii="Arial" w:eastAsia="黑体" w:hAnsi="Arial"/>
      <w:b/>
      <w:sz w:val="24"/>
      <w:szCs w:val="20"/>
    </w:rPr>
  </w:style>
  <w:style w:type="paragraph" w:styleId="7">
    <w:name w:val="heading 7"/>
    <w:basedOn w:val="a"/>
    <w:next w:val="a"/>
    <w:link w:val="7Char"/>
    <w:qFormat/>
    <w:rsid w:val="00E77B7A"/>
    <w:pPr>
      <w:keepNext/>
      <w:keepLines/>
      <w:tabs>
        <w:tab w:val="left" w:pos="1296"/>
      </w:tabs>
      <w:adjustRightInd w:val="0"/>
      <w:snapToGrid w:val="0"/>
      <w:spacing w:before="240" w:after="64" w:line="317" w:lineRule="auto"/>
      <w:ind w:left="1296" w:hanging="1296"/>
      <w:outlineLvl w:val="6"/>
    </w:pPr>
    <w:rPr>
      <w:rFonts w:ascii="Arial" w:eastAsia="黑体" w:hAnsi="Arial"/>
      <w:b/>
      <w:sz w:val="24"/>
      <w:szCs w:val="20"/>
    </w:rPr>
  </w:style>
  <w:style w:type="paragraph" w:styleId="8">
    <w:name w:val="heading 8"/>
    <w:basedOn w:val="a"/>
    <w:next w:val="a"/>
    <w:link w:val="8Char"/>
    <w:qFormat/>
    <w:rsid w:val="00E77B7A"/>
    <w:pPr>
      <w:keepNext/>
      <w:keepLines/>
      <w:tabs>
        <w:tab w:val="left" w:pos="1440"/>
      </w:tabs>
      <w:adjustRightInd w:val="0"/>
      <w:snapToGrid w:val="0"/>
      <w:spacing w:before="240" w:after="64" w:line="319" w:lineRule="auto"/>
      <w:ind w:left="1440" w:hanging="1440"/>
      <w:outlineLvl w:val="7"/>
    </w:pPr>
    <w:rPr>
      <w:rFonts w:ascii="Arial" w:eastAsia="黑体" w:hAnsi="Arial"/>
      <w:b/>
      <w:sz w:val="24"/>
      <w:szCs w:val="20"/>
    </w:rPr>
  </w:style>
  <w:style w:type="paragraph" w:styleId="9">
    <w:name w:val="heading 9"/>
    <w:basedOn w:val="a"/>
    <w:next w:val="a"/>
    <w:link w:val="9Char"/>
    <w:qFormat/>
    <w:rsid w:val="00E77B7A"/>
    <w:pPr>
      <w:keepNext/>
      <w:keepLines/>
      <w:tabs>
        <w:tab w:val="left" w:pos="1584"/>
      </w:tabs>
      <w:adjustRightInd w:val="0"/>
      <w:snapToGrid w:val="0"/>
      <w:spacing w:before="240" w:after="64" w:line="319" w:lineRule="auto"/>
      <w:ind w:left="1584" w:hanging="1584"/>
      <w:outlineLvl w:val="8"/>
    </w:pPr>
    <w:rPr>
      <w:rFonts w:ascii="Arial" w:eastAsia="黑体"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qFormat/>
    <w:rsid w:val="00E77B7A"/>
    <w:rPr>
      <w:rFonts w:ascii="Times New Roman" w:hAnsi="Times New Roman"/>
      <w:sz w:val="18"/>
      <w:szCs w:val="20"/>
    </w:rPr>
  </w:style>
  <w:style w:type="paragraph" w:styleId="30">
    <w:name w:val="List 3"/>
    <w:basedOn w:val="a"/>
    <w:qFormat/>
    <w:rsid w:val="00E77B7A"/>
    <w:pPr>
      <w:adjustRightInd w:val="0"/>
      <w:snapToGrid w:val="0"/>
      <w:spacing w:line="360" w:lineRule="auto"/>
      <w:ind w:leftChars="400" w:left="100" w:hangingChars="200" w:hanging="200"/>
    </w:pPr>
    <w:rPr>
      <w:rFonts w:ascii="Times New Roman" w:hAnsi="Times New Roman"/>
      <w:sz w:val="24"/>
      <w:szCs w:val="20"/>
    </w:rPr>
  </w:style>
  <w:style w:type="paragraph" w:styleId="70">
    <w:name w:val="toc 7"/>
    <w:basedOn w:val="a"/>
    <w:next w:val="a"/>
    <w:uiPriority w:val="39"/>
    <w:unhideWhenUsed/>
    <w:qFormat/>
    <w:rsid w:val="00E77B7A"/>
    <w:pPr>
      <w:ind w:leftChars="1200" w:left="2520"/>
    </w:pPr>
    <w:rPr>
      <w:sz w:val="21"/>
    </w:rPr>
  </w:style>
  <w:style w:type="paragraph" w:styleId="20">
    <w:name w:val="List Number 2"/>
    <w:basedOn w:val="a"/>
    <w:qFormat/>
    <w:rsid w:val="00E77B7A"/>
    <w:pPr>
      <w:tabs>
        <w:tab w:val="left" w:pos="780"/>
      </w:tabs>
      <w:spacing w:line="360" w:lineRule="auto"/>
      <w:ind w:left="780" w:hanging="360"/>
    </w:pPr>
    <w:rPr>
      <w:rFonts w:ascii="Times New Roman" w:hAnsi="Times New Roman"/>
      <w:sz w:val="24"/>
      <w:szCs w:val="20"/>
    </w:rPr>
  </w:style>
  <w:style w:type="paragraph" w:styleId="40">
    <w:name w:val="List Bullet 4"/>
    <w:basedOn w:val="a"/>
    <w:qFormat/>
    <w:rsid w:val="00E77B7A"/>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a4">
    <w:name w:val="Normal Indent"/>
    <w:basedOn w:val="a"/>
    <w:qFormat/>
    <w:rsid w:val="00E77B7A"/>
    <w:pPr>
      <w:adjustRightInd w:val="0"/>
      <w:snapToGrid w:val="0"/>
      <w:spacing w:line="360" w:lineRule="auto"/>
      <w:ind w:firstLine="420"/>
    </w:pPr>
    <w:rPr>
      <w:sz w:val="24"/>
    </w:rPr>
  </w:style>
  <w:style w:type="paragraph" w:styleId="a5">
    <w:name w:val="caption"/>
    <w:basedOn w:val="a"/>
    <w:next w:val="a"/>
    <w:qFormat/>
    <w:rsid w:val="00E77B7A"/>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paragraph" w:styleId="a6">
    <w:name w:val="List Bullet"/>
    <w:basedOn w:val="a"/>
    <w:rsid w:val="00E77B7A"/>
    <w:pPr>
      <w:tabs>
        <w:tab w:val="left" w:pos="360"/>
      </w:tabs>
    </w:pPr>
    <w:rPr>
      <w:rFonts w:ascii="Times New Roman" w:hAnsi="Times New Roman"/>
      <w:sz w:val="21"/>
      <w:szCs w:val="20"/>
    </w:rPr>
  </w:style>
  <w:style w:type="paragraph" w:styleId="a7">
    <w:name w:val="Document Map"/>
    <w:basedOn w:val="a"/>
    <w:link w:val="Char0"/>
    <w:semiHidden/>
    <w:rsid w:val="00E77B7A"/>
    <w:pPr>
      <w:shd w:val="clear" w:color="auto" w:fill="000080"/>
    </w:pPr>
    <w:rPr>
      <w:rFonts w:ascii="Times New Roman" w:hAnsi="Times New Roman"/>
      <w:szCs w:val="20"/>
    </w:rPr>
  </w:style>
  <w:style w:type="paragraph" w:styleId="a8">
    <w:name w:val="annotation text"/>
    <w:basedOn w:val="a"/>
    <w:link w:val="Char1"/>
    <w:uiPriority w:val="99"/>
    <w:unhideWhenUsed/>
    <w:qFormat/>
    <w:rsid w:val="00E77B7A"/>
    <w:pPr>
      <w:jc w:val="left"/>
    </w:pPr>
  </w:style>
  <w:style w:type="paragraph" w:styleId="31">
    <w:name w:val="Body Text 3"/>
    <w:basedOn w:val="a"/>
    <w:link w:val="3Char"/>
    <w:qFormat/>
    <w:rsid w:val="00E77B7A"/>
    <w:pPr>
      <w:adjustRightInd w:val="0"/>
      <w:snapToGrid w:val="0"/>
      <w:spacing w:after="120" w:line="360" w:lineRule="auto"/>
    </w:pPr>
    <w:rPr>
      <w:rFonts w:ascii="Times New Roman" w:hAnsi="Times New Roman"/>
      <w:sz w:val="16"/>
      <w:szCs w:val="20"/>
    </w:rPr>
  </w:style>
  <w:style w:type="paragraph" w:styleId="32">
    <w:name w:val="List Bullet 3"/>
    <w:basedOn w:val="a"/>
    <w:qFormat/>
    <w:rsid w:val="00E77B7A"/>
    <w:pPr>
      <w:tabs>
        <w:tab w:val="left" w:pos="1200"/>
      </w:tabs>
      <w:adjustRightInd w:val="0"/>
      <w:snapToGrid w:val="0"/>
      <w:spacing w:line="360" w:lineRule="auto"/>
      <w:ind w:left="1200" w:hanging="360"/>
    </w:pPr>
    <w:rPr>
      <w:rFonts w:ascii="Times New Roman" w:hAnsi="Times New Roman"/>
      <w:sz w:val="24"/>
      <w:szCs w:val="20"/>
    </w:rPr>
  </w:style>
  <w:style w:type="paragraph" w:styleId="a9">
    <w:name w:val="Body Text"/>
    <w:basedOn w:val="a"/>
    <w:link w:val="Char2"/>
    <w:unhideWhenUsed/>
    <w:qFormat/>
    <w:rsid w:val="00E77B7A"/>
    <w:pPr>
      <w:spacing w:after="120"/>
    </w:pPr>
  </w:style>
  <w:style w:type="paragraph" w:styleId="aa">
    <w:name w:val="Body Text Indent"/>
    <w:basedOn w:val="a"/>
    <w:link w:val="Char20"/>
    <w:rsid w:val="00E77B7A"/>
    <w:pPr>
      <w:spacing w:line="700" w:lineRule="exact"/>
      <w:ind w:left="960"/>
    </w:pPr>
    <w:rPr>
      <w:rFonts w:cstheme="minorBidi"/>
      <w:sz w:val="44"/>
    </w:rPr>
  </w:style>
  <w:style w:type="paragraph" w:styleId="33">
    <w:name w:val="List Number 3"/>
    <w:basedOn w:val="a"/>
    <w:rsid w:val="00E77B7A"/>
    <w:pPr>
      <w:tabs>
        <w:tab w:val="left" w:pos="2120"/>
      </w:tabs>
      <w:adjustRightInd w:val="0"/>
      <w:snapToGrid w:val="0"/>
      <w:spacing w:line="360" w:lineRule="auto"/>
      <w:ind w:left="2120" w:hanging="720"/>
    </w:pPr>
    <w:rPr>
      <w:rFonts w:ascii="Times New Roman" w:hAnsi="Times New Roman"/>
      <w:sz w:val="24"/>
      <w:szCs w:val="20"/>
    </w:rPr>
  </w:style>
  <w:style w:type="paragraph" w:styleId="21">
    <w:name w:val="List 2"/>
    <w:basedOn w:val="a"/>
    <w:qFormat/>
    <w:rsid w:val="00E77B7A"/>
    <w:pPr>
      <w:adjustRightInd w:val="0"/>
      <w:snapToGrid w:val="0"/>
      <w:spacing w:line="360" w:lineRule="auto"/>
      <w:ind w:leftChars="200" w:left="100" w:hangingChars="200" w:hanging="200"/>
    </w:pPr>
    <w:rPr>
      <w:rFonts w:ascii="Times New Roman" w:hAnsi="Times New Roman"/>
      <w:sz w:val="24"/>
      <w:szCs w:val="20"/>
    </w:rPr>
  </w:style>
  <w:style w:type="paragraph" w:styleId="ab">
    <w:name w:val="List Continue"/>
    <w:basedOn w:val="a"/>
    <w:qFormat/>
    <w:rsid w:val="00E77B7A"/>
    <w:pPr>
      <w:adjustRightInd w:val="0"/>
      <w:snapToGrid w:val="0"/>
      <w:spacing w:after="120" w:line="360" w:lineRule="auto"/>
      <w:ind w:leftChars="200" w:left="420"/>
    </w:pPr>
    <w:rPr>
      <w:rFonts w:ascii="Times New Roman" w:hAnsi="Times New Roman"/>
      <w:sz w:val="24"/>
      <w:szCs w:val="20"/>
    </w:rPr>
  </w:style>
  <w:style w:type="paragraph" w:styleId="22">
    <w:name w:val="List Bullet 2"/>
    <w:basedOn w:val="a"/>
    <w:qFormat/>
    <w:rsid w:val="00E77B7A"/>
    <w:pPr>
      <w:tabs>
        <w:tab w:val="left" w:pos="780"/>
      </w:tabs>
      <w:adjustRightInd w:val="0"/>
      <w:snapToGrid w:val="0"/>
      <w:spacing w:line="360" w:lineRule="auto"/>
      <w:ind w:left="780" w:hanging="360"/>
    </w:pPr>
    <w:rPr>
      <w:rFonts w:ascii="Times New Roman" w:hAnsi="Times New Roman"/>
      <w:sz w:val="24"/>
      <w:szCs w:val="20"/>
    </w:rPr>
  </w:style>
  <w:style w:type="paragraph" w:styleId="50">
    <w:name w:val="toc 5"/>
    <w:basedOn w:val="a"/>
    <w:next w:val="a"/>
    <w:uiPriority w:val="39"/>
    <w:unhideWhenUsed/>
    <w:qFormat/>
    <w:rsid w:val="00E77B7A"/>
    <w:pPr>
      <w:ind w:leftChars="800" w:left="1680"/>
    </w:pPr>
    <w:rPr>
      <w:sz w:val="21"/>
    </w:rPr>
  </w:style>
  <w:style w:type="paragraph" w:styleId="34">
    <w:name w:val="toc 3"/>
    <w:basedOn w:val="a"/>
    <w:next w:val="a"/>
    <w:uiPriority w:val="39"/>
    <w:qFormat/>
    <w:rsid w:val="00E77B7A"/>
    <w:pPr>
      <w:ind w:leftChars="400" w:left="840"/>
    </w:pPr>
  </w:style>
  <w:style w:type="paragraph" w:styleId="ac">
    <w:name w:val="Plain Text"/>
    <w:basedOn w:val="a"/>
    <w:link w:val="Char10"/>
    <w:qFormat/>
    <w:rsid w:val="00E77B7A"/>
    <w:rPr>
      <w:rFonts w:ascii="宋体" w:hAnsi="Courier New" w:cstheme="minorBidi"/>
      <w:sz w:val="21"/>
    </w:rPr>
  </w:style>
  <w:style w:type="paragraph" w:styleId="80">
    <w:name w:val="toc 8"/>
    <w:basedOn w:val="a"/>
    <w:next w:val="a"/>
    <w:uiPriority w:val="39"/>
    <w:unhideWhenUsed/>
    <w:qFormat/>
    <w:rsid w:val="00E77B7A"/>
    <w:pPr>
      <w:ind w:leftChars="1400" w:left="2940"/>
    </w:pPr>
    <w:rPr>
      <w:sz w:val="21"/>
    </w:rPr>
  </w:style>
  <w:style w:type="paragraph" w:styleId="ad">
    <w:name w:val="Date"/>
    <w:basedOn w:val="a"/>
    <w:next w:val="a"/>
    <w:link w:val="Char11"/>
    <w:qFormat/>
    <w:rsid w:val="00E77B7A"/>
    <w:rPr>
      <w:rFonts w:cstheme="minorBidi"/>
    </w:rPr>
  </w:style>
  <w:style w:type="paragraph" w:styleId="23">
    <w:name w:val="Body Text Indent 2"/>
    <w:basedOn w:val="a"/>
    <w:link w:val="2Char0"/>
    <w:qFormat/>
    <w:rsid w:val="00E77B7A"/>
    <w:pPr>
      <w:snapToGrid w:val="0"/>
      <w:spacing w:line="440" w:lineRule="atLeast"/>
      <w:ind w:firstLine="570"/>
    </w:pPr>
    <w:rPr>
      <w:rFonts w:ascii="宋体" w:hAnsi="Times New Roman"/>
      <w:szCs w:val="20"/>
    </w:rPr>
  </w:style>
  <w:style w:type="paragraph" w:styleId="ae">
    <w:name w:val="footer"/>
    <w:basedOn w:val="a"/>
    <w:link w:val="Char3"/>
    <w:uiPriority w:val="99"/>
    <w:unhideWhenUsed/>
    <w:qFormat/>
    <w:rsid w:val="00E77B7A"/>
    <w:pPr>
      <w:tabs>
        <w:tab w:val="center" w:pos="4153"/>
        <w:tab w:val="right" w:pos="8306"/>
      </w:tabs>
      <w:snapToGrid w:val="0"/>
      <w:jc w:val="left"/>
    </w:pPr>
    <w:rPr>
      <w:sz w:val="18"/>
      <w:szCs w:val="18"/>
    </w:rPr>
  </w:style>
  <w:style w:type="paragraph" w:styleId="af">
    <w:name w:val="header"/>
    <w:basedOn w:val="a"/>
    <w:link w:val="Char4"/>
    <w:unhideWhenUsed/>
    <w:qFormat/>
    <w:rsid w:val="00E77B7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77B7A"/>
    <w:pPr>
      <w:spacing w:before="120" w:after="120"/>
      <w:jc w:val="left"/>
    </w:pPr>
    <w:rPr>
      <w:b/>
      <w:bCs/>
      <w:caps/>
      <w:sz w:val="20"/>
      <w:szCs w:val="20"/>
    </w:rPr>
  </w:style>
  <w:style w:type="paragraph" w:styleId="41">
    <w:name w:val="List Continue 4"/>
    <w:basedOn w:val="a"/>
    <w:qFormat/>
    <w:rsid w:val="00E77B7A"/>
    <w:pPr>
      <w:adjustRightInd w:val="0"/>
      <w:snapToGrid w:val="0"/>
      <w:spacing w:after="120" w:line="360" w:lineRule="auto"/>
      <w:ind w:leftChars="800" w:left="1680"/>
    </w:pPr>
    <w:rPr>
      <w:rFonts w:ascii="Times New Roman" w:hAnsi="Times New Roman"/>
      <w:sz w:val="24"/>
      <w:szCs w:val="20"/>
    </w:rPr>
  </w:style>
  <w:style w:type="paragraph" w:styleId="42">
    <w:name w:val="toc 4"/>
    <w:basedOn w:val="a"/>
    <w:next w:val="a"/>
    <w:uiPriority w:val="39"/>
    <w:unhideWhenUsed/>
    <w:qFormat/>
    <w:rsid w:val="00E77B7A"/>
    <w:pPr>
      <w:ind w:leftChars="600" w:left="1260"/>
    </w:pPr>
    <w:rPr>
      <w:sz w:val="21"/>
    </w:rPr>
  </w:style>
  <w:style w:type="paragraph" w:styleId="60">
    <w:name w:val="toc 6"/>
    <w:basedOn w:val="a"/>
    <w:next w:val="a"/>
    <w:uiPriority w:val="39"/>
    <w:unhideWhenUsed/>
    <w:qFormat/>
    <w:rsid w:val="00E77B7A"/>
    <w:pPr>
      <w:ind w:leftChars="1000" w:left="2100"/>
    </w:pPr>
    <w:rPr>
      <w:sz w:val="21"/>
    </w:rPr>
  </w:style>
  <w:style w:type="paragraph" w:styleId="51">
    <w:name w:val="List 5"/>
    <w:basedOn w:val="a"/>
    <w:qFormat/>
    <w:rsid w:val="00E77B7A"/>
    <w:pPr>
      <w:adjustRightInd w:val="0"/>
      <w:snapToGrid w:val="0"/>
      <w:spacing w:line="360" w:lineRule="auto"/>
      <w:ind w:leftChars="800" w:left="100" w:hangingChars="200" w:hanging="200"/>
    </w:pPr>
    <w:rPr>
      <w:rFonts w:ascii="Times New Roman" w:hAnsi="Times New Roman"/>
      <w:sz w:val="24"/>
      <w:szCs w:val="20"/>
    </w:rPr>
  </w:style>
  <w:style w:type="paragraph" w:styleId="35">
    <w:name w:val="Body Text Indent 3"/>
    <w:basedOn w:val="a"/>
    <w:link w:val="3Char0"/>
    <w:qFormat/>
    <w:rsid w:val="00E77B7A"/>
    <w:pPr>
      <w:spacing w:line="360" w:lineRule="auto"/>
      <w:ind w:firstLine="632"/>
    </w:pPr>
    <w:rPr>
      <w:rFonts w:ascii="黑体" w:eastAsia="黑体" w:hAnsi="Times New Roman"/>
      <w:szCs w:val="20"/>
    </w:rPr>
  </w:style>
  <w:style w:type="paragraph" w:styleId="24">
    <w:name w:val="toc 2"/>
    <w:basedOn w:val="a"/>
    <w:next w:val="a"/>
    <w:uiPriority w:val="39"/>
    <w:qFormat/>
    <w:rsid w:val="00E77B7A"/>
    <w:pPr>
      <w:ind w:leftChars="200" w:left="420"/>
    </w:pPr>
  </w:style>
  <w:style w:type="paragraph" w:styleId="90">
    <w:name w:val="toc 9"/>
    <w:basedOn w:val="a"/>
    <w:next w:val="a"/>
    <w:uiPriority w:val="39"/>
    <w:unhideWhenUsed/>
    <w:qFormat/>
    <w:rsid w:val="00E77B7A"/>
    <w:pPr>
      <w:ind w:leftChars="1600" w:left="3360"/>
    </w:pPr>
    <w:rPr>
      <w:sz w:val="21"/>
    </w:rPr>
  </w:style>
  <w:style w:type="paragraph" w:styleId="25">
    <w:name w:val="Body Text 2"/>
    <w:basedOn w:val="a"/>
    <w:link w:val="2Char1"/>
    <w:qFormat/>
    <w:rsid w:val="00E77B7A"/>
    <w:pPr>
      <w:adjustRightInd w:val="0"/>
      <w:snapToGrid w:val="0"/>
      <w:spacing w:after="120" w:line="480" w:lineRule="auto"/>
    </w:pPr>
    <w:rPr>
      <w:rFonts w:ascii="Times New Roman" w:hAnsi="Times New Roman"/>
      <w:sz w:val="24"/>
      <w:szCs w:val="20"/>
    </w:rPr>
  </w:style>
  <w:style w:type="paragraph" w:styleId="43">
    <w:name w:val="List 4"/>
    <w:basedOn w:val="a"/>
    <w:qFormat/>
    <w:rsid w:val="00E77B7A"/>
    <w:pPr>
      <w:adjustRightInd w:val="0"/>
      <w:snapToGrid w:val="0"/>
      <w:spacing w:line="360" w:lineRule="auto"/>
      <w:ind w:leftChars="600" w:left="100" w:hangingChars="200" w:hanging="200"/>
    </w:pPr>
    <w:rPr>
      <w:rFonts w:ascii="Times New Roman" w:hAnsi="Times New Roman"/>
      <w:sz w:val="24"/>
      <w:szCs w:val="20"/>
    </w:rPr>
  </w:style>
  <w:style w:type="paragraph" w:styleId="26">
    <w:name w:val="List Continue 2"/>
    <w:basedOn w:val="a"/>
    <w:qFormat/>
    <w:rsid w:val="00E77B7A"/>
    <w:pPr>
      <w:adjustRightInd w:val="0"/>
      <w:snapToGrid w:val="0"/>
      <w:spacing w:after="120" w:line="360" w:lineRule="auto"/>
      <w:ind w:leftChars="400" w:left="840"/>
    </w:pPr>
    <w:rPr>
      <w:rFonts w:ascii="Times New Roman" w:hAnsi="Times New Roman"/>
      <w:sz w:val="24"/>
      <w:szCs w:val="20"/>
    </w:rPr>
  </w:style>
  <w:style w:type="paragraph" w:styleId="af0">
    <w:name w:val="Normal (Web)"/>
    <w:basedOn w:val="a"/>
    <w:uiPriority w:val="99"/>
    <w:qFormat/>
    <w:rsid w:val="00E77B7A"/>
    <w:pPr>
      <w:widowControl/>
      <w:spacing w:before="100" w:beforeAutospacing="1" w:after="100" w:afterAutospacing="1"/>
      <w:jc w:val="left"/>
    </w:pPr>
    <w:rPr>
      <w:rFonts w:ascii="Arial Unicode MS" w:eastAsia="Arial Unicode MS" w:hAnsi="Arial Unicode MS"/>
      <w:kern w:val="0"/>
      <w:sz w:val="24"/>
      <w:szCs w:val="20"/>
    </w:rPr>
  </w:style>
  <w:style w:type="paragraph" w:styleId="36">
    <w:name w:val="List Continue 3"/>
    <w:basedOn w:val="a"/>
    <w:qFormat/>
    <w:rsid w:val="00E77B7A"/>
    <w:pPr>
      <w:adjustRightInd w:val="0"/>
      <w:snapToGrid w:val="0"/>
      <w:spacing w:after="120" w:line="360" w:lineRule="auto"/>
      <w:ind w:leftChars="600" w:left="1260"/>
    </w:pPr>
    <w:rPr>
      <w:rFonts w:ascii="Times New Roman" w:hAnsi="Times New Roman"/>
      <w:sz w:val="24"/>
      <w:szCs w:val="20"/>
    </w:rPr>
  </w:style>
  <w:style w:type="paragraph" w:styleId="af1">
    <w:name w:val="Title"/>
    <w:basedOn w:val="a"/>
    <w:link w:val="Char5"/>
    <w:qFormat/>
    <w:rsid w:val="00E77B7A"/>
    <w:pPr>
      <w:widowControl/>
      <w:spacing w:after="240" w:line="360" w:lineRule="auto"/>
      <w:jc w:val="center"/>
    </w:pPr>
    <w:rPr>
      <w:rFonts w:ascii="Arial" w:hAnsi="Arial"/>
      <w:b/>
      <w:smallCaps/>
      <w:kern w:val="28"/>
      <w:sz w:val="36"/>
      <w:szCs w:val="20"/>
      <w:lang w:eastAsia="en-US"/>
    </w:rPr>
  </w:style>
  <w:style w:type="paragraph" w:styleId="af2">
    <w:name w:val="annotation subject"/>
    <w:basedOn w:val="a8"/>
    <w:next w:val="a8"/>
    <w:link w:val="Char6"/>
    <w:qFormat/>
    <w:rsid w:val="00E77B7A"/>
    <w:rPr>
      <w:rFonts w:ascii="Times New Roman" w:hAnsi="Times New Roman"/>
      <w:b/>
      <w:sz w:val="21"/>
      <w:szCs w:val="20"/>
    </w:rPr>
  </w:style>
  <w:style w:type="paragraph" w:styleId="af3">
    <w:name w:val="Body Text First Indent"/>
    <w:basedOn w:val="a9"/>
    <w:link w:val="Char7"/>
    <w:qFormat/>
    <w:rsid w:val="00E77B7A"/>
    <w:pPr>
      <w:spacing w:line="360" w:lineRule="auto"/>
      <w:ind w:firstLine="420"/>
    </w:pPr>
    <w:rPr>
      <w:rFonts w:ascii="宋体" w:hAnsi="宋体"/>
      <w:sz w:val="24"/>
      <w:szCs w:val="20"/>
    </w:rPr>
  </w:style>
  <w:style w:type="paragraph" w:styleId="27">
    <w:name w:val="Body Text First Indent 2"/>
    <w:basedOn w:val="aa"/>
    <w:link w:val="2Char2"/>
    <w:qFormat/>
    <w:rsid w:val="00E77B7A"/>
    <w:pPr>
      <w:spacing w:after="120" w:line="240" w:lineRule="auto"/>
      <w:ind w:leftChars="200" w:left="420" w:firstLineChars="200" w:firstLine="420"/>
    </w:pPr>
    <w:rPr>
      <w:rFonts w:ascii="Times New Roman" w:hAnsi="Times New Roman"/>
      <w:sz w:val="21"/>
      <w:szCs w:val="20"/>
    </w:rPr>
  </w:style>
  <w:style w:type="table" w:styleId="af4">
    <w:name w:val="Table Grid"/>
    <w:basedOn w:val="a2"/>
    <w:uiPriority w:val="59"/>
    <w:qFormat/>
    <w:rsid w:val="00E77B7A"/>
    <w:rPr>
      <w:rFonts w:ascii="Calibri" w:eastAsia="方正仿宋_GBK" w:hAnsi="Calibri" w:cs="Times New Roman"/>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E77B7A"/>
    <w:rPr>
      <w:b/>
    </w:rPr>
  </w:style>
  <w:style w:type="character" w:styleId="af6">
    <w:name w:val="page number"/>
    <w:qFormat/>
    <w:rsid w:val="00E77B7A"/>
    <w:rPr>
      <w:rFonts w:cs="Times New Roman"/>
    </w:rPr>
  </w:style>
  <w:style w:type="character" w:styleId="af7">
    <w:name w:val="FollowedHyperlink"/>
    <w:qFormat/>
    <w:rsid w:val="00E77B7A"/>
    <w:rPr>
      <w:color w:val="800080"/>
      <w:u w:val="single"/>
    </w:rPr>
  </w:style>
  <w:style w:type="character" w:styleId="af8">
    <w:name w:val="Emphasis"/>
    <w:qFormat/>
    <w:rsid w:val="00E77B7A"/>
    <w:rPr>
      <w:i/>
    </w:rPr>
  </w:style>
  <w:style w:type="character" w:styleId="af9">
    <w:name w:val="Hyperlink"/>
    <w:uiPriority w:val="99"/>
    <w:qFormat/>
    <w:rsid w:val="00E77B7A"/>
    <w:rPr>
      <w:rFonts w:cs="Times New Roman"/>
      <w:color w:val="0000FF"/>
      <w:u w:val="single"/>
    </w:rPr>
  </w:style>
  <w:style w:type="character" w:styleId="afa">
    <w:name w:val="annotation reference"/>
    <w:qFormat/>
    <w:rsid w:val="00E77B7A"/>
    <w:rPr>
      <w:sz w:val="21"/>
    </w:rPr>
  </w:style>
  <w:style w:type="character" w:styleId="afb">
    <w:name w:val="footnote reference"/>
    <w:semiHidden/>
    <w:qFormat/>
    <w:rsid w:val="00E77B7A"/>
    <w:rPr>
      <w:position w:val="6"/>
      <w:sz w:val="14"/>
      <w:vertAlign w:val="superscript"/>
    </w:rPr>
  </w:style>
  <w:style w:type="character" w:customStyle="1" w:styleId="Char4">
    <w:name w:val="页眉 Char"/>
    <w:basedOn w:val="a1"/>
    <w:link w:val="af"/>
    <w:semiHidden/>
    <w:qFormat/>
    <w:rsid w:val="00E77B7A"/>
    <w:rPr>
      <w:sz w:val="18"/>
      <w:szCs w:val="18"/>
    </w:rPr>
  </w:style>
  <w:style w:type="character" w:customStyle="1" w:styleId="Char3">
    <w:name w:val="页脚 Char"/>
    <w:basedOn w:val="a1"/>
    <w:link w:val="ae"/>
    <w:uiPriority w:val="99"/>
    <w:qFormat/>
    <w:rsid w:val="00E77B7A"/>
    <w:rPr>
      <w:sz w:val="18"/>
      <w:szCs w:val="18"/>
    </w:rPr>
  </w:style>
  <w:style w:type="character" w:customStyle="1" w:styleId="1Char">
    <w:name w:val="标题 1 Char"/>
    <w:basedOn w:val="a1"/>
    <w:link w:val="1"/>
    <w:qFormat/>
    <w:rsid w:val="00E77B7A"/>
    <w:rPr>
      <w:rFonts w:ascii="Calibri" w:eastAsia="宋体" w:hAnsi="Calibri" w:cs="Times New Roman"/>
      <w:b/>
      <w:bCs/>
      <w:kern w:val="44"/>
      <w:sz w:val="44"/>
      <w:szCs w:val="44"/>
    </w:rPr>
  </w:style>
  <w:style w:type="character" w:customStyle="1" w:styleId="2Char">
    <w:name w:val="标题 2 Char"/>
    <w:basedOn w:val="a1"/>
    <w:link w:val="2"/>
    <w:qFormat/>
    <w:rsid w:val="00E77B7A"/>
    <w:rPr>
      <w:rFonts w:ascii="Arial" w:eastAsia="黑体" w:hAnsi="Arial" w:cs="Times New Roman"/>
      <w:b/>
      <w:sz w:val="32"/>
    </w:rPr>
  </w:style>
  <w:style w:type="character" w:customStyle="1" w:styleId="3Char2">
    <w:name w:val="标题 3 Char"/>
    <w:basedOn w:val="a1"/>
    <w:link w:val="3"/>
    <w:semiHidden/>
    <w:qFormat/>
    <w:rsid w:val="00E77B7A"/>
    <w:rPr>
      <w:rFonts w:ascii="Calibri" w:eastAsia="宋体" w:hAnsi="Calibri" w:cs="Times New Roman"/>
      <w:b/>
      <w:bCs/>
      <w:sz w:val="32"/>
      <w:szCs w:val="32"/>
    </w:rPr>
  </w:style>
  <w:style w:type="character" w:customStyle="1" w:styleId="4Char">
    <w:name w:val="标题 4 Char"/>
    <w:basedOn w:val="a1"/>
    <w:link w:val="4"/>
    <w:qFormat/>
    <w:rsid w:val="00E77B7A"/>
    <w:rPr>
      <w:rFonts w:ascii="Arial" w:eastAsia="宋体" w:hAnsi="Arial" w:cs="Times New Roman"/>
      <w:b/>
      <w:sz w:val="28"/>
      <w:szCs w:val="20"/>
    </w:rPr>
  </w:style>
  <w:style w:type="character" w:customStyle="1" w:styleId="5Char">
    <w:name w:val="标题 5 Char"/>
    <w:basedOn w:val="a1"/>
    <w:link w:val="5"/>
    <w:qFormat/>
    <w:rsid w:val="00E77B7A"/>
    <w:rPr>
      <w:rFonts w:ascii="Times New Roman" w:eastAsia="宋体" w:hAnsi="Times New Roman" w:cs="Times New Roman"/>
      <w:b/>
      <w:sz w:val="28"/>
      <w:szCs w:val="20"/>
    </w:rPr>
  </w:style>
  <w:style w:type="character" w:customStyle="1" w:styleId="6Char">
    <w:name w:val="标题 6 Char"/>
    <w:basedOn w:val="a1"/>
    <w:link w:val="6"/>
    <w:qFormat/>
    <w:rsid w:val="00E77B7A"/>
    <w:rPr>
      <w:rFonts w:ascii="Arial" w:eastAsia="黑体" w:hAnsi="Arial" w:cs="Times New Roman"/>
      <w:b/>
      <w:sz w:val="24"/>
      <w:szCs w:val="20"/>
    </w:rPr>
  </w:style>
  <w:style w:type="character" w:customStyle="1" w:styleId="7Char">
    <w:name w:val="标题 7 Char"/>
    <w:basedOn w:val="a1"/>
    <w:link w:val="7"/>
    <w:qFormat/>
    <w:rsid w:val="00E77B7A"/>
    <w:rPr>
      <w:rFonts w:ascii="Arial" w:eastAsia="黑体" w:hAnsi="Arial" w:cs="Times New Roman"/>
      <w:b/>
      <w:sz w:val="24"/>
      <w:szCs w:val="20"/>
    </w:rPr>
  </w:style>
  <w:style w:type="character" w:customStyle="1" w:styleId="8Char">
    <w:name w:val="标题 8 Char"/>
    <w:basedOn w:val="a1"/>
    <w:link w:val="8"/>
    <w:qFormat/>
    <w:rsid w:val="00E77B7A"/>
    <w:rPr>
      <w:rFonts w:ascii="Arial" w:eastAsia="黑体" w:hAnsi="Arial" w:cs="Times New Roman"/>
      <w:b/>
      <w:sz w:val="24"/>
      <w:szCs w:val="20"/>
    </w:rPr>
  </w:style>
  <w:style w:type="character" w:customStyle="1" w:styleId="9Char">
    <w:name w:val="标题 9 Char"/>
    <w:basedOn w:val="a1"/>
    <w:link w:val="9"/>
    <w:qFormat/>
    <w:rsid w:val="00E77B7A"/>
    <w:rPr>
      <w:rFonts w:ascii="Arial" w:eastAsia="黑体" w:hAnsi="Arial" w:cs="Times New Roman"/>
      <w:b/>
      <w:sz w:val="24"/>
      <w:szCs w:val="20"/>
    </w:rPr>
  </w:style>
  <w:style w:type="character" w:customStyle="1" w:styleId="CharChar4">
    <w:name w:val="Char Char4"/>
    <w:qFormat/>
    <w:rsid w:val="00E77B7A"/>
    <w:rPr>
      <w:rFonts w:eastAsia="宋体"/>
      <w:b/>
      <w:kern w:val="2"/>
      <w:sz w:val="21"/>
      <w:lang w:val="en-US" w:eastAsia="zh-CN"/>
    </w:rPr>
  </w:style>
  <w:style w:type="character" w:customStyle="1" w:styleId="Char8">
    <w:name w:val="批注文字 Char"/>
    <w:uiPriority w:val="99"/>
    <w:qFormat/>
    <w:locked/>
    <w:rsid w:val="00E77B7A"/>
    <w:rPr>
      <w:rFonts w:ascii="Calibri" w:hAnsi="Calibri"/>
      <w:kern w:val="2"/>
      <w:sz w:val="28"/>
      <w:szCs w:val="22"/>
    </w:rPr>
  </w:style>
  <w:style w:type="character" w:customStyle="1" w:styleId="rili11">
    <w:name w:val="rili11"/>
    <w:qFormat/>
    <w:rsid w:val="00E77B7A"/>
    <w:rPr>
      <w:rFonts w:ascii="Tahoma" w:eastAsia="宋体" w:hAnsi="Tahoma"/>
      <w:kern w:val="2"/>
      <w:sz w:val="21"/>
      <w:szCs w:val="21"/>
      <w:lang w:val="en-US" w:eastAsia="zh-CN" w:bidi="ar-SA"/>
    </w:rPr>
  </w:style>
  <w:style w:type="character" w:customStyle="1" w:styleId="v151">
    <w:name w:val="v151"/>
    <w:qFormat/>
    <w:rsid w:val="00E77B7A"/>
    <w:rPr>
      <w:sz w:val="18"/>
    </w:rPr>
  </w:style>
  <w:style w:type="character" w:customStyle="1" w:styleId="CharChar12">
    <w:name w:val="Char Char12"/>
    <w:qFormat/>
    <w:rsid w:val="00E77B7A"/>
    <w:rPr>
      <w:rFonts w:eastAsia="黑体"/>
      <w:kern w:val="2"/>
      <w:sz w:val="44"/>
      <w:lang w:val="en-US" w:eastAsia="zh-CN" w:bidi="ar-SA"/>
    </w:rPr>
  </w:style>
  <w:style w:type="character" w:customStyle="1" w:styleId="5Char0">
    <w:name w:val="5号正文 Char"/>
    <w:link w:val="52"/>
    <w:qFormat/>
    <w:rsid w:val="00E77B7A"/>
    <w:rPr>
      <w:rFonts w:ascii="楷体_GB2312" w:eastAsia="楷体_GB2312" w:hAnsi="宋体"/>
      <w:snapToGrid w:val="0"/>
      <w:sz w:val="24"/>
      <w:szCs w:val="28"/>
    </w:rPr>
  </w:style>
  <w:style w:type="paragraph" w:customStyle="1" w:styleId="52">
    <w:name w:val="5号正文"/>
    <w:link w:val="5Char0"/>
    <w:qFormat/>
    <w:rsid w:val="00E77B7A"/>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crowed11">
    <w:name w:val="crowed11"/>
    <w:qFormat/>
    <w:rsid w:val="00E77B7A"/>
    <w:rPr>
      <w:rFonts w:hint="default"/>
      <w:sz w:val="24"/>
    </w:rPr>
  </w:style>
  <w:style w:type="character" w:customStyle="1" w:styleId="content-white1">
    <w:name w:val="content-white1"/>
    <w:qFormat/>
    <w:rsid w:val="00E77B7A"/>
    <w:rPr>
      <w:color w:val="auto"/>
      <w:sz w:val="18"/>
      <w:u w:val="none"/>
    </w:rPr>
  </w:style>
  <w:style w:type="character" w:customStyle="1" w:styleId="1Char0">
    <w:name w:val="标书1 Char"/>
    <w:qFormat/>
    <w:rsid w:val="00E77B7A"/>
    <w:rPr>
      <w:rFonts w:eastAsia="黑体"/>
      <w:kern w:val="2"/>
      <w:sz w:val="44"/>
      <w:lang w:val="en-US" w:eastAsia="zh-CN" w:bidi="ar-SA"/>
    </w:rPr>
  </w:style>
  <w:style w:type="character" w:customStyle="1" w:styleId="afc">
    <w:name w:val="页脚 字符"/>
    <w:qFormat/>
    <w:rsid w:val="00E77B7A"/>
    <w:rPr>
      <w:rFonts w:ascii="Times New Roman" w:hAnsi="Times New Roman"/>
      <w:kern w:val="2"/>
      <w:sz w:val="18"/>
    </w:rPr>
  </w:style>
  <w:style w:type="character" w:customStyle="1" w:styleId="3Char1">
    <w:name w:val="标题 3 Char1"/>
    <w:link w:val="3"/>
    <w:qFormat/>
    <w:locked/>
    <w:rsid w:val="00E77B7A"/>
    <w:rPr>
      <w:rFonts w:ascii="Calibri" w:eastAsia="宋体" w:hAnsi="Calibri" w:cs="Times New Roman"/>
      <w:b/>
      <w:sz w:val="32"/>
    </w:rPr>
  </w:style>
  <w:style w:type="character" w:customStyle="1" w:styleId="font11">
    <w:name w:val="font11"/>
    <w:qFormat/>
    <w:rsid w:val="00E77B7A"/>
    <w:rPr>
      <w:rFonts w:ascii="宋体" w:eastAsia="宋体" w:hAnsi="宋体" w:cs="宋体" w:hint="eastAsia"/>
      <w:color w:val="FF0000"/>
      <w:sz w:val="21"/>
      <w:szCs w:val="21"/>
      <w:u w:val="none"/>
      <w:vertAlign w:val="superscript"/>
    </w:rPr>
  </w:style>
  <w:style w:type="character" w:customStyle="1" w:styleId="Char9">
    <w:name w:val="正文文本缩进 Char"/>
    <w:semiHidden/>
    <w:qFormat/>
    <w:locked/>
    <w:rsid w:val="00E77B7A"/>
    <w:rPr>
      <w:rFonts w:ascii="Calibri" w:eastAsia="宋体" w:hAnsi="Calibri"/>
      <w:kern w:val="2"/>
      <w:sz w:val="44"/>
      <w:szCs w:val="22"/>
      <w:lang w:val="en-US" w:eastAsia="zh-CN" w:bidi="ar-SA"/>
    </w:rPr>
  </w:style>
  <w:style w:type="character" w:customStyle="1" w:styleId="font01">
    <w:name w:val="font01"/>
    <w:qFormat/>
    <w:rsid w:val="00E77B7A"/>
    <w:rPr>
      <w:rFonts w:ascii="宋体" w:eastAsia="宋体" w:hAnsi="宋体" w:cs="宋体" w:hint="eastAsia"/>
      <w:color w:val="FF0000"/>
      <w:sz w:val="20"/>
      <w:szCs w:val="20"/>
      <w:u w:val="none"/>
    </w:rPr>
  </w:style>
  <w:style w:type="character" w:customStyle="1" w:styleId="TableTextChar1Char">
    <w:name w:val="Table Text Char1 Char"/>
    <w:qFormat/>
    <w:rsid w:val="00E77B7A"/>
    <w:rPr>
      <w:rFonts w:ascii="Arial" w:hAnsi="Arial"/>
      <w:kern w:val="2"/>
      <w:sz w:val="18"/>
      <w:lang w:val="en-US" w:eastAsia="zh-CN" w:bidi="ar-SA"/>
    </w:rPr>
  </w:style>
  <w:style w:type="character" w:customStyle="1" w:styleId="Chara">
    <w:name w:val="正文 + 三号 Char"/>
    <w:qFormat/>
    <w:rsid w:val="00E77B7A"/>
    <w:rPr>
      <w:rFonts w:eastAsia="宋体"/>
      <w:kern w:val="2"/>
      <w:sz w:val="21"/>
      <w:lang w:val="en-US" w:eastAsia="zh-CN"/>
    </w:rPr>
  </w:style>
  <w:style w:type="character" w:customStyle="1" w:styleId="Charb">
    <w:name w:val="纯文本 Char"/>
    <w:link w:val="ac"/>
    <w:qFormat/>
    <w:locked/>
    <w:rsid w:val="00E77B7A"/>
    <w:rPr>
      <w:rFonts w:ascii="宋体" w:eastAsia="宋体" w:hAnsi="Courier New"/>
    </w:rPr>
  </w:style>
  <w:style w:type="character" w:customStyle="1" w:styleId="CharChar">
    <w:name w:val="Char Char"/>
    <w:qFormat/>
    <w:rsid w:val="00E77B7A"/>
    <w:rPr>
      <w:rFonts w:ascii="宋体" w:eastAsia="宋体" w:hAnsi="宋体"/>
      <w:kern w:val="2"/>
      <w:sz w:val="24"/>
      <w:lang w:val="en-US" w:eastAsia="zh-CN" w:bidi="ar-SA"/>
    </w:rPr>
  </w:style>
  <w:style w:type="character" w:customStyle="1" w:styleId="title">
    <w:name w:val="title"/>
    <w:qFormat/>
    <w:rsid w:val="00E77B7A"/>
    <w:rPr>
      <w:rFonts w:ascii="Tahoma" w:eastAsia="宋体" w:hAnsi="Tahoma"/>
      <w:kern w:val="2"/>
      <w:sz w:val="30"/>
      <w:szCs w:val="30"/>
      <w:lang w:val="en-US" w:eastAsia="zh-CN" w:bidi="ar-SA"/>
    </w:rPr>
  </w:style>
  <w:style w:type="character" w:customStyle="1" w:styleId="CharChar7">
    <w:name w:val="Char Char7"/>
    <w:qFormat/>
    <w:rsid w:val="00E77B7A"/>
    <w:rPr>
      <w:rFonts w:ascii="宋体" w:eastAsia="宋体" w:hAnsi="宋体"/>
      <w:kern w:val="2"/>
      <w:sz w:val="28"/>
    </w:rPr>
  </w:style>
  <w:style w:type="character" w:customStyle="1" w:styleId="074Char1">
    <w:name w:val="标书正文:  0.74 厘米 Char1"/>
    <w:qFormat/>
    <w:rsid w:val="00E77B7A"/>
    <w:rPr>
      <w:rFonts w:eastAsia="宋体"/>
      <w:kern w:val="2"/>
      <w:sz w:val="24"/>
      <w:lang w:val="en-US" w:eastAsia="zh-CN"/>
    </w:rPr>
  </w:style>
  <w:style w:type="character" w:customStyle="1" w:styleId="CharChar11">
    <w:name w:val="Char Char11"/>
    <w:qFormat/>
    <w:rsid w:val="00E77B7A"/>
    <w:rPr>
      <w:rFonts w:ascii="宋体" w:eastAsia="宋体" w:hAnsi="Courier New"/>
      <w:kern w:val="2"/>
      <w:sz w:val="21"/>
      <w:lang w:val="en-US" w:eastAsia="zh-CN" w:bidi="ar-SA"/>
    </w:rPr>
  </w:style>
  <w:style w:type="character" w:customStyle="1" w:styleId="font1">
    <w:name w:val="font1"/>
    <w:qFormat/>
    <w:rsid w:val="00E77B7A"/>
    <w:rPr>
      <w:color w:val="000000"/>
      <w:sz w:val="18"/>
    </w:rPr>
  </w:style>
  <w:style w:type="character" w:customStyle="1" w:styleId="font71">
    <w:name w:val="font71"/>
    <w:qFormat/>
    <w:rsid w:val="00E77B7A"/>
    <w:rPr>
      <w:rFonts w:ascii="宋体" w:eastAsia="宋体" w:hAnsi="宋体" w:cs="宋体" w:hint="eastAsia"/>
      <w:color w:val="FF0000"/>
      <w:sz w:val="20"/>
      <w:szCs w:val="20"/>
      <w:u w:val="none"/>
    </w:rPr>
  </w:style>
  <w:style w:type="character" w:customStyle="1" w:styleId="1Char2">
    <w:name w:val="样式 标题 1 + 黑色 Char"/>
    <w:link w:val="11"/>
    <w:qFormat/>
    <w:rsid w:val="00E77B7A"/>
    <w:rPr>
      <w:rFonts w:eastAsia="黑体"/>
      <w:b/>
      <w:color w:val="000000"/>
      <w:sz w:val="44"/>
    </w:rPr>
  </w:style>
  <w:style w:type="paragraph" w:customStyle="1" w:styleId="11">
    <w:name w:val="样式 标题 1 + 黑色"/>
    <w:basedOn w:val="1"/>
    <w:link w:val="1Char2"/>
    <w:qFormat/>
    <w:rsid w:val="00E77B7A"/>
    <w:rPr>
      <w:rFonts w:asciiTheme="minorHAnsi" w:hAnsiTheme="minorHAnsi" w:cstheme="minorBidi"/>
      <w:b/>
      <w:color w:val="000000"/>
      <w:szCs w:val="22"/>
    </w:rPr>
  </w:style>
  <w:style w:type="character" w:customStyle="1" w:styleId="Char12">
    <w:name w:val="正文文本缩进 Char1"/>
    <w:link w:val="aa"/>
    <w:qFormat/>
    <w:locked/>
    <w:rsid w:val="00E77B7A"/>
    <w:rPr>
      <w:rFonts w:ascii="Calibri" w:eastAsia="宋体" w:hAnsi="Calibri"/>
      <w:sz w:val="44"/>
    </w:rPr>
  </w:style>
  <w:style w:type="character" w:customStyle="1" w:styleId="CharChar8">
    <w:name w:val="Char Char8"/>
    <w:qFormat/>
    <w:locked/>
    <w:rsid w:val="00E77B7A"/>
    <w:rPr>
      <w:rFonts w:eastAsia="宋体"/>
      <w:kern w:val="2"/>
      <w:sz w:val="28"/>
      <w:lang w:val="en-US" w:eastAsia="zh-CN" w:bidi="ar-SA"/>
    </w:rPr>
  </w:style>
  <w:style w:type="character" w:customStyle="1" w:styleId="CharChar2">
    <w:name w:val="Char Char2"/>
    <w:qFormat/>
    <w:rsid w:val="00E77B7A"/>
    <w:rPr>
      <w:rFonts w:ascii="宋体" w:eastAsia="宋体" w:hAnsi="宋体"/>
      <w:b/>
      <w:kern w:val="2"/>
      <w:sz w:val="28"/>
      <w:lang w:val="en-US" w:eastAsia="zh-CN" w:bidi="ar-SA"/>
    </w:rPr>
  </w:style>
  <w:style w:type="character" w:customStyle="1" w:styleId="font51">
    <w:name w:val="font51"/>
    <w:qFormat/>
    <w:rsid w:val="00E77B7A"/>
    <w:rPr>
      <w:rFonts w:ascii="宋体" w:eastAsia="宋体" w:hAnsi="宋体" w:cs="宋体" w:hint="eastAsia"/>
      <w:color w:val="000000"/>
      <w:sz w:val="20"/>
      <w:szCs w:val="20"/>
      <w:u w:val="none"/>
    </w:rPr>
  </w:style>
  <w:style w:type="character" w:customStyle="1" w:styleId="CharChar21">
    <w:name w:val="Char Char21"/>
    <w:qFormat/>
    <w:rsid w:val="00E77B7A"/>
    <w:rPr>
      <w:rFonts w:eastAsia="宋体"/>
      <w:kern w:val="2"/>
      <w:sz w:val="18"/>
      <w:lang w:val="en-US" w:eastAsia="zh-CN"/>
    </w:rPr>
  </w:style>
  <w:style w:type="character" w:customStyle="1" w:styleId="apple-converted-space">
    <w:name w:val="apple-converted-space"/>
    <w:qFormat/>
    <w:rsid w:val="00E77B7A"/>
  </w:style>
  <w:style w:type="character" w:customStyle="1" w:styleId="CharChar3">
    <w:name w:val="Char Char3"/>
    <w:qFormat/>
    <w:rsid w:val="00E77B7A"/>
    <w:rPr>
      <w:rFonts w:eastAsia="宋体"/>
      <w:kern w:val="2"/>
      <w:sz w:val="18"/>
      <w:lang w:val="en-US" w:eastAsia="zh-CN"/>
    </w:rPr>
  </w:style>
  <w:style w:type="character" w:customStyle="1" w:styleId="CharChar5">
    <w:name w:val="Char Char5"/>
    <w:qFormat/>
    <w:rsid w:val="00E77B7A"/>
    <w:rPr>
      <w:rFonts w:ascii="Arial" w:eastAsia="宋体" w:hAnsi="Arial"/>
      <w:b/>
      <w:smallCaps/>
      <w:kern w:val="28"/>
      <w:sz w:val="36"/>
      <w:lang w:val="en-US" w:eastAsia="en-US"/>
    </w:rPr>
  </w:style>
  <w:style w:type="character" w:customStyle="1" w:styleId="110">
    <w:name w:val="未命名11"/>
    <w:qFormat/>
    <w:rsid w:val="00E77B7A"/>
    <w:rPr>
      <w:color w:val="77FFFF"/>
      <w:sz w:val="24"/>
    </w:rPr>
  </w:style>
  <w:style w:type="character" w:customStyle="1" w:styleId="1Char1">
    <w:name w:val="标题 1 Char1"/>
    <w:link w:val="1"/>
    <w:qFormat/>
    <w:rsid w:val="00E77B7A"/>
    <w:rPr>
      <w:rFonts w:ascii="Calibri" w:eastAsia="黑体" w:hAnsi="Calibri" w:cs="Times New Roman"/>
      <w:sz w:val="44"/>
      <w:szCs w:val="20"/>
    </w:rPr>
  </w:style>
  <w:style w:type="character" w:customStyle="1" w:styleId="TableTextChar">
    <w:name w:val="Table Text Char"/>
    <w:qFormat/>
    <w:rsid w:val="00E77B7A"/>
    <w:rPr>
      <w:rFonts w:ascii="Arial" w:hAnsi="Arial"/>
      <w:kern w:val="2"/>
      <w:sz w:val="18"/>
      <w:lang w:val="en-US" w:eastAsia="zh-CN" w:bidi="ar-SA"/>
    </w:rPr>
  </w:style>
  <w:style w:type="character" w:customStyle="1" w:styleId="font41">
    <w:name w:val="font41"/>
    <w:qFormat/>
    <w:rsid w:val="00E77B7A"/>
    <w:rPr>
      <w:rFonts w:ascii="宋体" w:eastAsia="宋体" w:hAnsi="宋体" w:cs="宋体" w:hint="eastAsia"/>
      <w:color w:val="FF0000"/>
      <w:sz w:val="21"/>
      <w:szCs w:val="21"/>
      <w:u w:val="none"/>
    </w:rPr>
  </w:style>
  <w:style w:type="character" w:customStyle="1" w:styleId="TableTextCharCharCharChar">
    <w:name w:val="Table Text Char Char Char Char"/>
    <w:qFormat/>
    <w:rsid w:val="00E77B7A"/>
    <w:rPr>
      <w:rFonts w:ascii="Arial" w:hAnsi="Arial"/>
      <w:kern w:val="2"/>
      <w:sz w:val="18"/>
      <w:lang w:val="en-US" w:eastAsia="zh-CN" w:bidi="ar-SA"/>
    </w:rPr>
  </w:style>
  <w:style w:type="character" w:customStyle="1" w:styleId="font21">
    <w:name w:val="font21"/>
    <w:qFormat/>
    <w:rsid w:val="00E77B7A"/>
    <w:rPr>
      <w:rFonts w:ascii="宋体" w:eastAsia="宋体" w:hAnsi="宋体" w:cs="宋体" w:hint="eastAsia"/>
      <w:b/>
      <w:color w:val="FF0000"/>
      <w:sz w:val="21"/>
      <w:szCs w:val="21"/>
      <w:u w:val="none"/>
    </w:rPr>
  </w:style>
  <w:style w:type="character" w:customStyle="1" w:styleId="CharChar1">
    <w:name w:val="Char Char1"/>
    <w:qFormat/>
    <w:locked/>
    <w:rsid w:val="00E77B7A"/>
    <w:rPr>
      <w:rFonts w:eastAsia="宋体"/>
      <w:kern w:val="2"/>
      <w:sz w:val="28"/>
      <w:lang w:val="en-US" w:eastAsia="zh-CN" w:bidi="ar-SA"/>
    </w:rPr>
  </w:style>
  <w:style w:type="character" w:customStyle="1" w:styleId="Charc">
    <w:name w:val="日期 Char"/>
    <w:link w:val="ad"/>
    <w:qFormat/>
    <w:locked/>
    <w:rsid w:val="00E77B7A"/>
    <w:rPr>
      <w:rFonts w:ascii="Calibri" w:eastAsia="宋体" w:hAnsi="Calibri"/>
      <w:sz w:val="28"/>
    </w:rPr>
  </w:style>
  <w:style w:type="character" w:customStyle="1" w:styleId="Chard">
    <w:name w:val="小 Char"/>
    <w:qFormat/>
    <w:rsid w:val="00E77B7A"/>
    <w:rPr>
      <w:rFonts w:ascii="宋体" w:eastAsia="宋体" w:hAnsi="Courier New"/>
      <w:kern w:val="2"/>
      <w:sz w:val="21"/>
      <w:lang w:val="en-US" w:eastAsia="zh-CN" w:bidi="ar-SA"/>
    </w:rPr>
  </w:style>
  <w:style w:type="character" w:customStyle="1" w:styleId="top-det1">
    <w:name w:val="top-det1"/>
    <w:qFormat/>
    <w:rsid w:val="00E77B7A"/>
    <w:rPr>
      <w:b/>
      <w:color w:val="000000"/>
    </w:rPr>
  </w:style>
  <w:style w:type="character" w:customStyle="1" w:styleId="TableHeadingCharChar">
    <w:name w:val="Table Heading Char Char"/>
    <w:qFormat/>
    <w:rsid w:val="00E77B7A"/>
    <w:rPr>
      <w:rFonts w:ascii="Arial" w:eastAsia="黑体" w:hAnsi="Arial"/>
      <w:kern w:val="2"/>
      <w:sz w:val="18"/>
      <w:lang w:val="en-US" w:eastAsia="zh-CN"/>
    </w:rPr>
  </w:style>
  <w:style w:type="character" w:customStyle="1" w:styleId="CharChar6">
    <w:name w:val="Char Char6"/>
    <w:qFormat/>
    <w:rsid w:val="00E77B7A"/>
    <w:rPr>
      <w:rFonts w:ascii="仿宋_GB2312" w:eastAsia="仿宋_GB2312"/>
      <w:kern w:val="2"/>
      <w:sz w:val="32"/>
    </w:rPr>
  </w:style>
  <w:style w:type="character" w:customStyle="1" w:styleId="afd">
    <w:name w:val="样式 宋体"/>
    <w:qFormat/>
    <w:rsid w:val="00E77B7A"/>
    <w:rPr>
      <w:rFonts w:ascii="宋体" w:eastAsia="宋体" w:hAnsi="宋体"/>
      <w:sz w:val="28"/>
    </w:rPr>
  </w:style>
  <w:style w:type="character" w:customStyle="1" w:styleId="CharChar10">
    <w:name w:val="Char Char10"/>
    <w:qFormat/>
    <w:rsid w:val="00E77B7A"/>
    <w:rPr>
      <w:rFonts w:ascii="宋体" w:eastAsia="宋体" w:hAnsi="宋体"/>
      <w:b/>
      <w:kern w:val="2"/>
      <w:sz w:val="28"/>
      <w:lang w:val="en-US" w:eastAsia="zh-CN" w:bidi="ar-SA"/>
    </w:rPr>
  </w:style>
  <w:style w:type="paragraph" w:customStyle="1" w:styleId="style1">
    <w:name w:val="style1"/>
    <w:basedOn w:val="a"/>
    <w:qFormat/>
    <w:rsid w:val="00E77B7A"/>
    <w:pPr>
      <w:widowControl/>
      <w:spacing w:before="100" w:beforeAutospacing="1" w:after="100" w:afterAutospacing="1"/>
      <w:jc w:val="left"/>
    </w:pPr>
    <w:rPr>
      <w:rFonts w:ascii="宋体" w:hAnsi="宋体"/>
      <w:kern w:val="0"/>
      <w:sz w:val="21"/>
      <w:szCs w:val="20"/>
    </w:rPr>
  </w:style>
  <w:style w:type="character" w:customStyle="1" w:styleId="Char2">
    <w:name w:val="正文文本 Char"/>
    <w:basedOn w:val="a1"/>
    <w:link w:val="a9"/>
    <w:uiPriority w:val="99"/>
    <w:semiHidden/>
    <w:qFormat/>
    <w:rsid w:val="00E77B7A"/>
    <w:rPr>
      <w:rFonts w:ascii="Calibri" w:eastAsia="宋体" w:hAnsi="Calibri" w:cs="Times New Roman"/>
      <w:sz w:val="28"/>
    </w:rPr>
  </w:style>
  <w:style w:type="character" w:customStyle="1" w:styleId="Char7">
    <w:name w:val="正文首行缩进 Char"/>
    <w:basedOn w:val="Char2"/>
    <w:link w:val="af3"/>
    <w:qFormat/>
    <w:rsid w:val="00E77B7A"/>
    <w:rPr>
      <w:rFonts w:ascii="宋体" w:hAnsi="宋体"/>
      <w:sz w:val="24"/>
      <w:szCs w:val="20"/>
    </w:rPr>
  </w:style>
  <w:style w:type="character" w:customStyle="1" w:styleId="3Char">
    <w:name w:val="正文文本 3 Char"/>
    <w:basedOn w:val="a1"/>
    <w:link w:val="31"/>
    <w:qFormat/>
    <w:rsid w:val="00E77B7A"/>
    <w:rPr>
      <w:rFonts w:ascii="Times New Roman" w:eastAsia="宋体" w:hAnsi="Times New Roman" w:cs="Times New Roman"/>
      <w:sz w:val="16"/>
      <w:szCs w:val="20"/>
    </w:rPr>
  </w:style>
  <w:style w:type="paragraph" w:customStyle="1" w:styleId="12">
    <w:name w:val="首行缩进 1"/>
    <w:basedOn w:val="a"/>
    <w:qFormat/>
    <w:rsid w:val="00E77B7A"/>
    <w:pPr>
      <w:spacing w:after="120" w:line="360" w:lineRule="auto"/>
      <w:ind w:firstLineChars="200" w:firstLine="200"/>
    </w:pPr>
    <w:rPr>
      <w:rFonts w:ascii="Times New Roman" w:hAnsi="Times New Roman"/>
      <w:sz w:val="24"/>
      <w:szCs w:val="20"/>
    </w:rPr>
  </w:style>
  <w:style w:type="paragraph" w:customStyle="1" w:styleId="p0">
    <w:name w:val="p0"/>
    <w:basedOn w:val="a"/>
    <w:qFormat/>
    <w:rsid w:val="00E77B7A"/>
    <w:pPr>
      <w:widowControl/>
    </w:pPr>
    <w:rPr>
      <w:rFonts w:ascii="Times New Roman" w:hAnsi="Times New Roman"/>
      <w:kern w:val="0"/>
      <w:sz w:val="21"/>
      <w:szCs w:val="21"/>
    </w:rPr>
  </w:style>
  <w:style w:type="paragraph" w:customStyle="1" w:styleId="13">
    <w:name w:val="正文1"/>
    <w:basedOn w:val="a"/>
    <w:qFormat/>
    <w:rsid w:val="00E77B7A"/>
    <w:pPr>
      <w:spacing w:line="300" w:lineRule="auto"/>
      <w:ind w:firstLineChars="200" w:firstLine="200"/>
    </w:pPr>
    <w:rPr>
      <w:rFonts w:ascii="Times New Roman" w:hAnsi="Times New Roman"/>
      <w:sz w:val="24"/>
      <w:szCs w:val="20"/>
    </w:rPr>
  </w:style>
  <w:style w:type="paragraph" w:customStyle="1" w:styleId="210">
    <w:name w:val="正文文本缩进 21"/>
    <w:basedOn w:val="a"/>
    <w:qFormat/>
    <w:rsid w:val="00E77B7A"/>
    <w:pPr>
      <w:adjustRightInd w:val="0"/>
      <w:spacing w:before="120"/>
      <w:ind w:firstLine="420"/>
      <w:textAlignment w:val="baseline"/>
    </w:pPr>
    <w:rPr>
      <w:rFonts w:ascii="Times New Roman" w:hAnsi="Times New Roman"/>
      <w:sz w:val="24"/>
      <w:szCs w:val="20"/>
    </w:rPr>
  </w:style>
  <w:style w:type="character" w:customStyle="1" w:styleId="Char5">
    <w:name w:val="标题 Char"/>
    <w:basedOn w:val="a1"/>
    <w:link w:val="af1"/>
    <w:qFormat/>
    <w:rsid w:val="00E77B7A"/>
    <w:rPr>
      <w:rFonts w:ascii="Arial" w:eastAsia="宋体" w:hAnsi="Arial" w:cs="Times New Roman"/>
      <w:b/>
      <w:smallCaps/>
      <w:kern w:val="28"/>
      <w:sz w:val="36"/>
      <w:szCs w:val="20"/>
      <w:lang w:eastAsia="en-US"/>
    </w:rPr>
  </w:style>
  <w:style w:type="paragraph" w:customStyle="1" w:styleId="TableDescription">
    <w:name w:val="Table Description"/>
    <w:next w:val="a"/>
    <w:qFormat/>
    <w:rsid w:val="00E77B7A"/>
    <w:pPr>
      <w:keepNext/>
      <w:snapToGrid w:val="0"/>
      <w:spacing w:before="160" w:after="80"/>
      <w:ind w:left="1134"/>
      <w:jc w:val="center"/>
    </w:pPr>
    <w:rPr>
      <w:rFonts w:ascii="Arial" w:eastAsia="黑体" w:hAnsi="Arial" w:cs="Times New Roman"/>
      <w:sz w:val="18"/>
    </w:rPr>
  </w:style>
  <w:style w:type="paragraph" w:customStyle="1" w:styleId="afe">
    <w:name w:val="表号"/>
    <w:basedOn w:val="a"/>
    <w:qFormat/>
    <w:rsid w:val="00E77B7A"/>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customStyle="1" w:styleId="151">
    <w:name w:val="样式 行距: 1.5 倍行距1"/>
    <w:basedOn w:val="a"/>
    <w:qFormat/>
    <w:rsid w:val="00E77B7A"/>
    <w:pPr>
      <w:snapToGrid w:val="0"/>
    </w:pPr>
    <w:rPr>
      <w:rFonts w:ascii="Times New Roman" w:hAnsi="Times New Roman"/>
      <w:sz w:val="21"/>
      <w:szCs w:val="20"/>
    </w:rPr>
  </w:style>
  <w:style w:type="character" w:customStyle="1" w:styleId="Char1">
    <w:name w:val="批注文字 Char1"/>
    <w:basedOn w:val="a1"/>
    <w:link w:val="a8"/>
    <w:uiPriority w:val="99"/>
    <w:semiHidden/>
    <w:qFormat/>
    <w:rsid w:val="00E77B7A"/>
    <w:rPr>
      <w:rFonts w:ascii="Calibri" w:eastAsia="宋体" w:hAnsi="Calibri" w:cs="Times New Roman"/>
      <w:sz w:val="28"/>
    </w:rPr>
  </w:style>
  <w:style w:type="character" w:customStyle="1" w:styleId="Char6">
    <w:name w:val="批注主题 Char"/>
    <w:basedOn w:val="Char1"/>
    <w:link w:val="af2"/>
    <w:qFormat/>
    <w:rsid w:val="00E77B7A"/>
    <w:rPr>
      <w:rFonts w:ascii="Times New Roman" w:hAnsi="Times New Roman"/>
      <w:b/>
      <w:szCs w:val="20"/>
    </w:rPr>
  </w:style>
  <w:style w:type="paragraph" w:customStyle="1" w:styleId="ParaCharCharCharCharCharCharChar">
    <w:name w:val="默认段落字体 Para Char Char Char Char Char Char Char"/>
    <w:basedOn w:val="a"/>
    <w:qFormat/>
    <w:rsid w:val="00E77B7A"/>
    <w:rPr>
      <w:rFonts w:ascii="Tahoma" w:hAnsi="Tahoma"/>
      <w:sz w:val="24"/>
      <w:szCs w:val="20"/>
    </w:rPr>
  </w:style>
  <w:style w:type="character" w:customStyle="1" w:styleId="Char20">
    <w:name w:val="正文文本缩进 Char2"/>
    <w:basedOn w:val="a1"/>
    <w:link w:val="aa"/>
    <w:uiPriority w:val="99"/>
    <w:semiHidden/>
    <w:qFormat/>
    <w:rsid w:val="00E77B7A"/>
    <w:rPr>
      <w:rFonts w:ascii="Calibri" w:eastAsia="宋体" w:hAnsi="Calibri" w:cs="Times New Roman"/>
      <w:sz w:val="28"/>
    </w:rPr>
  </w:style>
  <w:style w:type="paragraph" w:customStyle="1" w:styleId="U20">
    <w:name w:val="U_正文2"/>
    <w:basedOn w:val="a"/>
    <w:qFormat/>
    <w:rsid w:val="00E77B7A"/>
    <w:pPr>
      <w:spacing w:beforeLines="10" w:afterLines="10" w:line="300" w:lineRule="auto"/>
    </w:pPr>
    <w:rPr>
      <w:sz w:val="24"/>
      <w:szCs w:val="20"/>
    </w:rPr>
  </w:style>
  <w:style w:type="character" w:customStyle="1" w:styleId="Char0">
    <w:name w:val="文档结构图 Char"/>
    <w:basedOn w:val="a1"/>
    <w:link w:val="a7"/>
    <w:semiHidden/>
    <w:qFormat/>
    <w:rsid w:val="00E77B7A"/>
    <w:rPr>
      <w:rFonts w:ascii="Times New Roman" w:eastAsia="宋体" w:hAnsi="Times New Roman" w:cs="Times New Roman"/>
      <w:sz w:val="28"/>
      <w:szCs w:val="20"/>
      <w:shd w:val="clear" w:color="auto" w:fill="000080"/>
    </w:rPr>
  </w:style>
  <w:style w:type="paragraph" w:customStyle="1" w:styleId="CharChar1CharCharCharCharCharCharCharCharCharCharCharCharCharCharChar">
    <w:name w:val="Char Char1 Char Char Char Char Char Char Char Char Char Char Char Char Char Char Char"/>
    <w:basedOn w:val="a"/>
    <w:qFormat/>
    <w:rsid w:val="00E77B7A"/>
    <w:pPr>
      <w:widowControl/>
      <w:spacing w:after="160" w:line="240" w:lineRule="exact"/>
      <w:jc w:val="left"/>
    </w:pPr>
    <w:rPr>
      <w:rFonts w:ascii="Tahoma" w:hAnsi="Tahoma"/>
      <w:sz w:val="30"/>
      <w:szCs w:val="30"/>
    </w:rPr>
  </w:style>
  <w:style w:type="paragraph" w:customStyle="1" w:styleId="Title-Revision">
    <w:name w:val="Title - Revision"/>
    <w:basedOn w:val="af1"/>
    <w:qFormat/>
    <w:rsid w:val="00E77B7A"/>
    <w:pPr>
      <w:spacing w:before="720"/>
    </w:pPr>
  </w:style>
  <w:style w:type="paragraph" w:customStyle="1" w:styleId="28">
    <w:name w:val="正文字缩2字"/>
    <w:basedOn w:val="a"/>
    <w:qFormat/>
    <w:rsid w:val="00E77B7A"/>
    <w:pPr>
      <w:spacing w:before="60" w:after="60" w:line="360" w:lineRule="auto"/>
      <w:ind w:leftChars="200" w:left="200" w:firstLineChars="200" w:firstLine="200"/>
    </w:pPr>
    <w:rPr>
      <w:rFonts w:ascii="Times New Roman" w:hAnsi="Times New Roman"/>
      <w:sz w:val="24"/>
      <w:szCs w:val="20"/>
    </w:rPr>
  </w:style>
  <w:style w:type="paragraph" w:customStyle="1" w:styleId="aff">
    <w:name w:val="操作步骤"/>
    <w:basedOn w:val="a"/>
    <w:qFormat/>
    <w:rsid w:val="00E77B7A"/>
    <w:pPr>
      <w:tabs>
        <w:tab w:val="left" w:pos="425"/>
      </w:tabs>
      <w:autoSpaceDE w:val="0"/>
      <w:autoSpaceDN w:val="0"/>
      <w:adjustRightInd w:val="0"/>
      <w:snapToGrid w:val="0"/>
      <w:spacing w:line="40" w:lineRule="atLeast"/>
      <w:ind w:left="425" w:hanging="425"/>
      <w:textAlignment w:val="bottom"/>
    </w:pPr>
    <w:rPr>
      <w:rFonts w:ascii="昆仑楷体" w:eastAsia="楷体_GB2312" w:hAnsi="Times New Roman"/>
      <w:kern w:val="0"/>
      <w:sz w:val="21"/>
      <w:szCs w:val="20"/>
    </w:rPr>
  </w:style>
  <w:style w:type="character" w:customStyle="1" w:styleId="Char10">
    <w:name w:val="纯文本 Char1"/>
    <w:basedOn w:val="a1"/>
    <w:link w:val="ac"/>
    <w:uiPriority w:val="99"/>
    <w:semiHidden/>
    <w:qFormat/>
    <w:rsid w:val="00E77B7A"/>
    <w:rPr>
      <w:rFonts w:ascii="宋体" w:eastAsia="宋体" w:hAnsi="Courier New" w:cs="Courier New"/>
      <w:szCs w:val="21"/>
    </w:rPr>
  </w:style>
  <w:style w:type="paragraph" w:customStyle="1" w:styleId="Chare">
    <w:name w:val="正文格式 Char"/>
    <w:basedOn w:val="a"/>
    <w:qFormat/>
    <w:rsid w:val="00E77B7A"/>
    <w:pPr>
      <w:widowControl/>
      <w:adjustRightInd w:val="0"/>
      <w:spacing w:line="440" w:lineRule="atLeast"/>
      <w:ind w:firstLine="510"/>
      <w:textAlignment w:val="baseline"/>
    </w:pPr>
    <w:rPr>
      <w:rFonts w:ascii="Times New Roman" w:hAnsi="Times New Roman"/>
      <w:kern w:val="0"/>
      <w:sz w:val="24"/>
      <w:szCs w:val="20"/>
    </w:rPr>
  </w:style>
  <w:style w:type="character" w:customStyle="1" w:styleId="Char11">
    <w:name w:val="日期 Char1"/>
    <w:basedOn w:val="a1"/>
    <w:link w:val="ad"/>
    <w:uiPriority w:val="99"/>
    <w:semiHidden/>
    <w:qFormat/>
    <w:rsid w:val="00E77B7A"/>
    <w:rPr>
      <w:rFonts w:ascii="Calibri" w:eastAsia="宋体" w:hAnsi="Calibri" w:cs="Times New Roman"/>
      <w:sz w:val="28"/>
    </w:rPr>
  </w:style>
  <w:style w:type="paragraph" w:customStyle="1" w:styleId="14">
    <w:name w:val="文本1"/>
    <w:basedOn w:val="a"/>
    <w:qFormat/>
    <w:rsid w:val="00E77B7A"/>
    <w:pPr>
      <w:adjustRightInd w:val="0"/>
      <w:spacing w:line="312" w:lineRule="atLeast"/>
      <w:jc w:val="center"/>
      <w:textAlignment w:val="baseline"/>
    </w:pPr>
    <w:rPr>
      <w:rFonts w:ascii="Times New Roman" w:hAnsi="Times New Roman"/>
      <w:kern w:val="0"/>
      <w:sz w:val="18"/>
      <w:szCs w:val="20"/>
    </w:rPr>
  </w:style>
  <w:style w:type="paragraph" w:customStyle="1" w:styleId="CharCharCharCharCharChar1Char">
    <w:name w:val="Char Char Char Char Char Char1 Char"/>
    <w:basedOn w:val="a"/>
    <w:qFormat/>
    <w:rsid w:val="00E77B7A"/>
    <w:pPr>
      <w:widowControl/>
      <w:spacing w:after="160" w:line="240" w:lineRule="exact"/>
      <w:jc w:val="left"/>
    </w:pPr>
    <w:rPr>
      <w:rFonts w:ascii="Verdana" w:hAnsi="Verdana"/>
      <w:kern w:val="0"/>
      <w:sz w:val="21"/>
      <w:szCs w:val="20"/>
      <w:lang w:eastAsia="en-US"/>
    </w:rPr>
  </w:style>
  <w:style w:type="character" w:customStyle="1" w:styleId="3Char0">
    <w:name w:val="正文文本缩进 3 Char"/>
    <w:basedOn w:val="a1"/>
    <w:link w:val="35"/>
    <w:qFormat/>
    <w:rsid w:val="00E77B7A"/>
    <w:rPr>
      <w:rFonts w:ascii="黑体" w:eastAsia="黑体" w:hAnsi="Times New Roman" w:cs="Times New Roman"/>
      <w:sz w:val="28"/>
      <w:szCs w:val="20"/>
    </w:rPr>
  </w:style>
  <w:style w:type="character" w:customStyle="1" w:styleId="2Char2">
    <w:name w:val="正文首行缩进 2 Char"/>
    <w:basedOn w:val="Char20"/>
    <w:link w:val="27"/>
    <w:qFormat/>
    <w:rsid w:val="00E77B7A"/>
    <w:rPr>
      <w:rFonts w:ascii="Times New Roman" w:hAnsi="Times New Roman"/>
      <w:szCs w:val="20"/>
    </w:rPr>
  </w:style>
  <w:style w:type="paragraph" w:customStyle="1" w:styleId="Style4">
    <w:name w:val="_Style 4"/>
    <w:basedOn w:val="a"/>
    <w:uiPriority w:val="99"/>
    <w:qFormat/>
    <w:rsid w:val="00E77B7A"/>
    <w:pPr>
      <w:ind w:firstLine="420"/>
    </w:pPr>
    <w:rPr>
      <w:sz w:val="21"/>
      <w:szCs w:val="24"/>
    </w:rPr>
  </w:style>
  <w:style w:type="paragraph" w:customStyle="1" w:styleId="aff0">
    <w:name w:val="表格"/>
    <w:basedOn w:val="a"/>
    <w:qFormat/>
    <w:rsid w:val="00E77B7A"/>
    <w:pPr>
      <w:spacing w:line="400" w:lineRule="exact"/>
    </w:pPr>
    <w:rPr>
      <w:rFonts w:ascii="Times New Roman" w:hAnsi="Times New Roman"/>
      <w:sz w:val="24"/>
      <w:szCs w:val="24"/>
    </w:rPr>
  </w:style>
  <w:style w:type="paragraph" w:customStyle="1" w:styleId="15">
    <w:name w:val="附录1"/>
    <w:basedOn w:val="a"/>
    <w:next w:val="a"/>
    <w:qFormat/>
    <w:rsid w:val="00E77B7A"/>
    <w:pPr>
      <w:tabs>
        <w:tab w:val="left" w:pos="1304"/>
      </w:tabs>
      <w:ind w:left="425" w:hanging="425"/>
      <w:outlineLvl w:val="0"/>
    </w:pPr>
    <w:rPr>
      <w:rFonts w:ascii="黑体" w:eastAsia="黑体" w:hAnsi="黑体"/>
      <w:b/>
      <w:sz w:val="44"/>
      <w:szCs w:val="20"/>
    </w:rPr>
  </w:style>
  <w:style w:type="character" w:customStyle="1" w:styleId="2Char0">
    <w:name w:val="正文文本缩进 2 Char"/>
    <w:basedOn w:val="a1"/>
    <w:link w:val="23"/>
    <w:qFormat/>
    <w:rsid w:val="00E77B7A"/>
    <w:rPr>
      <w:rFonts w:ascii="宋体" w:eastAsia="宋体" w:hAnsi="Times New Roman" w:cs="Times New Roman"/>
      <w:sz w:val="28"/>
      <w:szCs w:val="20"/>
    </w:rPr>
  </w:style>
  <w:style w:type="character" w:customStyle="1" w:styleId="2Char1">
    <w:name w:val="正文文本 2 Char"/>
    <w:basedOn w:val="a1"/>
    <w:link w:val="25"/>
    <w:qFormat/>
    <w:rsid w:val="00E77B7A"/>
    <w:rPr>
      <w:rFonts w:ascii="Times New Roman" w:eastAsia="宋体" w:hAnsi="Times New Roman" w:cs="Times New Roman"/>
      <w:sz w:val="24"/>
      <w:szCs w:val="20"/>
    </w:rPr>
  </w:style>
  <w:style w:type="character" w:customStyle="1" w:styleId="Char">
    <w:name w:val="批注框文本 Char"/>
    <w:basedOn w:val="a1"/>
    <w:link w:val="a0"/>
    <w:qFormat/>
    <w:rsid w:val="00E77B7A"/>
    <w:rPr>
      <w:rFonts w:ascii="Times New Roman" w:eastAsia="宋体" w:hAnsi="Times New Roman" w:cs="Times New Roman"/>
      <w:sz w:val="18"/>
      <w:szCs w:val="20"/>
    </w:rPr>
  </w:style>
  <w:style w:type="paragraph" w:styleId="aff1">
    <w:name w:val="List Paragraph"/>
    <w:basedOn w:val="a"/>
    <w:qFormat/>
    <w:rsid w:val="00E77B7A"/>
    <w:pPr>
      <w:ind w:firstLineChars="200" w:firstLine="420"/>
    </w:pPr>
    <w:rPr>
      <w:rFonts w:ascii="Times New Roman" w:hAnsi="Times New Roman"/>
      <w:sz w:val="21"/>
      <w:szCs w:val="20"/>
    </w:rPr>
  </w:style>
  <w:style w:type="paragraph" w:customStyle="1" w:styleId="WPSOffice1">
    <w:name w:val="WPSOffice手动目录 1"/>
    <w:qFormat/>
    <w:rsid w:val="00E77B7A"/>
    <w:rPr>
      <w:rFonts w:ascii="Calibri" w:eastAsia="宋体" w:hAnsi="Calibri" w:cs="Times New Roman"/>
    </w:rPr>
  </w:style>
  <w:style w:type="paragraph" w:customStyle="1" w:styleId="CharCharCharCharCharCharCharCharCharCharCharCharChar">
    <w:name w:val="Char Char Char Char Char Char Char Char Char Char Char Char Char"/>
    <w:basedOn w:val="a"/>
    <w:qFormat/>
    <w:rsid w:val="00E77B7A"/>
    <w:pPr>
      <w:widowControl/>
      <w:spacing w:after="160" w:line="240" w:lineRule="exact"/>
      <w:jc w:val="left"/>
    </w:pPr>
    <w:rPr>
      <w:rFonts w:ascii="Verdana" w:eastAsia="仿宋_GB2312" w:hAnsi="Verdana"/>
      <w:kern w:val="0"/>
      <w:sz w:val="24"/>
      <w:szCs w:val="20"/>
      <w:lang w:eastAsia="en-US"/>
    </w:rPr>
  </w:style>
  <w:style w:type="paragraph" w:customStyle="1" w:styleId="aff2">
    <w:name w:val="列表项目"/>
    <w:basedOn w:val="a"/>
    <w:qFormat/>
    <w:rsid w:val="00E77B7A"/>
    <w:pPr>
      <w:tabs>
        <w:tab w:val="left" w:pos="420"/>
      </w:tabs>
      <w:spacing w:line="288" w:lineRule="auto"/>
      <w:ind w:leftChars="200" w:left="840" w:hangingChars="200" w:hanging="420"/>
    </w:pPr>
    <w:rPr>
      <w:rFonts w:ascii="Times New Roman" w:hAnsi="Times New Roman"/>
      <w:sz w:val="21"/>
      <w:szCs w:val="20"/>
    </w:rPr>
  </w:style>
  <w:style w:type="paragraph" w:customStyle="1" w:styleId="aff3">
    <w:name w:val="表格内文字"/>
    <w:basedOn w:val="ac"/>
    <w:qFormat/>
    <w:rsid w:val="00E77B7A"/>
    <w:pPr>
      <w:adjustRightInd w:val="0"/>
    </w:pPr>
    <w:rPr>
      <w:color w:val="000000"/>
      <w:szCs w:val="20"/>
      <w:lang w:val="en-GB"/>
    </w:rPr>
  </w:style>
  <w:style w:type="paragraph" w:customStyle="1" w:styleId="FigureDescription">
    <w:name w:val="Figure Description"/>
    <w:next w:val="a"/>
    <w:qFormat/>
    <w:rsid w:val="00E77B7A"/>
    <w:pPr>
      <w:snapToGrid w:val="0"/>
      <w:spacing w:before="80" w:after="320"/>
      <w:ind w:left="1134"/>
      <w:jc w:val="center"/>
    </w:pPr>
    <w:rPr>
      <w:rFonts w:ascii="Arial" w:eastAsia="黑体" w:hAnsi="Arial" w:cs="Times New Roman"/>
      <w:sz w:val="18"/>
    </w:rPr>
  </w:style>
  <w:style w:type="paragraph" w:customStyle="1" w:styleId="TOC1">
    <w:name w:val="TOC 标题1"/>
    <w:basedOn w:val="1"/>
    <w:next w:val="a"/>
    <w:uiPriority w:val="39"/>
    <w:qFormat/>
    <w:rsid w:val="00E77B7A"/>
    <w:pPr>
      <w:keepLines/>
      <w:widowControl/>
      <w:tabs>
        <w:tab w:val="clear" w:pos="3360"/>
      </w:tabs>
      <w:snapToGrid/>
      <w:spacing w:beforeLines="0" w:afterLines="0" w:line="276" w:lineRule="auto"/>
      <w:jc w:val="left"/>
      <w:outlineLvl w:val="9"/>
    </w:pPr>
    <w:rPr>
      <w:rFonts w:ascii="Cambria" w:eastAsia="宋体" w:hAnsi="Cambria"/>
      <w:b/>
      <w:bCs/>
      <w:color w:val="365F91"/>
      <w:kern w:val="0"/>
      <w:sz w:val="28"/>
      <w:szCs w:val="28"/>
    </w:rPr>
  </w:style>
  <w:style w:type="paragraph" w:customStyle="1" w:styleId="pstyle">
    <w:name w:val="pstyle"/>
    <w:qFormat/>
    <w:rsid w:val="00E77B7A"/>
    <w:pPr>
      <w:spacing w:line="290" w:lineRule="auto"/>
    </w:pPr>
    <w:rPr>
      <w:rFonts w:ascii="Arial" w:eastAsia="宋体" w:hAnsi="Arial" w:cs="Arial"/>
    </w:rPr>
  </w:style>
  <w:style w:type="paragraph" w:customStyle="1" w:styleId="tabletext">
    <w:name w:val="tabletext"/>
    <w:basedOn w:val="a"/>
    <w:qFormat/>
    <w:rsid w:val="00E77B7A"/>
    <w:pPr>
      <w:widowControl/>
      <w:spacing w:before="100" w:beforeAutospacing="1" w:after="100" w:afterAutospacing="1"/>
      <w:jc w:val="left"/>
    </w:pPr>
    <w:rPr>
      <w:rFonts w:ascii="宋体" w:hAnsi="宋体" w:cs="宋体"/>
      <w:kern w:val="0"/>
      <w:sz w:val="24"/>
      <w:szCs w:val="24"/>
    </w:rPr>
  </w:style>
  <w:style w:type="paragraph" w:customStyle="1" w:styleId="aff4">
    <w:name w:val="没有缩进（为图形使用）"/>
    <w:basedOn w:val="a"/>
    <w:qFormat/>
    <w:rsid w:val="00E77B7A"/>
    <w:pPr>
      <w:spacing w:before="120" w:after="120" w:line="360" w:lineRule="auto"/>
    </w:pPr>
    <w:rPr>
      <w:rFonts w:ascii="Times New Roman" w:hAnsi="Times New Roman"/>
      <w:sz w:val="24"/>
      <w:szCs w:val="20"/>
    </w:rPr>
  </w:style>
  <w:style w:type="paragraph" w:customStyle="1" w:styleId="Default">
    <w:name w:val="Default"/>
    <w:qFormat/>
    <w:rsid w:val="00E77B7A"/>
    <w:pPr>
      <w:widowControl w:val="0"/>
      <w:autoSpaceDE w:val="0"/>
      <w:autoSpaceDN w:val="0"/>
      <w:adjustRightInd w:val="0"/>
    </w:pPr>
    <w:rPr>
      <w:rFonts w:ascii="Calibri" w:eastAsia="宋体" w:hAnsi="Calibri" w:cs="Times New Roman"/>
      <w:color w:val="000000"/>
      <w:sz w:val="24"/>
      <w:szCs w:val="24"/>
    </w:rPr>
  </w:style>
  <w:style w:type="paragraph" w:customStyle="1" w:styleId="aff5">
    <w:name w:val="表头样式"/>
    <w:basedOn w:val="a"/>
    <w:qFormat/>
    <w:rsid w:val="00E77B7A"/>
    <w:pPr>
      <w:autoSpaceDE w:val="0"/>
      <w:autoSpaceDN w:val="0"/>
      <w:adjustRightInd w:val="0"/>
      <w:spacing w:line="360" w:lineRule="auto"/>
      <w:jc w:val="left"/>
    </w:pPr>
    <w:rPr>
      <w:rFonts w:ascii="Times New Roman" w:hAnsi="Times New Roman"/>
      <w:b/>
      <w:kern w:val="0"/>
      <w:sz w:val="21"/>
      <w:szCs w:val="20"/>
    </w:rPr>
  </w:style>
  <w:style w:type="paragraph" w:customStyle="1" w:styleId="aff6">
    <w:name w:val="正文（首行不缩进）"/>
    <w:basedOn w:val="a"/>
    <w:qFormat/>
    <w:rsid w:val="00E77B7A"/>
    <w:pPr>
      <w:autoSpaceDE w:val="0"/>
      <w:autoSpaceDN w:val="0"/>
      <w:adjustRightInd w:val="0"/>
      <w:spacing w:line="360" w:lineRule="auto"/>
      <w:jc w:val="left"/>
    </w:pPr>
    <w:rPr>
      <w:rFonts w:ascii="Times New Roman" w:hAnsi="Times New Roman"/>
      <w:kern w:val="0"/>
      <w:sz w:val="21"/>
      <w:szCs w:val="20"/>
    </w:rPr>
  </w:style>
  <w:style w:type="paragraph" w:customStyle="1" w:styleId="53">
    <w:name w:val="标题5"/>
    <w:basedOn w:val="a"/>
    <w:qFormat/>
    <w:rsid w:val="00E77B7A"/>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aff7">
    <w:name w:val="可研正文"/>
    <w:basedOn w:val="a9"/>
    <w:qFormat/>
    <w:rsid w:val="00E77B7A"/>
    <w:pPr>
      <w:adjustRightInd w:val="0"/>
      <w:snapToGrid w:val="0"/>
      <w:spacing w:after="0" w:line="440" w:lineRule="exact"/>
      <w:ind w:firstLine="567"/>
    </w:pPr>
    <w:rPr>
      <w:rFonts w:ascii="仿宋_GB2312" w:eastAsia="仿宋_GB2312" w:hAnsi="Times New Roman"/>
      <w:szCs w:val="20"/>
    </w:rPr>
  </w:style>
  <w:style w:type="paragraph" w:customStyle="1" w:styleId="PullQuote">
    <w:name w:val="Pull Quote"/>
    <w:basedOn w:val="a"/>
    <w:qFormat/>
    <w:rsid w:val="00E77B7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b/>
      <w:i/>
      <w:sz w:val="24"/>
      <w:szCs w:val="20"/>
    </w:rPr>
  </w:style>
  <w:style w:type="paragraph" w:customStyle="1" w:styleId="CharCharCharCharCharCharChar1">
    <w:name w:val="Char Char Char Char Char Char Char1"/>
    <w:basedOn w:val="a"/>
    <w:qFormat/>
    <w:rsid w:val="00E77B7A"/>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7"/>
    <w:qFormat/>
    <w:rsid w:val="00E77B7A"/>
    <w:pPr>
      <w:adjustRightInd w:val="0"/>
      <w:snapToGrid w:val="0"/>
      <w:spacing w:line="360" w:lineRule="auto"/>
    </w:pPr>
    <w:rPr>
      <w:rFonts w:ascii="仿宋_GB2312" w:eastAsia="仿宋_GB2312"/>
      <w:sz w:val="24"/>
      <w:szCs w:val="24"/>
    </w:rPr>
  </w:style>
  <w:style w:type="paragraph" w:customStyle="1" w:styleId="aff8">
    <w:name w:val="表文字"/>
    <w:qFormat/>
    <w:rsid w:val="00E77B7A"/>
    <w:rPr>
      <w:rFonts w:ascii="宋体" w:eastAsia="宋体" w:hAnsi="Calibri" w:cs="Times New Roman"/>
      <w:kern w:val="2"/>
    </w:rPr>
  </w:style>
  <w:style w:type="paragraph" w:customStyle="1" w:styleId="aff9">
    <w:name w:val="文章正文"/>
    <w:basedOn w:val="a"/>
    <w:qFormat/>
    <w:rsid w:val="00E77B7A"/>
    <w:pPr>
      <w:ind w:firstLineChars="200" w:firstLine="560"/>
    </w:pPr>
    <w:rPr>
      <w:rFonts w:ascii="仿宋_GB2312" w:eastAsia="仿宋_GB2312" w:hAnsi="宋体"/>
      <w:color w:val="000000"/>
      <w:szCs w:val="20"/>
    </w:rPr>
  </w:style>
  <w:style w:type="paragraph" w:customStyle="1" w:styleId="hb1">
    <w:name w:val="hb.1"/>
    <w:basedOn w:val="a"/>
    <w:qFormat/>
    <w:rsid w:val="00E77B7A"/>
    <w:pPr>
      <w:tabs>
        <w:tab w:val="left" w:pos="992"/>
      </w:tabs>
      <w:spacing w:after="156"/>
      <w:ind w:left="840" w:hanging="420"/>
    </w:pPr>
    <w:rPr>
      <w:rFonts w:ascii="Times New Roman" w:hAnsi="Times New Roman"/>
      <w:sz w:val="24"/>
      <w:szCs w:val="20"/>
    </w:rPr>
  </w:style>
  <w:style w:type="paragraph" w:customStyle="1" w:styleId="CharCharCharCharChar">
    <w:name w:val="Char Char Char Char Char"/>
    <w:basedOn w:val="a"/>
    <w:qFormat/>
    <w:rsid w:val="00E77B7A"/>
    <w:pPr>
      <w:tabs>
        <w:tab w:val="left" w:pos="425"/>
      </w:tabs>
      <w:ind w:left="425" w:hanging="425"/>
    </w:pPr>
    <w:rPr>
      <w:rFonts w:ascii="Tahoma" w:hAnsi="Tahoma"/>
      <w:sz w:val="24"/>
      <w:szCs w:val="20"/>
    </w:rPr>
  </w:style>
  <w:style w:type="paragraph" w:customStyle="1" w:styleId="affa">
    <w:name w:val="特点"/>
    <w:basedOn w:val="a"/>
    <w:next w:val="a4"/>
    <w:qFormat/>
    <w:rsid w:val="00E77B7A"/>
    <w:pPr>
      <w:ind w:firstLine="420"/>
    </w:pPr>
    <w:rPr>
      <w:rFonts w:ascii="Times New Roman" w:hAnsi="Times New Roman"/>
      <w:sz w:val="21"/>
      <w:szCs w:val="20"/>
    </w:rPr>
  </w:style>
  <w:style w:type="paragraph" w:customStyle="1" w:styleId="affb">
    <w:name w:val="表头文本"/>
    <w:qFormat/>
    <w:rsid w:val="00E77B7A"/>
    <w:pPr>
      <w:jc w:val="center"/>
    </w:pPr>
    <w:rPr>
      <w:rFonts w:ascii="Arial" w:eastAsia="宋体" w:hAnsi="Arial" w:cs="Times New Roman"/>
      <w:b/>
      <w:sz w:val="21"/>
    </w:rPr>
  </w:style>
  <w:style w:type="paragraph" w:customStyle="1" w:styleId="affc">
    <w:name w:val="内容标题"/>
    <w:basedOn w:val="a7"/>
    <w:qFormat/>
    <w:rsid w:val="00E77B7A"/>
    <w:rPr>
      <w:rFonts w:ascii="Tahoma" w:hAnsi="Tahoma"/>
      <w:sz w:val="24"/>
    </w:rPr>
  </w:style>
  <w:style w:type="paragraph" w:customStyle="1" w:styleId="605">
    <w:name w:val="样式 标题 6第五层条 + 三号 段前: 0.5 行"/>
    <w:basedOn w:val="6"/>
    <w:qFormat/>
    <w:rsid w:val="00E77B7A"/>
    <w:pPr>
      <w:widowControl/>
      <w:adjustRightInd/>
      <w:snapToGrid/>
      <w:spacing w:beforeLines="50"/>
      <w:jc w:val="left"/>
    </w:pPr>
    <w:rPr>
      <w:snapToGrid w:val="0"/>
      <w:kern w:val="24"/>
      <w:sz w:val="28"/>
    </w:rPr>
  </w:style>
  <w:style w:type="paragraph" w:customStyle="1" w:styleId="44">
    <w:name w:val="标题4——4"/>
    <w:basedOn w:val="4"/>
    <w:next w:val="a"/>
    <w:qFormat/>
    <w:rsid w:val="00E77B7A"/>
    <w:pPr>
      <w:spacing w:beforeLines="50" w:line="240" w:lineRule="auto"/>
      <w:ind w:right="2"/>
    </w:pPr>
    <w:rPr>
      <w:rFonts w:ascii="楷体_GB2312" w:eastAsia="楷体_GB2312" w:hAnsi="宋体"/>
      <w:bCs/>
      <w:color w:val="000000"/>
      <w:sz w:val="30"/>
      <w:szCs w:val="30"/>
    </w:rPr>
  </w:style>
  <w:style w:type="paragraph" w:customStyle="1" w:styleId="affd">
    <w:name w:val="段落正文"/>
    <w:basedOn w:val="a"/>
    <w:qFormat/>
    <w:rsid w:val="00E77B7A"/>
    <w:pPr>
      <w:spacing w:beforeLines="50" w:line="360" w:lineRule="auto"/>
      <w:ind w:firstLineChars="200" w:firstLine="200"/>
    </w:pPr>
    <w:rPr>
      <w:rFonts w:ascii="Times New Roman" w:hAnsi="Times New Roman"/>
      <w:spacing w:val="2"/>
      <w:sz w:val="24"/>
      <w:szCs w:val="20"/>
    </w:rPr>
  </w:style>
  <w:style w:type="paragraph" w:customStyle="1" w:styleId="affe">
    <w:name w:val="样式 宋体 五号 两端对齐 行距: 单倍行距"/>
    <w:basedOn w:val="a"/>
    <w:qFormat/>
    <w:rsid w:val="00E77B7A"/>
    <w:pPr>
      <w:adjustRightInd w:val="0"/>
      <w:textAlignment w:val="baseline"/>
    </w:pPr>
    <w:rPr>
      <w:rFonts w:ascii="宋体" w:hAnsi="宋体"/>
      <w:kern w:val="0"/>
      <w:sz w:val="21"/>
      <w:szCs w:val="20"/>
    </w:rPr>
  </w:style>
  <w:style w:type="paragraph" w:customStyle="1" w:styleId="afff">
    <w:name w:val="标准正文"/>
    <w:basedOn w:val="aa"/>
    <w:qFormat/>
    <w:rsid w:val="00E77B7A"/>
    <w:pPr>
      <w:spacing w:before="60" w:after="60" w:line="360" w:lineRule="auto"/>
      <w:ind w:left="0" w:firstLine="482"/>
    </w:pPr>
    <w:rPr>
      <w:rFonts w:ascii="Arial" w:hAnsi="Arial"/>
      <w:sz w:val="24"/>
      <w:szCs w:val="20"/>
    </w:rPr>
  </w:style>
  <w:style w:type="paragraph" w:customStyle="1" w:styleId="Charf">
    <w:name w:val="Char"/>
    <w:basedOn w:val="a"/>
    <w:qFormat/>
    <w:rsid w:val="00E77B7A"/>
    <w:pPr>
      <w:spacing w:line="240" w:lineRule="atLeast"/>
      <w:ind w:left="420" w:firstLine="420"/>
    </w:pPr>
    <w:rPr>
      <w:rFonts w:ascii="Times New Roman" w:hAnsi="Times New Roman"/>
      <w:kern w:val="0"/>
      <w:sz w:val="21"/>
      <w:szCs w:val="20"/>
    </w:rPr>
  </w:style>
  <w:style w:type="paragraph" w:customStyle="1" w:styleId="afff0">
    <w:name w:val="摘要"/>
    <w:basedOn w:val="a"/>
    <w:next w:val="2"/>
    <w:qFormat/>
    <w:rsid w:val="00E77B7A"/>
    <w:pPr>
      <w:spacing w:line="360" w:lineRule="auto"/>
    </w:pPr>
    <w:rPr>
      <w:rFonts w:ascii="Times New Roman" w:eastAsia="黑体" w:hAnsi="Times New Roman"/>
      <w:sz w:val="20"/>
      <w:szCs w:val="20"/>
    </w:rPr>
  </w:style>
  <w:style w:type="paragraph" w:customStyle="1" w:styleId="16">
    <w:name w:val="1"/>
    <w:basedOn w:val="a"/>
    <w:next w:val="ac"/>
    <w:rsid w:val="00E77B7A"/>
    <w:rPr>
      <w:rFonts w:ascii="宋体" w:hAnsi="Courier New"/>
      <w:sz w:val="21"/>
    </w:rPr>
  </w:style>
  <w:style w:type="paragraph" w:customStyle="1" w:styleId="Char21">
    <w:name w:val="Char2"/>
    <w:basedOn w:val="a"/>
    <w:qFormat/>
    <w:rsid w:val="00E77B7A"/>
    <w:pPr>
      <w:widowControl/>
      <w:spacing w:line="400" w:lineRule="exact"/>
      <w:jc w:val="center"/>
    </w:pPr>
    <w:rPr>
      <w:rFonts w:ascii="Times New Roman" w:hAnsi="Times New Roman"/>
      <w:sz w:val="24"/>
      <w:szCs w:val="20"/>
    </w:rPr>
  </w:style>
  <w:style w:type="paragraph" w:customStyle="1" w:styleId="afff1">
    <w:name w:val="关键词"/>
    <w:basedOn w:val="a"/>
    <w:next w:val="a"/>
    <w:qFormat/>
    <w:rsid w:val="00E77B7A"/>
    <w:pPr>
      <w:spacing w:line="360" w:lineRule="auto"/>
    </w:pPr>
    <w:rPr>
      <w:rFonts w:ascii="Times New Roman" w:eastAsia="黑体" w:hAnsi="Times New Roman"/>
      <w:sz w:val="20"/>
      <w:szCs w:val="20"/>
    </w:rPr>
  </w:style>
  <w:style w:type="paragraph" w:customStyle="1" w:styleId="TableTextCharCharChar">
    <w:name w:val="Table Text Char Char Char"/>
    <w:qFormat/>
    <w:rsid w:val="00E77B7A"/>
    <w:pPr>
      <w:snapToGrid w:val="0"/>
      <w:spacing w:before="80" w:after="80"/>
    </w:pPr>
    <w:rPr>
      <w:rFonts w:ascii="Arial" w:eastAsia="宋体" w:hAnsi="Arial" w:cs="Times New Roman"/>
      <w:kern w:val="2"/>
      <w:sz w:val="18"/>
    </w:rPr>
  </w:style>
  <w:style w:type="paragraph" w:customStyle="1" w:styleId="TableParagraph">
    <w:name w:val="Table Paragraph"/>
    <w:basedOn w:val="a"/>
    <w:uiPriority w:val="1"/>
    <w:qFormat/>
    <w:rsid w:val="00E77B7A"/>
    <w:rPr>
      <w:rFonts w:ascii="仿宋" w:eastAsia="仿宋" w:hAnsi="仿宋" w:cs="仿宋"/>
      <w:lang w:val="zh-CN" w:bidi="zh-CN"/>
    </w:rPr>
  </w:style>
  <w:style w:type="paragraph" w:customStyle="1" w:styleId="CharCharCharChar">
    <w:name w:val="文档正文 Char Char Char Char"/>
    <w:basedOn w:val="a"/>
    <w:qFormat/>
    <w:rsid w:val="00E77B7A"/>
    <w:pPr>
      <w:adjustRightInd w:val="0"/>
      <w:spacing w:line="440" w:lineRule="exact"/>
      <w:ind w:firstLine="420"/>
      <w:textAlignment w:val="baseline"/>
    </w:pPr>
    <w:rPr>
      <w:rFonts w:ascii="Arial Narrow" w:hAnsi="Arial Narrow"/>
      <w:kern w:val="0"/>
      <w:sz w:val="24"/>
      <w:szCs w:val="20"/>
    </w:rPr>
  </w:style>
  <w:style w:type="paragraph" w:customStyle="1" w:styleId="xl53">
    <w:name w:val="xl53"/>
    <w:basedOn w:val="a"/>
    <w:qFormat/>
    <w:rsid w:val="00E77B7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211">
    <w:name w:val="正文文本 21"/>
    <w:basedOn w:val="a"/>
    <w:rsid w:val="00E77B7A"/>
    <w:pPr>
      <w:adjustRightInd w:val="0"/>
      <w:spacing w:before="120" w:line="360" w:lineRule="auto"/>
      <w:ind w:firstLine="480"/>
      <w:textAlignment w:val="baseline"/>
    </w:pPr>
    <w:rPr>
      <w:rFonts w:ascii="Times New Roman" w:hAnsi="Times New Roman"/>
      <w:sz w:val="24"/>
      <w:szCs w:val="20"/>
    </w:rPr>
  </w:style>
  <w:style w:type="paragraph" w:customStyle="1" w:styleId="afff2">
    <w:name w:val="缺省文本"/>
    <w:basedOn w:val="a"/>
    <w:qFormat/>
    <w:rsid w:val="00E77B7A"/>
    <w:pPr>
      <w:tabs>
        <w:tab w:val="left" w:pos="1260"/>
      </w:tabs>
      <w:autoSpaceDE w:val="0"/>
      <w:autoSpaceDN w:val="0"/>
      <w:adjustRightInd w:val="0"/>
      <w:spacing w:line="360" w:lineRule="auto"/>
      <w:jc w:val="left"/>
    </w:pPr>
    <w:rPr>
      <w:rFonts w:ascii="Times New Roman" w:hAnsi="Times New Roman"/>
      <w:kern w:val="0"/>
      <w:sz w:val="24"/>
      <w:szCs w:val="20"/>
    </w:rPr>
  </w:style>
  <w:style w:type="paragraph" w:customStyle="1" w:styleId="17">
    <w:name w:val="样式1"/>
    <w:basedOn w:val="4"/>
    <w:qFormat/>
    <w:rsid w:val="00E77B7A"/>
    <w:pPr>
      <w:spacing w:before="500" w:after="260" w:line="560" w:lineRule="atLeast"/>
    </w:pPr>
  </w:style>
  <w:style w:type="paragraph" w:customStyle="1" w:styleId="ItemStep">
    <w:name w:val="Item Step"/>
    <w:qFormat/>
    <w:rsid w:val="00E77B7A"/>
    <w:pPr>
      <w:tabs>
        <w:tab w:val="left" w:pos="1644"/>
      </w:tabs>
      <w:ind w:left="1644" w:hanging="510"/>
      <w:outlineLvl w:val="4"/>
    </w:pPr>
    <w:rPr>
      <w:rFonts w:ascii="Arial" w:eastAsia="宋体" w:hAnsi="Arial" w:cs="Times New Roman"/>
      <w:sz w:val="21"/>
    </w:rPr>
  </w:style>
  <w:style w:type="paragraph" w:customStyle="1" w:styleId="20257">
    <w:name w:val="样式 样式 正文首行缩进 2 + 左  0 字符 + 首行缩进:  2.57 字符"/>
    <w:basedOn w:val="a"/>
    <w:next w:val="a"/>
    <w:qFormat/>
    <w:rsid w:val="00E77B7A"/>
    <w:pPr>
      <w:adjustRightInd w:val="0"/>
      <w:snapToGrid w:val="0"/>
      <w:spacing w:after="120"/>
      <w:ind w:firstLineChars="257" w:firstLine="540"/>
    </w:pPr>
    <w:rPr>
      <w:rFonts w:ascii="Times New Roman" w:hAnsi="Times New Roman"/>
      <w:sz w:val="21"/>
      <w:szCs w:val="20"/>
    </w:rPr>
  </w:style>
  <w:style w:type="paragraph" w:customStyle="1" w:styleId="18">
    <w:name w:val="表格1"/>
    <w:basedOn w:val="a"/>
    <w:next w:val="a"/>
    <w:qFormat/>
    <w:rsid w:val="00E77B7A"/>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9">
    <w:name w:val="列出段落1"/>
    <w:basedOn w:val="a"/>
    <w:qFormat/>
    <w:rsid w:val="00E77B7A"/>
    <w:pPr>
      <w:ind w:firstLineChars="200" w:firstLine="200"/>
    </w:pPr>
    <w:rPr>
      <w:rFonts w:ascii="Times New Roman" w:hAnsi="Times New Roman"/>
      <w:szCs w:val="20"/>
    </w:rPr>
  </w:style>
  <w:style w:type="paragraph" w:customStyle="1" w:styleId="412">
    <w:name w:val="样式 正文缩进正文（首行缩进两字）表正文正文非缩进特点标题4段1 + 首行缩进:  2 字符"/>
    <w:basedOn w:val="a4"/>
    <w:qFormat/>
    <w:rsid w:val="00E77B7A"/>
    <w:pPr>
      <w:ind w:firstLineChars="200" w:firstLine="480"/>
    </w:pPr>
    <w:rPr>
      <w:rFonts w:ascii="Times New Roman" w:hAnsi="Times New Roman"/>
      <w:szCs w:val="20"/>
    </w:rPr>
  </w:style>
  <w:style w:type="paragraph" w:customStyle="1" w:styleId="CharChar13">
    <w:name w:val="Char Char13"/>
    <w:basedOn w:val="a"/>
    <w:qFormat/>
    <w:rsid w:val="00E77B7A"/>
    <w:pPr>
      <w:widowControl/>
      <w:spacing w:after="160" w:line="240" w:lineRule="exact"/>
      <w:jc w:val="left"/>
    </w:pPr>
    <w:rPr>
      <w:rFonts w:ascii="Verdana" w:hAnsi="Verdana"/>
      <w:kern w:val="0"/>
      <w:sz w:val="20"/>
      <w:szCs w:val="20"/>
      <w:lang w:eastAsia="en-US"/>
    </w:rPr>
  </w:style>
  <w:style w:type="paragraph" w:customStyle="1" w:styleId="afff3">
    <w:name w:val="段"/>
    <w:qFormat/>
    <w:rsid w:val="00E77B7A"/>
    <w:pPr>
      <w:autoSpaceDE w:val="0"/>
      <w:autoSpaceDN w:val="0"/>
      <w:ind w:firstLineChars="200" w:firstLine="420"/>
      <w:jc w:val="both"/>
    </w:pPr>
    <w:rPr>
      <w:rFonts w:ascii="宋体" w:eastAsia="宋体" w:hAnsi="Calibri" w:cs="Times New Roman"/>
      <w:sz w:val="21"/>
    </w:rPr>
  </w:style>
  <w:style w:type="paragraph" w:customStyle="1" w:styleId="afff4">
    <w:name w:val="正文首行缩进两字符"/>
    <w:basedOn w:val="a"/>
    <w:qFormat/>
    <w:rsid w:val="00E77B7A"/>
    <w:pPr>
      <w:spacing w:line="360" w:lineRule="auto"/>
      <w:ind w:firstLineChars="200" w:firstLine="200"/>
    </w:pPr>
    <w:rPr>
      <w:rFonts w:ascii="Times New Roman" w:hAnsi="Times New Roman"/>
      <w:sz w:val="21"/>
      <w:szCs w:val="24"/>
    </w:rPr>
  </w:style>
  <w:style w:type="paragraph" w:customStyle="1" w:styleId="CharChar1CharCharCharCharCharCharCharCharCharCharCharCharCharChar">
    <w:name w:val="Char Char1 Char Char Char Char Char Char Char Char Char Char Char Char Char Char"/>
    <w:basedOn w:val="a"/>
    <w:rsid w:val="00E77B7A"/>
    <w:pPr>
      <w:widowControl/>
      <w:spacing w:after="160" w:line="240" w:lineRule="exact"/>
      <w:jc w:val="left"/>
    </w:pPr>
    <w:rPr>
      <w:rFonts w:ascii="Verdana" w:hAnsi="Verdana"/>
      <w:kern w:val="0"/>
      <w:sz w:val="20"/>
      <w:szCs w:val="20"/>
      <w:lang w:eastAsia="en-US"/>
    </w:rPr>
  </w:style>
  <w:style w:type="paragraph" w:customStyle="1" w:styleId="16615">
    <w:name w:val="样式 标题 1 + 居中 段前: 6 磅 段后: 6 磅 行距: 1.5 倍行距"/>
    <w:basedOn w:val="1"/>
    <w:qFormat/>
    <w:rsid w:val="00E77B7A"/>
    <w:pPr>
      <w:keepLines/>
      <w:tabs>
        <w:tab w:val="clear" w:pos="3360"/>
      </w:tabs>
      <w:adjustRightInd w:val="0"/>
      <w:spacing w:beforeLines="0" w:line="360" w:lineRule="auto"/>
    </w:pPr>
    <w:rPr>
      <w:rFonts w:eastAsia="宋体"/>
      <w:b/>
      <w:kern w:val="44"/>
      <w:sz w:val="32"/>
    </w:rPr>
  </w:style>
  <w:style w:type="paragraph" w:customStyle="1" w:styleId="29">
    <w:name w:val="标题2"/>
    <w:basedOn w:val="2"/>
    <w:qFormat/>
    <w:rsid w:val="00E77B7A"/>
    <w:pPr>
      <w:keepNext w:val="0"/>
      <w:keepLines w:val="0"/>
      <w:adjustRightInd w:val="0"/>
      <w:snapToGrid w:val="0"/>
      <w:spacing w:before="0" w:after="0" w:line="360" w:lineRule="auto"/>
      <w:ind w:firstLineChars="196" w:firstLine="574"/>
      <w:outlineLvl w:val="9"/>
    </w:pPr>
    <w:rPr>
      <w:rFonts w:ascii="宋体" w:eastAsia="宋体" w:hAnsi="宋体"/>
      <w:b w:val="0"/>
      <w:spacing w:val="6"/>
      <w:sz w:val="28"/>
      <w:szCs w:val="20"/>
      <w:u w:val="single"/>
    </w:rPr>
  </w:style>
  <w:style w:type="paragraph" w:customStyle="1" w:styleId="1a">
    <w:name w:val="小标题 1"/>
    <w:basedOn w:val="a"/>
    <w:qFormat/>
    <w:rsid w:val="00E77B7A"/>
    <w:pPr>
      <w:autoSpaceDE w:val="0"/>
      <w:autoSpaceDN w:val="0"/>
      <w:adjustRightInd w:val="0"/>
      <w:spacing w:line="360" w:lineRule="atLeast"/>
    </w:pPr>
    <w:rPr>
      <w:rFonts w:ascii="文鼎粗黑" w:eastAsia="文鼎粗黑" w:hAnsi="Times New Roman"/>
      <w:kern w:val="0"/>
      <w:sz w:val="22"/>
      <w:szCs w:val="20"/>
    </w:rPr>
  </w:style>
  <w:style w:type="paragraph" w:customStyle="1" w:styleId="CSS1Char">
    <w:name w:val="CSS1级正文 Char"/>
    <w:basedOn w:val="a9"/>
    <w:qFormat/>
    <w:rsid w:val="00E77B7A"/>
    <w:pPr>
      <w:adjustRightInd w:val="0"/>
      <w:snapToGrid w:val="0"/>
      <w:spacing w:after="0" w:line="360" w:lineRule="auto"/>
      <w:ind w:firstLine="480"/>
    </w:pPr>
    <w:rPr>
      <w:rFonts w:ascii="Times New Roman" w:hAnsi="Times New Roman"/>
      <w:sz w:val="24"/>
      <w:szCs w:val="20"/>
    </w:rPr>
  </w:style>
  <w:style w:type="paragraph" w:customStyle="1" w:styleId="afff5">
    <w:name w:val="图例"/>
    <w:basedOn w:val="a"/>
    <w:qFormat/>
    <w:rsid w:val="00E77B7A"/>
    <w:pPr>
      <w:spacing w:before="120" w:after="120" w:line="360" w:lineRule="auto"/>
      <w:jc w:val="center"/>
    </w:pPr>
    <w:rPr>
      <w:rFonts w:ascii="Times New Roman" w:eastAsia="仿宋_GB2312" w:hAnsi="Times New Roman"/>
      <w:b/>
      <w:sz w:val="24"/>
      <w:szCs w:val="20"/>
    </w:rPr>
  </w:style>
  <w:style w:type="paragraph" w:customStyle="1" w:styleId="xl27">
    <w:name w:val="xl27"/>
    <w:basedOn w:val="a"/>
    <w:qFormat/>
    <w:rsid w:val="00E77B7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szCs w:val="20"/>
    </w:rPr>
  </w:style>
  <w:style w:type="paragraph" w:customStyle="1" w:styleId="37">
    <w:name w:val="列出段落3"/>
    <w:basedOn w:val="a"/>
    <w:uiPriority w:val="99"/>
    <w:qFormat/>
    <w:rsid w:val="00E77B7A"/>
    <w:pPr>
      <w:ind w:firstLine="420"/>
    </w:pPr>
    <w:rPr>
      <w:sz w:val="21"/>
      <w:szCs w:val="24"/>
    </w:rPr>
  </w:style>
  <w:style w:type="paragraph" w:customStyle="1" w:styleId="1b">
    <w:name w:val="1.正文"/>
    <w:basedOn w:val="a"/>
    <w:qFormat/>
    <w:rsid w:val="00E77B7A"/>
    <w:pPr>
      <w:spacing w:line="360" w:lineRule="auto"/>
      <w:ind w:leftChars="225" w:left="540" w:firstLineChars="225" w:firstLine="540"/>
    </w:pPr>
    <w:rPr>
      <w:rFonts w:ascii="Times New Roman" w:hAnsi="Times New Roman"/>
      <w:sz w:val="24"/>
      <w:szCs w:val="20"/>
    </w:rPr>
  </w:style>
  <w:style w:type="paragraph" w:customStyle="1" w:styleId="61">
    <w:name w:val="样式6"/>
    <w:basedOn w:val="a"/>
    <w:qFormat/>
    <w:rsid w:val="00E77B7A"/>
    <w:pPr>
      <w:spacing w:line="360" w:lineRule="auto"/>
      <w:ind w:firstLineChars="200" w:firstLine="200"/>
      <w:jc w:val="left"/>
    </w:pPr>
    <w:rPr>
      <w:sz w:val="24"/>
      <w:szCs w:val="24"/>
    </w:rPr>
  </w:style>
  <w:style w:type="paragraph" w:customStyle="1" w:styleId="220">
    <w:name w:val="样式 样式 首行缩进:  2 字符 + 首行缩进:  2 字符"/>
    <w:basedOn w:val="a"/>
    <w:qFormat/>
    <w:rsid w:val="00E77B7A"/>
    <w:pPr>
      <w:spacing w:line="360" w:lineRule="auto"/>
      <w:ind w:firstLineChars="200" w:firstLine="480"/>
    </w:pPr>
    <w:rPr>
      <w:rFonts w:ascii="Times New Roman" w:hAnsi="Times New Roman"/>
      <w:sz w:val="24"/>
      <w:szCs w:val="20"/>
    </w:rPr>
  </w:style>
  <w:style w:type="paragraph" w:customStyle="1" w:styleId="afff6">
    <w:name w:val="表格文本"/>
    <w:qFormat/>
    <w:rsid w:val="00E77B7A"/>
    <w:pPr>
      <w:tabs>
        <w:tab w:val="decimal" w:pos="0"/>
      </w:tabs>
    </w:pPr>
    <w:rPr>
      <w:rFonts w:ascii="Arial" w:eastAsia="宋体" w:hAnsi="Arial" w:cs="Times New Roman"/>
      <w:sz w:val="21"/>
    </w:rPr>
  </w:style>
  <w:style w:type="paragraph" w:customStyle="1" w:styleId="INStep">
    <w:name w:val="IN Step"/>
    <w:basedOn w:val="a"/>
    <w:qFormat/>
    <w:rsid w:val="00E77B7A"/>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afff7">
    <w:name w:val="È±Ê¡ÎÄ±¾"/>
    <w:basedOn w:val="a"/>
    <w:qFormat/>
    <w:rsid w:val="00E77B7A"/>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TableHeading">
    <w:name w:val="Table Heading"/>
    <w:qFormat/>
    <w:rsid w:val="00E77B7A"/>
    <w:pPr>
      <w:keepNext/>
      <w:snapToGrid w:val="0"/>
      <w:spacing w:before="80" w:after="80"/>
      <w:jc w:val="center"/>
    </w:pPr>
    <w:rPr>
      <w:rFonts w:ascii="Arial" w:eastAsia="黑体" w:hAnsi="Arial" w:cs="Times New Roman"/>
      <w:sz w:val="18"/>
    </w:rPr>
  </w:style>
  <w:style w:type="paragraph" w:customStyle="1" w:styleId="Title-Date">
    <w:name w:val="Title - Date"/>
    <w:basedOn w:val="af1"/>
    <w:next w:val="a"/>
    <w:qFormat/>
    <w:rsid w:val="00E77B7A"/>
    <w:pPr>
      <w:spacing w:before="240" w:after="720"/>
    </w:pPr>
    <w:rPr>
      <w:sz w:val="28"/>
    </w:rPr>
  </w:style>
  <w:style w:type="paragraph" w:customStyle="1" w:styleId="afff8">
    <w:name w:val="样式"/>
    <w:qFormat/>
    <w:rsid w:val="00E77B7A"/>
    <w:pPr>
      <w:widowControl w:val="0"/>
      <w:autoSpaceDE w:val="0"/>
      <w:autoSpaceDN w:val="0"/>
      <w:adjustRightInd w:val="0"/>
    </w:pPr>
    <w:rPr>
      <w:rFonts w:ascii="宋体" w:eastAsia="宋体" w:hAnsi="宋体" w:cs="宋体"/>
      <w:sz w:val="24"/>
      <w:szCs w:val="24"/>
    </w:rPr>
  </w:style>
  <w:style w:type="paragraph" w:customStyle="1" w:styleId="StyleHeading3h3Heading3-oldLevel3HeadH3level3PIM3se">
    <w:name w:val="Style Heading 3h3Heading 3 - oldLevel 3 HeadH3level_3PIM 3se..."/>
    <w:basedOn w:val="3"/>
    <w:qFormat/>
    <w:rsid w:val="00E77B7A"/>
    <w:pPr>
      <w:tabs>
        <w:tab w:val="left" w:pos="709"/>
      </w:tabs>
      <w:spacing w:line="415" w:lineRule="auto"/>
      <w:ind w:left="709" w:hanging="709"/>
    </w:pPr>
    <w:rPr>
      <w:rFonts w:ascii="Times New Roman" w:hAnsi="Times New Roman"/>
      <w:szCs w:val="20"/>
    </w:rPr>
  </w:style>
  <w:style w:type="paragraph" w:customStyle="1" w:styleId="INFeature">
    <w:name w:val="IN Feature"/>
    <w:next w:val="INStep"/>
    <w:qFormat/>
    <w:rsid w:val="00E77B7A"/>
    <w:pPr>
      <w:keepNext/>
      <w:keepLines/>
      <w:spacing w:before="240" w:after="240"/>
      <w:outlineLvl w:val="7"/>
    </w:pPr>
    <w:rPr>
      <w:rFonts w:ascii="Arial" w:eastAsia="黑体" w:hAnsi="Arial" w:cs="Times New Roman"/>
      <w:sz w:val="21"/>
    </w:rPr>
  </w:style>
  <w:style w:type="paragraph" w:customStyle="1" w:styleId="1Heading0SectionHeadPIM1H1h11stlevell11H1">
    <w:name w:val="样式 标题 1章标题Heading 0Section HeadPIM 1H1h11st levell11H1..."/>
    <w:basedOn w:val="1"/>
    <w:qFormat/>
    <w:rsid w:val="00E77B7A"/>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
    <w:name w:val="Char Char 字元 字元 字元 Char Char Char Char"/>
    <w:basedOn w:val="a"/>
    <w:qFormat/>
    <w:rsid w:val="00E77B7A"/>
    <w:pPr>
      <w:adjustRightInd w:val="0"/>
      <w:spacing w:line="360" w:lineRule="auto"/>
    </w:pPr>
    <w:rPr>
      <w:rFonts w:ascii="Times New Roman" w:hAnsi="Times New Roman"/>
      <w:kern w:val="0"/>
      <w:sz w:val="24"/>
      <w:szCs w:val="20"/>
    </w:rPr>
  </w:style>
  <w:style w:type="paragraph" w:customStyle="1" w:styleId="TableText0">
    <w:name w:val="Table Text"/>
    <w:qFormat/>
    <w:rsid w:val="00E77B7A"/>
    <w:pPr>
      <w:snapToGrid w:val="0"/>
      <w:spacing w:before="80" w:after="80"/>
    </w:pPr>
    <w:rPr>
      <w:rFonts w:ascii="Arial" w:eastAsia="宋体" w:hAnsi="Arial" w:cs="Times New Roman"/>
      <w:kern w:val="2"/>
      <w:sz w:val="18"/>
    </w:rPr>
  </w:style>
  <w:style w:type="paragraph" w:customStyle="1" w:styleId="afff9">
    <w:name w:val="简单回函地址"/>
    <w:basedOn w:val="a"/>
    <w:qFormat/>
    <w:rsid w:val="00E77B7A"/>
    <w:pPr>
      <w:adjustRightInd w:val="0"/>
      <w:snapToGrid w:val="0"/>
      <w:spacing w:line="360" w:lineRule="auto"/>
    </w:pPr>
    <w:rPr>
      <w:rFonts w:ascii="Times New Roman" w:hAnsi="Times New Roman"/>
      <w:sz w:val="24"/>
      <w:szCs w:val="20"/>
    </w:rPr>
  </w:style>
  <w:style w:type="paragraph" w:customStyle="1" w:styleId="221">
    <w:name w:val="样式 正文首行缩进 2 + 首行缩进:  2 字符"/>
    <w:basedOn w:val="a"/>
    <w:qFormat/>
    <w:rsid w:val="00E77B7A"/>
    <w:pPr>
      <w:tabs>
        <w:tab w:val="left" w:pos="987"/>
      </w:tabs>
      <w:adjustRightInd w:val="0"/>
      <w:snapToGrid w:val="0"/>
      <w:spacing w:line="360" w:lineRule="auto"/>
      <w:ind w:left="987" w:hanging="420"/>
    </w:pPr>
    <w:rPr>
      <w:rFonts w:ascii="Arial" w:hAnsi="Arial"/>
      <w:b/>
      <w:sz w:val="24"/>
      <w:szCs w:val="20"/>
    </w:rPr>
  </w:style>
  <w:style w:type="paragraph" w:customStyle="1" w:styleId="CharCharChar">
    <w:name w:val="Char Char Char"/>
    <w:basedOn w:val="a"/>
    <w:qFormat/>
    <w:rsid w:val="00E77B7A"/>
    <w:rPr>
      <w:rFonts w:ascii="Tahoma" w:hAnsi="Tahoma"/>
      <w:sz w:val="24"/>
      <w:szCs w:val="20"/>
    </w:rPr>
  </w:style>
  <w:style w:type="paragraph" w:customStyle="1" w:styleId="TableContents">
    <w:name w:val="Table Contents"/>
    <w:basedOn w:val="a9"/>
    <w:qFormat/>
    <w:rsid w:val="00E77B7A"/>
    <w:pPr>
      <w:suppressAutoHyphens/>
      <w:spacing w:after="0"/>
      <w:jc w:val="left"/>
    </w:pPr>
    <w:rPr>
      <w:rFonts w:ascii="Times New Roman" w:eastAsia="Times New Roman" w:hAnsi="Times New Roman"/>
      <w:kern w:val="0"/>
      <w:sz w:val="24"/>
      <w:szCs w:val="20"/>
    </w:rPr>
  </w:style>
  <w:style w:type="paragraph" w:customStyle="1" w:styleId="afffa">
    <w:name w:val="正文表格"/>
    <w:basedOn w:val="a"/>
    <w:qFormat/>
    <w:rsid w:val="00E77B7A"/>
    <w:pPr>
      <w:adjustRightInd w:val="0"/>
      <w:spacing w:before="40" w:after="40"/>
    </w:pPr>
    <w:rPr>
      <w:rFonts w:ascii="Times New Roman" w:hAnsi="Times New Roman"/>
      <w:sz w:val="24"/>
      <w:szCs w:val="20"/>
    </w:rPr>
  </w:style>
  <w:style w:type="paragraph" w:customStyle="1" w:styleId="xl23">
    <w:name w:val="xl23"/>
    <w:basedOn w:val="a"/>
    <w:qFormat/>
    <w:rsid w:val="00E77B7A"/>
    <w:pPr>
      <w:widowControl/>
      <w:spacing w:before="100" w:beforeAutospacing="1" w:after="100" w:afterAutospacing="1" w:line="360" w:lineRule="auto"/>
      <w:textAlignment w:val="top"/>
    </w:pPr>
    <w:rPr>
      <w:rFonts w:ascii="Times New Roman" w:hAnsi="Times New Roman"/>
      <w:kern w:val="0"/>
      <w:sz w:val="24"/>
      <w:szCs w:val="20"/>
    </w:rPr>
  </w:style>
  <w:style w:type="paragraph" w:customStyle="1" w:styleId="00">
    <w:name w:val="00"/>
    <w:basedOn w:val="a"/>
    <w:qFormat/>
    <w:rsid w:val="00E77B7A"/>
    <w:pPr>
      <w:autoSpaceDE w:val="0"/>
      <w:autoSpaceDN w:val="0"/>
      <w:adjustRightInd w:val="0"/>
      <w:jc w:val="left"/>
    </w:pPr>
    <w:rPr>
      <w:rFonts w:ascii="黑体" w:eastAsia="黑体" w:hAnsi="Times New Roman"/>
      <w:b/>
      <w:kern w:val="0"/>
      <w:sz w:val="20"/>
      <w:szCs w:val="20"/>
    </w:rPr>
  </w:style>
  <w:style w:type="paragraph" w:customStyle="1" w:styleId="bt">
    <w:name w:val="bt"/>
    <w:basedOn w:val="a"/>
    <w:next w:val="a9"/>
    <w:qFormat/>
    <w:rsid w:val="00E77B7A"/>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afffb">
    <w:name w:val="二级列表"/>
    <w:basedOn w:val="affd"/>
    <w:next w:val="affd"/>
    <w:qFormat/>
    <w:rsid w:val="00E77B7A"/>
    <w:pPr>
      <w:tabs>
        <w:tab w:val="left" w:pos="2120"/>
      </w:tabs>
      <w:ind w:firstLineChars="0" w:firstLine="0"/>
    </w:pPr>
    <w:rPr>
      <w:b/>
    </w:rPr>
  </w:style>
  <w:style w:type="paragraph" w:customStyle="1" w:styleId="074">
    <w:name w:val="标书正文:  0.74 厘米"/>
    <w:basedOn w:val="a"/>
    <w:qFormat/>
    <w:rsid w:val="00E77B7A"/>
    <w:pPr>
      <w:snapToGrid w:val="0"/>
      <w:spacing w:line="360" w:lineRule="auto"/>
      <w:ind w:firstLine="420"/>
    </w:pPr>
    <w:rPr>
      <w:rFonts w:ascii="Times New Roman" w:hAnsi="Times New Roman"/>
      <w:sz w:val="24"/>
      <w:szCs w:val="20"/>
    </w:rPr>
  </w:style>
  <w:style w:type="paragraph" w:customStyle="1" w:styleId="ItemStepinTable">
    <w:name w:val="Item Step in Table"/>
    <w:qFormat/>
    <w:rsid w:val="00E77B7A"/>
    <w:pPr>
      <w:tabs>
        <w:tab w:val="left" w:pos="397"/>
      </w:tabs>
      <w:spacing w:before="40" w:after="40"/>
      <w:ind w:left="397" w:hanging="397"/>
      <w:jc w:val="both"/>
    </w:pPr>
    <w:rPr>
      <w:rFonts w:ascii="Arial" w:eastAsia="宋体" w:hAnsi="Arial" w:cs="Times New Roman"/>
      <w:sz w:val="18"/>
    </w:rPr>
  </w:style>
  <w:style w:type="paragraph" w:customStyle="1" w:styleId="U2">
    <w:name w:val="U_编号2"/>
    <w:basedOn w:val="a"/>
    <w:qFormat/>
    <w:rsid w:val="00E77B7A"/>
    <w:pPr>
      <w:numPr>
        <w:numId w:val="1"/>
      </w:numPr>
      <w:spacing w:beforeLines="10" w:afterLines="10" w:line="300" w:lineRule="auto"/>
    </w:pPr>
    <w:rPr>
      <w:sz w:val="24"/>
      <w:szCs w:val="20"/>
    </w:rPr>
  </w:style>
  <w:style w:type="paragraph" w:customStyle="1" w:styleId="CharChar1Char">
    <w:name w:val="Char Char1 Char"/>
    <w:basedOn w:val="a"/>
    <w:qFormat/>
    <w:rsid w:val="00E77B7A"/>
    <w:rPr>
      <w:rFonts w:ascii="Tahoma" w:hAnsi="Tahoma"/>
      <w:sz w:val="24"/>
      <w:szCs w:val="24"/>
    </w:rPr>
  </w:style>
  <w:style w:type="paragraph" w:customStyle="1" w:styleId="xl40">
    <w:name w:val="xl40"/>
    <w:basedOn w:val="a"/>
    <w:qFormat/>
    <w:rsid w:val="00E77B7A"/>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1CharCharChar">
    <w:name w:val="Char1 Char Char Char"/>
    <w:basedOn w:val="a"/>
    <w:qFormat/>
    <w:rsid w:val="00E77B7A"/>
    <w:rPr>
      <w:rFonts w:ascii="Tahoma" w:hAnsi="Tahoma"/>
      <w:sz w:val="24"/>
      <w:szCs w:val="20"/>
    </w:rPr>
  </w:style>
  <w:style w:type="paragraph" w:customStyle="1" w:styleId="afffc">
    <w:name w:val="图标"/>
    <w:basedOn w:val="a"/>
    <w:next w:val="a"/>
    <w:qFormat/>
    <w:rsid w:val="00E77B7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kern w:val="0"/>
      <w:sz w:val="24"/>
      <w:szCs w:val="20"/>
    </w:rPr>
  </w:style>
  <w:style w:type="paragraph" w:customStyle="1" w:styleId="afffd">
    <w:name w:val="正文 + 三号"/>
    <w:basedOn w:val="a"/>
    <w:qFormat/>
    <w:rsid w:val="00E77B7A"/>
    <w:rPr>
      <w:rFonts w:ascii="Times New Roman" w:hAnsi="Times New Roman"/>
      <w:sz w:val="21"/>
      <w:szCs w:val="20"/>
    </w:rPr>
  </w:style>
  <w:style w:type="paragraph" w:customStyle="1" w:styleId="0740">
    <w:name w:val="样式 首行缩进:  0.74 厘米"/>
    <w:basedOn w:val="a"/>
    <w:qFormat/>
    <w:rsid w:val="00E77B7A"/>
    <w:pPr>
      <w:spacing w:line="360" w:lineRule="auto"/>
      <w:ind w:firstLine="420"/>
    </w:pPr>
    <w:rPr>
      <w:rFonts w:ascii="Times New Roman" w:hAnsi="Times New Roman"/>
      <w:sz w:val="24"/>
      <w:szCs w:val="20"/>
    </w:rPr>
  </w:style>
  <w:style w:type="paragraph" w:customStyle="1" w:styleId="ParaCharCharCharCharCharCharCharCharCharChar">
    <w:name w:val="默认段落字体 Para Char Char Char Char Char Char Char Char Char Char"/>
    <w:basedOn w:val="a"/>
    <w:qFormat/>
    <w:rsid w:val="00E77B7A"/>
    <w:rPr>
      <w:rFonts w:ascii="Tahoma" w:hAnsi="Tahoma"/>
      <w:sz w:val="24"/>
      <w:szCs w:val="20"/>
    </w:rPr>
  </w:style>
  <w:style w:type="paragraph" w:customStyle="1" w:styleId="1c">
    <w:name w:val="文本框样式1"/>
    <w:basedOn w:val="a"/>
    <w:qFormat/>
    <w:rsid w:val="00E77B7A"/>
    <w:pPr>
      <w:adjustRightInd w:val="0"/>
      <w:snapToGrid w:val="0"/>
      <w:spacing w:before="60" w:line="180" w:lineRule="exact"/>
      <w:jc w:val="center"/>
    </w:pPr>
    <w:rPr>
      <w:rFonts w:ascii="Times New Roman" w:hAnsi="Times New Roman"/>
      <w:sz w:val="21"/>
      <w:szCs w:val="20"/>
    </w:rPr>
  </w:style>
  <w:style w:type="paragraph" w:customStyle="1" w:styleId="afffe">
    <w:name w:val="_"/>
    <w:basedOn w:val="a"/>
    <w:qFormat/>
    <w:rsid w:val="00E77B7A"/>
    <w:pPr>
      <w:adjustRightInd w:val="0"/>
      <w:spacing w:line="360" w:lineRule="auto"/>
      <w:ind w:left="480" w:firstLineChars="200" w:firstLine="200"/>
      <w:textAlignment w:val="baseline"/>
    </w:pPr>
    <w:rPr>
      <w:rFonts w:ascii="Times New Roman" w:hAnsi="Times New Roman"/>
      <w:kern w:val="0"/>
      <w:sz w:val="24"/>
      <w:szCs w:val="20"/>
    </w:rPr>
  </w:style>
  <w:style w:type="paragraph" w:customStyle="1" w:styleId="fonts01-jianjv">
    <w:name w:val="fonts01-jianjv"/>
    <w:basedOn w:val="a"/>
    <w:qFormat/>
    <w:rsid w:val="00E77B7A"/>
    <w:pPr>
      <w:widowControl/>
      <w:spacing w:before="100" w:beforeAutospacing="1" w:after="100" w:afterAutospacing="1" w:line="240" w:lineRule="atLeast"/>
      <w:jc w:val="left"/>
      <w:textAlignment w:val="baseline"/>
    </w:pPr>
    <w:rPr>
      <w:rFonts w:ascii="ˎ̥" w:hAnsi="ˎ̥"/>
      <w:color w:val="000000"/>
      <w:kern w:val="0"/>
      <w:sz w:val="18"/>
      <w:szCs w:val="20"/>
      <w:u w:color="000000"/>
    </w:rPr>
  </w:style>
  <w:style w:type="paragraph" w:customStyle="1" w:styleId="15342">
    <w:name w:val="样式 行距: 1.5 倍行距 左  3.42 字符"/>
    <w:basedOn w:val="a"/>
    <w:qFormat/>
    <w:rsid w:val="00E77B7A"/>
    <w:pPr>
      <w:spacing w:line="360" w:lineRule="auto"/>
      <w:ind w:leftChars="200" w:left="200" w:firstLineChars="200" w:firstLine="200"/>
    </w:pPr>
    <w:rPr>
      <w:rFonts w:ascii="Times New Roman" w:hAnsi="Times New Roman" w:cs="宋体"/>
      <w:sz w:val="21"/>
      <w:szCs w:val="20"/>
    </w:rPr>
  </w:style>
  <w:style w:type="paragraph" w:customStyle="1" w:styleId="Char1CharCharChar1">
    <w:name w:val="Char1 Char Char Char1"/>
    <w:basedOn w:val="a"/>
    <w:qFormat/>
    <w:rsid w:val="00E77B7A"/>
    <w:rPr>
      <w:rFonts w:ascii="Tahoma" w:hAnsi="Tahoma"/>
      <w:sz w:val="21"/>
      <w:szCs w:val="20"/>
    </w:rPr>
  </w:style>
  <w:style w:type="paragraph" w:customStyle="1" w:styleId="affff">
    <w:name w:val="图片文字"/>
    <w:basedOn w:val="a"/>
    <w:qFormat/>
    <w:rsid w:val="00E77B7A"/>
    <w:pPr>
      <w:spacing w:line="240" w:lineRule="atLeast"/>
      <w:jc w:val="center"/>
    </w:pPr>
    <w:rPr>
      <w:rFonts w:ascii="Times New Roman" w:hAnsi="Times New Roman"/>
      <w:sz w:val="21"/>
      <w:szCs w:val="20"/>
    </w:rPr>
  </w:style>
  <w:style w:type="paragraph" w:customStyle="1" w:styleId="affff0">
    <w:name w:val="文档正文"/>
    <w:basedOn w:val="a"/>
    <w:uiPriority w:val="99"/>
    <w:qFormat/>
    <w:rsid w:val="00E77B7A"/>
    <w:pPr>
      <w:adjustRightInd w:val="0"/>
      <w:snapToGrid w:val="0"/>
      <w:spacing w:line="440" w:lineRule="exact"/>
      <w:ind w:firstLine="567"/>
      <w:textAlignment w:val="baseline"/>
    </w:pPr>
    <w:rPr>
      <w:rFonts w:ascii="Arial Narrow" w:hAnsi="Arial Narrow"/>
      <w:kern w:val="0"/>
      <w:sz w:val="24"/>
      <w:szCs w:val="20"/>
    </w:rPr>
  </w:style>
  <w:style w:type="paragraph" w:customStyle="1" w:styleId="CharCharCharCharCharCharChar">
    <w:name w:val="Char Char Char Char Char Char Char"/>
    <w:basedOn w:val="a7"/>
    <w:qFormat/>
    <w:rsid w:val="00E77B7A"/>
    <w:rPr>
      <w:rFonts w:ascii="宋体" w:hAnsi="Tahoma"/>
    </w:rPr>
  </w:style>
  <w:style w:type="paragraph" w:customStyle="1" w:styleId="xl35">
    <w:name w:val="xl35"/>
    <w:basedOn w:val="a"/>
    <w:qFormat/>
    <w:rsid w:val="00E77B7A"/>
    <w:pPr>
      <w:widowControl/>
      <w:spacing w:before="100" w:beforeAutospacing="1" w:after="100" w:afterAutospacing="1"/>
      <w:jc w:val="center"/>
      <w:textAlignment w:val="top"/>
    </w:pPr>
    <w:rPr>
      <w:rFonts w:ascii="Arial" w:hAnsi="Arial" w:cs="Arial"/>
      <w:b/>
      <w:bCs/>
      <w:kern w:val="0"/>
      <w:sz w:val="24"/>
      <w:szCs w:val="24"/>
    </w:rPr>
  </w:style>
  <w:style w:type="paragraph" w:customStyle="1" w:styleId="2a">
    <w:name w:val="样式2"/>
    <w:basedOn w:val="4"/>
    <w:qFormat/>
    <w:rsid w:val="00E77B7A"/>
    <w:pPr>
      <w:spacing w:line="400" w:lineRule="exact"/>
      <w:ind w:left="420" w:hanging="420"/>
      <w:jc w:val="center"/>
      <w:outlineLvl w:val="0"/>
    </w:pPr>
    <w:rPr>
      <w:b w:val="0"/>
      <w:sz w:val="44"/>
    </w:rPr>
  </w:style>
  <w:style w:type="paragraph" w:customStyle="1" w:styleId="ParaCharCharCharCharCharCharCharCharChar1CharCharCharChar">
    <w:name w:val="默认段落字体 Para Char Char Char Char Char Char Char Char Char1 Char Char Char Char"/>
    <w:basedOn w:val="a"/>
    <w:qFormat/>
    <w:rsid w:val="00E77B7A"/>
    <w:rPr>
      <w:rFonts w:ascii="Tahoma" w:hAnsi="Tahoma"/>
      <w:sz w:val="24"/>
      <w:szCs w:val="20"/>
    </w:rPr>
  </w:style>
  <w:style w:type="paragraph" w:customStyle="1" w:styleId="45">
    <w:name w:val="正文4"/>
    <w:basedOn w:val="a"/>
    <w:qFormat/>
    <w:rsid w:val="00E77B7A"/>
    <w:pPr>
      <w:tabs>
        <w:tab w:val="left" w:pos="1275"/>
      </w:tabs>
      <w:spacing w:before="60" w:after="60" w:line="360" w:lineRule="auto"/>
      <w:ind w:leftChars="400" w:left="820" w:hanging="705"/>
    </w:pPr>
    <w:rPr>
      <w:rFonts w:ascii="Times New Roman" w:hAnsi="Times New Roman"/>
      <w:sz w:val="24"/>
      <w:szCs w:val="20"/>
    </w:rPr>
  </w:style>
  <w:style w:type="paragraph" w:customStyle="1" w:styleId="htbh">
    <w:name w:val="htbh"/>
    <w:basedOn w:val="3"/>
    <w:qFormat/>
    <w:rsid w:val="00E77B7A"/>
    <w:pPr>
      <w:keepNext w:val="0"/>
      <w:keepLines w:val="0"/>
      <w:tabs>
        <w:tab w:val="left" w:pos="502"/>
      </w:tabs>
      <w:spacing w:before="0" w:after="0" w:line="240" w:lineRule="auto"/>
      <w:ind w:left="425" w:hanging="425"/>
      <w:outlineLvl w:val="9"/>
    </w:pPr>
    <w:rPr>
      <w:rFonts w:ascii="Times New Roman" w:eastAsia="黑体" w:hAnsi="Times New Roman"/>
      <w:b w:val="0"/>
      <w:sz w:val="28"/>
      <w:szCs w:val="20"/>
    </w:rPr>
  </w:style>
  <w:style w:type="paragraph" w:customStyle="1" w:styleId="1CharCharCharChar">
    <w:name w:val="1 Char Char Char Char"/>
    <w:basedOn w:val="a"/>
    <w:qFormat/>
    <w:rsid w:val="00E77B7A"/>
    <w:rPr>
      <w:rFonts w:ascii="Tahoma" w:hAnsi="Tahoma"/>
      <w:sz w:val="24"/>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E77B7A"/>
    <w:pPr>
      <w:widowControl w:val="0"/>
      <w:jc w:val="both"/>
    </w:pPr>
    <w:rPr>
      <w:rFonts w:ascii="Calibri" w:eastAsia="宋体" w:hAnsi="Calibri" w:cs="Times New Roman"/>
      <w:kern w:val="2"/>
      <w:sz w:val="21"/>
      <w:szCs w:val="22"/>
    </w:rPr>
  </w:style>
  <w:style w:type="paragraph" w:customStyle="1" w:styleId="Style10">
    <w:name w:val="_Style 1"/>
    <w:qFormat/>
    <w:rsid w:val="00E77B7A"/>
    <w:pPr>
      <w:widowControl w:val="0"/>
      <w:ind w:firstLineChars="200" w:firstLine="420"/>
      <w:jc w:val="both"/>
    </w:pPr>
    <w:rPr>
      <w:rFonts w:ascii="Calibri" w:eastAsia="宋体" w:hAnsi="Calibri" w:cs="Times New Roman"/>
      <w:kern w:val="2"/>
      <w:sz w:val="28"/>
    </w:rPr>
  </w:style>
  <w:style w:type="paragraph" w:customStyle="1" w:styleId="WPSOffice2">
    <w:name w:val="WPSOffice手动目录 2"/>
    <w:qFormat/>
    <w:rsid w:val="00E77B7A"/>
    <w:pPr>
      <w:ind w:leftChars="200" w:left="200"/>
    </w:pPr>
    <w:rPr>
      <w:rFonts w:ascii="Calibri" w:eastAsia="宋体" w:hAnsi="Calibri" w:cs="Times New Roman"/>
    </w:rPr>
  </w:style>
  <w:style w:type="paragraph" w:customStyle="1" w:styleId="affff1">
    <w:name w:val="样式 宋体 五号 行距: 单倍行距"/>
    <w:basedOn w:val="a"/>
    <w:qFormat/>
    <w:rsid w:val="00E77B7A"/>
    <w:pPr>
      <w:adjustRightInd w:val="0"/>
      <w:jc w:val="left"/>
    </w:pPr>
    <w:rPr>
      <w:rFonts w:ascii="宋体" w:hAnsi="宋体"/>
      <w:kern w:val="0"/>
      <w:sz w:val="21"/>
      <w:szCs w:val="20"/>
    </w:rPr>
  </w:style>
  <w:style w:type="paragraph" w:customStyle="1" w:styleId="1d">
    <w:name w:val="题注1"/>
    <w:basedOn w:val="a"/>
    <w:next w:val="a5"/>
    <w:qFormat/>
    <w:rsid w:val="00E77B7A"/>
    <w:rPr>
      <w:rFonts w:ascii="Arial" w:hAnsi="Arial"/>
      <w:sz w:val="21"/>
      <w:szCs w:val="24"/>
    </w:rPr>
  </w:style>
  <w:style w:type="paragraph" w:customStyle="1" w:styleId="1e">
    <w:name w:val="标题 1【自定义】"/>
    <w:basedOn w:val="a"/>
    <w:next w:val="a"/>
    <w:qFormat/>
    <w:rsid w:val="00E77B7A"/>
    <w:pPr>
      <w:tabs>
        <w:tab w:val="left" w:pos="1255"/>
        <w:tab w:val="left" w:pos="1506"/>
      </w:tabs>
      <w:snapToGrid w:val="0"/>
      <w:spacing w:beforeLines="100" w:line="360" w:lineRule="auto"/>
      <w:outlineLvl w:val="0"/>
    </w:pPr>
    <w:rPr>
      <w:rFonts w:ascii="方正仿宋_GBK" w:eastAsia="方正仿宋_GBK" w:hAnsi="宋体"/>
      <w:b/>
      <w:sz w:val="30"/>
    </w:rPr>
  </w:style>
  <w:style w:type="paragraph" w:customStyle="1" w:styleId="CharCharCharChar0">
    <w:name w:val="Char Char Char Char"/>
    <w:basedOn w:val="a"/>
    <w:qFormat/>
    <w:rsid w:val="00E77B7A"/>
    <w:pPr>
      <w:widowControl/>
      <w:spacing w:after="160" w:line="240" w:lineRule="exact"/>
      <w:jc w:val="center"/>
    </w:pPr>
    <w:rPr>
      <w:rFonts w:ascii="黑体" w:eastAsia="黑体" w:hAnsi="Verdana"/>
      <w:kern w:val="0"/>
      <w:sz w:val="32"/>
      <w:szCs w:val="32"/>
      <w:lang w:eastAsia="en-US"/>
    </w:rPr>
  </w:style>
  <w:style w:type="paragraph" w:customStyle="1" w:styleId="320">
    <w:name w:val="标题3——2"/>
    <w:basedOn w:val="3"/>
    <w:next w:val="af3"/>
    <w:qFormat/>
    <w:rsid w:val="00E77B7A"/>
    <w:pPr>
      <w:tabs>
        <w:tab w:val="left" w:pos="1280"/>
        <w:tab w:val="right" w:leader="dot" w:pos="8777"/>
      </w:tabs>
      <w:spacing w:beforeLines="100" w:after="0" w:line="240" w:lineRule="auto"/>
      <w:ind w:left="851" w:hanging="851"/>
      <w:outlineLvl w:val="9"/>
    </w:pPr>
    <w:rPr>
      <w:rFonts w:ascii="黑体" w:eastAsia="黑体" w:hAnsi="宋体"/>
      <w:sz w:val="30"/>
      <w:szCs w:val="20"/>
    </w:rPr>
  </w:style>
  <w:style w:type="paragraph" w:customStyle="1" w:styleId="CharCharCharCharChar0">
    <w:name w:val="文档正文 Char Char Char Char Char"/>
    <w:basedOn w:val="a"/>
    <w:qFormat/>
    <w:rsid w:val="00E77B7A"/>
    <w:pPr>
      <w:adjustRightInd w:val="0"/>
      <w:spacing w:line="440" w:lineRule="exact"/>
      <w:ind w:firstLine="420"/>
      <w:textAlignment w:val="baseline"/>
    </w:pPr>
    <w:rPr>
      <w:rFonts w:ascii="Arial Narrow" w:hAnsi="Arial Narrow"/>
      <w:kern w:val="0"/>
      <w:sz w:val="24"/>
      <w:szCs w:val="20"/>
    </w:rPr>
  </w:style>
  <w:style w:type="paragraph" w:customStyle="1" w:styleId="TableTextCharChar">
    <w:name w:val="Table Text Char Char"/>
    <w:qFormat/>
    <w:rsid w:val="00E77B7A"/>
    <w:pPr>
      <w:snapToGrid w:val="0"/>
      <w:spacing w:before="80" w:after="80"/>
    </w:pPr>
    <w:rPr>
      <w:rFonts w:ascii="Arial" w:eastAsia="宋体" w:hAnsi="Arial" w:cs="Times New Roman"/>
      <w:kern w:val="2"/>
      <w:sz w:val="18"/>
    </w:rPr>
  </w:style>
  <w:style w:type="paragraph" w:customStyle="1" w:styleId="46">
    <w:name w:val="样式4"/>
    <w:basedOn w:val="4"/>
    <w:qFormat/>
    <w:rsid w:val="00E77B7A"/>
    <w:pPr>
      <w:adjustRightInd w:val="0"/>
      <w:snapToGrid w:val="0"/>
      <w:spacing w:before="280" w:line="374" w:lineRule="auto"/>
    </w:pPr>
  </w:style>
  <w:style w:type="paragraph" w:customStyle="1" w:styleId="Normal1">
    <w:name w:val="Normal1"/>
    <w:basedOn w:val="a"/>
    <w:qFormat/>
    <w:rsid w:val="00E77B7A"/>
    <w:pPr>
      <w:tabs>
        <w:tab w:val="left" w:pos="317"/>
        <w:tab w:val="left" w:pos="360"/>
      </w:tabs>
      <w:spacing w:line="360" w:lineRule="auto"/>
      <w:ind w:left="842" w:hanging="778"/>
    </w:pPr>
    <w:rPr>
      <w:rFonts w:ascii="宋体" w:eastAsia="仿宋体" w:hAnsi="宋体"/>
      <w:kern w:val="0"/>
      <w:sz w:val="21"/>
      <w:szCs w:val="21"/>
    </w:rPr>
  </w:style>
  <w:style w:type="paragraph" w:customStyle="1" w:styleId="1xz">
    <w:name w:val="样式1xz"/>
    <w:basedOn w:val="a"/>
    <w:qFormat/>
    <w:rsid w:val="00E77B7A"/>
    <w:pPr>
      <w:tabs>
        <w:tab w:val="left" w:pos="1050"/>
        <w:tab w:val="right" w:leader="dot" w:pos="8296"/>
      </w:tabs>
    </w:pPr>
    <w:rPr>
      <w:rFonts w:ascii="Times New Roman" w:hAnsi="Times New Roman"/>
      <w:caps/>
      <w:spacing w:val="20"/>
      <w:sz w:val="24"/>
      <w:szCs w:val="20"/>
    </w:rPr>
  </w:style>
  <w:style w:type="paragraph" w:customStyle="1" w:styleId="AANumbering">
    <w:name w:val="AA Numbering"/>
    <w:basedOn w:val="a"/>
    <w:qFormat/>
    <w:rsid w:val="00E77B7A"/>
    <w:pPr>
      <w:widowControl/>
      <w:tabs>
        <w:tab w:val="left" w:pos="1134"/>
        <w:tab w:val="left" w:pos="1280"/>
      </w:tabs>
      <w:adjustRightInd w:val="0"/>
      <w:snapToGrid w:val="0"/>
      <w:spacing w:line="280" w:lineRule="atLeast"/>
      <w:jc w:val="left"/>
    </w:pPr>
    <w:rPr>
      <w:rFonts w:ascii="Times New Roman" w:eastAsia="PMingLiU" w:hAnsi="Times New Roman"/>
      <w:kern w:val="0"/>
      <w:sz w:val="24"/>
      <w:szCs w:val="20"/>
      <w:lang w:eastAsia="zh-TW"/>
    </w:rPr>
  </w:style>
  <w:style w:type="paragraph" w:customStyle="1" w:styleId="Char13">
    <w:name w:val="Char1"/>
    <w:basedOn w:val="a"/>
    <w:qFormat/>
    <w:rsid w:val="00E77B7A"/>
    <w:rPr>
      <w:rFonts w:ascii="Times New Roman" w:hAnsi="Times New Roman"/>
      <w:sz w:val="21"/>
      <w:szCs w:val="20"/>
    </w:rPr>
  </w:style>
  <w:style w:type="paragraph" w:customStyle="1" w:styleId="Note">
    <w:name w:val="Note"/>
    <w:basedOn w:val="a"/>
    <w:qFormat/>
    <w:rsid w:val="00E77B7A"/>
    <w:pPr>
      <w:pBdr>
        <w:top w:val="single" w:sz="12" w:space="3" w:color="auto"/>
        <w:bottom w:val="single" w:sz="12" w:space="3" w:color="auto"/>
      </w:pBdr>
      <w:spacing w:line="360" w:lineRule="auto"/>
    </w:pPr>
    <w:rPr>
      <w:rFonts w:ascii="Times New Roman" w:hAnsi="Times New Roman"/>
      <w:sz w:val="24"/>
      <w:szCs w:val="20"/>
    </w:rPr>
  </w:style>
  <w:style w:type="paragraph" w:customStyle="1" w:styleId="content">
    <w:name w:val="content"/>
    <w:basedOn w:val="a"/>
    <w:qFormat/>
    <w:rsid w:val="00E77B7A"/>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1115">
    <w:name w:val="样式 宋体 小四 首行缩进:  1.11 厘米 行距: 1.5 倍行距"/>
    <w:basedOn w:val="a"/>
    <w:qFormat/>
    <w:rsid w:val="00E77B7A"/>
    <w:pPr>
      <w:tabs>
        <w:tab w:val="left" w:pos="8959"/>
      </w:tabs>
      <w:spacing w:line="360" w:lineRule="auto"/>
      <w:ind w:rightChars="-14" w:right="-39" w:firstLineChars="200" w:firstLine="560"/>
      <w:jc w:val="left"/>
    </w:pPr>
    <w:rPr>
      <w:rFonts w:ascii="楷体_GB2312" w:eastAsia="楷体_GB2312" w:hAnsi="宋体"/>
      <w:kern w:val="0"/>
      <w:szCs w:val="28"/>
    </w:rPr>
  </w:style>
  <w:style w:type="paragraph" w:customStyle="1" w:styleId="ItemList">
    <w:name w:val="Item List"/>
    <w:qFormat/>
    <w:rsid w:val="00E77B7A"/>
    <w:pPr>
      <w:tabs>
        <w:tab w:val="left" w:pos="1644"/>
      </w:tabs>
      <w:spacing w:line="300" w:lineRule="auto"/>
      <w:ind w:left="1644" w:hanging="510"/>
      <w:jc w:val="both"/>
    </w:pPr>
    <w:rPr>
      <w:rFonts w:ascii="Arial" w:eastAsia="宋体" w:hAnsi="Arial" w:cs="Times New Roman"/>
      <w:sz w:val="21"/>
    </w:rPr>
  </w:style>
  <w:style w:type="paragraph" w:customStyle="1" w:styleId="38">
    <w:name w:val="附录3"/>
    <w:basedOn w:val="a"/>
    <w:next w:val="a"/>
    <w:qFormat/>
    <w:rsid w:val="00E77B7A"/>
    <w:pPr>
      <w:tabs>
        <w:tab w:val="left" w:pos="851"/>
      </w:tabs>
      <w:ind w:left="425" w:hanging="425"/>
      <w:outlineLvl w:val="2"/>
    </w:pPr>
    <w:rPr>
      <w:rFonts w:ascii="Times New Roman" w:eastAsia="黑体" w:hAnsi="Times New Roman"/>
      <w:b/>
      <w:sz w:val="32"/>
      <w:szCs w:val="20"/>
    </w:rPr>
  </w:style>
  <w:style w:type="paragraph" w:customStyle="1" w:styleId="affff2">
    <w:name w:val="项目"/>
    <w:basedOn w:val="a"/>
    <w:qFormat/>
    <w:rsid w:val="00E77B7A"/>
    <w:pPr>
      <w:tabs>
        <w:tab w:val="left" w:pos="1280"/>
      </w:tabs>
      <w:spacing w:before="120" w:after="120" w:line="360" w:lineRule="auto"/>
      <w:ind w:left="-7" w:firstLine="567"/>
      <w:jc w:val="left"/>
      <w:textAlignment w:val="baseline"/>
    </w:pPr>
    <w:rPr>
      <w:rFonts w:ascii="宋体" w:hAnsi="Times New Roman"/>
      <w:kern w:val="0"/>
      <w:sz w:val="24"/>
      <w:szCs w:val="20"/>
    </w:rPr>
  </w:style>
  <w:style w:type="paragraph" w:customStyle="1" w:styleId="47">
    <w:name w:val="附录4"/>
    <w:basedOn w:val="a"/>
    <w:next w:val="a"/>
    <w:qFormat/>
    <w:rsid w:val="00E77B7A"/>
    <w:pPr>
      <w:widowControl/>
      <w:tabs>
        <w:tab w:val="left" w:pos="1134"/>
      </w:tabs>
      <w:spacing w:line="300" w:lineRule="auto"/>
      <w:ind w:left="1361" w:hanging="1361"/>
      <w:outlineLvl w:val="3"/>
    </w:pPr>
    <w:rPr>
      <w:rFonts w:ascii="Arial" w:eastAsia="黑体" w:hAnsi="Arial"/>
      <w:kern w:val="0"/>
      <w:szCs w:val="20"/>
    </w:rPr>
  </w:style>
  <w:style w:type="paragraph" w:customStyle="1" w:styleId="affff3">
    <w:name w:val="编号正文"/>
    <w:basedOn w:val="affff0"/>
    <w:qFormat/>
    <w:rsid w:val="00E77B7A"/>
    <w:pPr>
      <w:snapToGrid/>
      <w:spacing w:line="360" w:lineRule="auto"/>
      <w:ind w:left="1407" w:hanging="1047"/>
      <w:jc w:val="left"/>
    </w:pPr>
    <w:rPr>
      <w:rFonts w:eastAsia="仿宋_GB2312"/>
    </w:rPr>
  </w:style>
  <w:style w:type="paragraph" w:customStyle="1" w:styleId="1f">
    <w:name w:val="修订1"/>
    <w:qFormat/>
    <w:rsid w:val="00E77B7A"/>
    <w:rPr>
      <w:rFonts w:ascii="Calibri" w:eastAsia="宋体" w:hAnsi="Calibri" w:cs="Times New Roman"/>
      <w:kern w:val="2"/>
      <w:sz w:val="21"/>
    </w:rPr>
  </w:style>
  <w:style w:type="paragraph" w:customStyle="1" w:styleId="2b">
    <w:name w:val="列出段落2"/>
    <w:basedOn w:val="a"/>
    <w:qFormat/>
    <w:rsid w:val="00E77B7A"/>
    <w:pPr>
      <w:ind w:firstLineChars="200" w:firstLine="420"/>
    </w:pPr>
    <w:rPr>
      <w:sz w:val="21"/>
    </w:rPr>
  </w:style>
  <w:style w:type="paragraph" w:customStyle="1" w:styleId="2c">
    <w:name w:val="正文_2"/>
    <w:uiPriority w:val="99"/>
    <w:qFormat/>
    <w:rsid w:val="00E77B7A"/>
    <w:pPr>
      <w:widowControl w:val="0"/>
      <w:jc w:val="both"/>
    </w:pPr>
    <w:rPr>
      <w:rFonts w:ascii="Calibri" w:eastAsia="宋体" w:hAnsi="Calibri" w:cs="Times New Roman"/>
      <w:kern w:val="2"/>
      <w:sz w:val="21"/>
      <w:szCs w:val="24"/>
    </w:rPr>
  </w:style>
  <w:style w:type="paragraph" w:customStyle="1" w:styleId="affff4">
    <w:name w:val="首行缩进"/>
    <w:basedOn w:val="a"/>
    <w:qFormat/>
    <w:rsid w:val="00E77B7A"/>
    <w:pPr>
      <w:spacing w:line="360" w:lineRule="auto"/>
      <w:ind w:firstLineChars="200" w:firstLine="420"/>
    </w:pPr>
    <w:rPr>
      <w:rFonts w:ascii="Times New Roman" w:hAnsi="Times New Roman"/>
      <w:sz w:val="21"/>
      <w:szCs w:val="20"/>
    </w:rPr>
  </w:style>
  <w:style w:type="paragraph" w:customStyle="1" w:styleId="2d">
    <w:name w:val="附录2"/>
    <w:basedOn w:val="a"/>
    <w:next w:val="a"/>
    <w:qFormat/>
    <w:rsid w:val="00E77B7A"/>
    <w:pPr>
      <w:tabs>
        <w:tab w:val="left" w:pos="420"/>
        <w:tab w:val="left" w:pos="624"/>
      </w:tabs>
      <w:ind w:left="420" w:hanging="420"/>
      <w:outlineLvl w:val="1"/>
    </w:pPr>
    <w:rPr>
      <w:rFonts w:ascii="黑体" w:eastAsia="黑体" w:hAnsi="黑体"/>
      <w:b/>
      <w:sz w:val="32"/>
      <w:szCs w:val="20"/>
    </w:rPr>
  </w:style>
  <w:style w:type="paragraph" w:customStyle="1" w:styleId="39">
    <w:name w:val="样式3"/>
    <w:basedOn w:val="1"/>
    <w:next w:val="1"/>
    <w:qFormat/>
    <w:rsid w:val="00E77B7A"/>
    <w:pPr>
      <w:keepLines/>
      <w:tabs>
        <w:tab w:val="clear" w:pos="3360"/>
      </w:tabs>
      <w:adjustRightInd w:val="0"/>
      <w:spacing w:beforeLines="0" w:afterLines="0" w:line="576" w:lineRule="auto"/>
      <w:jc w:val="both"/>
    </w:pPr>
    <w:rPr>
      <w:b/>
      <w:kern w:val="44"/>
    </w:rPr>
  </w:style>
  <w:style w:type="paragraph" w:customStyle="1" w:styleId="affff5">
    <w:name w:val="标题无"/>
    <w:basedOn w:val="a"/>
    <w:qFormat/>
    <w:rsid w:val="00E77B7A"/>
    <w:pPr>
      <w:spacing w:line="360" w:lineRule="auto"/>
    </w:pPr>
    <w:rPr>
      <w:rFonts w:ascii="Times New Roman" w:hAnsi="Times New Roman"/>
      <w:sz w:val="24"/>
      <w:szCs w:val="20"/>
    </w:rPr>
  </w:style>
  <w:style w:type="paragraph" w:customStyle="1" w:styleId="affff6">
    <w:name w:val="普通正文"/>
    <w:basedOn w:val="a"/>
    <w:qFormat/>
    <w:rsid w:val="00E77B7A"/>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7">
    <w:name w:val="章标题"/>
    <w:next w:val="a"/>
    <w:qFormat/>
    <w:rsid w:val="00E77B7A"/>
    <w:pPr>
      <w:spacing w:beforeLines="50" w:afterLines="50"/>
      <w:jc w:val="both"/>
      <w:outlineLvl w:val="1"/>
    </w:pPr>
    <w:rPr>
      <w:rFonts w:ascii="黑体" w:eastAsia="黑体" w:hAnsi="Calibri" w:cs="Times New Roman"/>
      <w:sz w:val="24"/>
    </w:rPr>
  </w:style>
  <w:style w:type="paragraph" w:customStyle="1" w:styleId="TableTextChar1">
    <w:name w:val="Table Text Char1"/>
    <w:qFormat/>
    <w:rsid w:val="00E77B7A"/>
    <w:pPr>
      <w:snapToGrid w:val="0"/>
      <w:spacing w:before="80" w:after="80"/>
    </w:pPr>
    <w:rPr>
      <w:rFonts w:ascii="Arial" w:eastAsia="宋体" w:hAnsi="Arial" w:cs="Times New Roman"/>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1"/>
    <customShpInfo spid="_x0000_s2050"/>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15972</Words>
  <Characters>3867</Characters>
  <Application>Microsoft Office Word</Application>
  <DocSecurity>0</DocSecurity>
  <Lines>32</Lines>
  <Paragraphs>39</Paragraphs>
  <ScaleCrop>false</ScaleCrop>
  <Company>Microsoft</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5</cp:revision>
  <dcterms:created xsi:type="dcterms:W3CDTF">2021-07-16T03:50:00Z</dcterms:created>
  <dcterms:modified xsi:type="dcterms:W3CDTF">2021-07-16T07:06:00Z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344709172_cloud</vt:lpwstr>
  </property>
  <property fmtid="{D5CDD505-2E9C-101B-9397-08002B2CF9AE}" pid="3" name="KSOProductBuildVer">
    <vt:lpwstr>2052-11.1.0.10495</vt:lpwstr>
  </property>
  <property fmtid="{D5CDD505-2E9C-101B-9397-08002B2CF9AE}" pid="4" name="ICV">
    <vt:lpwstr>02F7C0D6874A48728269E6AD579F58D9</vt:lpwstr>
  </property>
</Properties>
</file>