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25" w:rsidRDefault="00A15025" w:rsidP="00A15025">
      <w:pPr>
        <w:spacing w:line="600" w:lineRule="exact"/>
        <w:jc w:val="center"/>
        <w:outlineLvl w:val="0"/>
        <w:rPr>
          <w:rFonts w:ascii="仿宋" w:eastAsia="仿宋" w:hAnsi="仿宋"/>
          <w:sz w:val="52"/>
        </w:rPr>
      </w:pPr>
    </w:p>
    <w:p w:rsidR="00A15025" w:rsidRDefault="00A15025" w:rsidP="00A15025">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3A5CAD" w:rsidRDefault="00A15025" w:rsidP="003A5CAD">
      <w:pPr>
        <w:spacing w:line="700" w:lineRule="exact"/>
        <w:ind w:firstLineChars="786" w:firstLine="2830"/>
        <w:rPr>
          <w:rFonts w:ascii="方正小标宋_GBK" w:eastAsia="方正小标宋_GBK" w:hAnsi="宋体"/>
          <w:sz w:val="36"/>
          <w:szCs w:val="30"/>
        </w:rPr>
      </w:pPr>
      <w:r>
        <w:rPr>
          <w:rFonts w:ascii="方正小标宋_GBK" w:eastAsia="方正小标宋_GBK" w:hAnsi="宋体" w:hint="eastAsia"/>
          <w:sz w:val="36"/>
          <w:szCs w:val="30"/>
        </w:rPr>
        <w:t>项目编号：</w:t>
      </w:r>
      <w:r w:rsidR="003741D1">
        <w:rPr>
          <w:rFonts w:ascii="方正小标宋_GBK" w:eastAsia="方正小标宋_GBK" w:hAnsi="宋体" w:hint="eastAsia"/>
          <w:sz w:val="36"/>
          <w:szCs w:val="30"/>
        </w:rPr>
        <w:t>202104</w:t>
      </w:r>
      <w:r w:rsidR="00E3031A">
        <w:rPr>
          <w:rFonts w:ascii="方正小标宋_GBK" w:eastAsia="方正小标宋_GBK" w:hAnsi="宋体" w:hint="eastAsia"/>
          <w:sz w:val="36"/>
          <w:szCs w:val="30"/>
        </w:rPr>
        <w:t>6</w:t>
      </w:r>
    </w:p>
    <w:p w:rsidR="00C32129" w:rsidRPr="003A5CAD" w:rsidRDefault="00A15025" w:rsidP="003A5CAD">
      <w:pPr>
        <w:spacing w:line="700" w:lineRule="exact"/>
        <w:rPr>
          <w:rFonts w:ascii="方正小标宋_GBK" w:eastAsia="方正小标宋_GBK" w:hAnsi="宋体"/>
          <w:sz w:val="36"/>
          <w:szCs w:val="30"/>
        </w:rPr>
      </w:pPr>
      <w:r>
        <w:rPr>
          <w:rFonts w:ascii="方正小标宋_GBK" w:eastAsia="方正小标宋_GBK" w:hAnsi="宋体" w:hint="eastAsia"/>
          <w:sz w:val="36"/>
          <w:szCs w:val="30"/>
        </w:rPr>
        <w:t>项目名称：</w:t>
      </w:r>
      <w:bookmarkStart w:id="0" w:name="_GoBack"/>
      <w:bookmarkEnd w:id="0"/>
      <w:r w:rsidR="00E3031A" w:rsidRPr="00E3031A">
        <w:rPr>
          <w:rFonts w:ascii="方正小标宋_GBK" w:eastAsia="方正小标宋_GBK" w:hAnsi="宋体" w:hint="eastAsia"/>
          <w:b/>
          <w:sz w:val="36"/>
          <w:szCs w:val="30"/>
        </w:rPr>
        <w:t>网络安全设施设备2021-2022年度在线升级服务</w:t>
      </w:r>
    </w:p>
    <w:p w:rsidR="00A15025" w:rsidRDefault="00A15025" w:rsidP="003A5CAD">
      <w:pPr>
        <w:pStyle w:val="a6"/>
        <w:spacing w:line="500" w:lineRule="exact"/>
        <w:ind w:left="0"/>
        <w:jc w:val="center"/>
        <w:outlineLvl w:val="0"/>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A15025" w:rsidRDefault="00B120FE"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二○二一年九</w:t>
      </w:r>
      <w:r w:rsidR="00A15025">
        <w:rPr>
          <w:rFonts w:ascii="方正小标宋_GBK" w:eastAsia="方正小标宋_GBK" w:hAnsi="宋体" w:hint="eastAsia"/>
          <w:sz w:val="36"/>
          <w:szCs w:val="30"/>
        </w:rPr>
        <w:t>月</w:t>
      </w:r>
    </w:p>
    <w:p w:rsidR="00A15025" w:rsidRDefault="00A15025" w:rsidP="00A15025">
      <w:pPr>
        <w:widowControl/>
        <w:jc w:val="left"/>
        <w:rPr>
          <w:rFonts w:ascii="仿宋" w:eastAsia="仿宋" w:hAnsi="仿宋"/>
          <w:kern w:val="0"/>
          <w:sz w:val="44"/>
        </w:rPr>
        <w:sectPr w:rsidR="00A15025">
          <w:pgSz w:w="11907" w:h="16840"/>
          <w:pgMar w:top="1134" w:right="1191" w:bottom="1134" w:left="1304" w:header="964" w:footer="992" w:gutter="0"/>
          <w:pgNumType w:start="1"/>
          <w:cols w:space="720"/>
        </w:sectPr>
      </w:pPr>
    </w:p>
    <w:p w:rsidR="00A15025" w:rsidRPr="00B120FE" w:rsidRDefault="003741D1" w:rsidP="00B120FE">
      <w:pPr>
        <w:pStyle w:val="2"/>
        <w:jc w:val="center"/>
        <w:rPr>
          <w:rFonts w:ascii="方正小标宋_GBK" w:eastAsia="方正小标宋_GBK"/>
          <w:sz w:val="36"/>
          <w:szCs w:val="30"/>
        </w:rPr>
      </w:pPr>
      <w:bookmarkStart w:id="1" w:name="_Toc521403708"/>
      <w:r w:rsidRPr="00B120FE">
        <w:rPr>
          <w:rFonts w:ascii="方正小标宋_GBK" w:eastAsia="方正小标宋_GBK" w:hint="eastAsia"/>
          <w:sz w:val="36"/>
          <w:szCs w:val="30"/>
        </w:rPr>
        <w:lastRenderedPageBreak/>
        <w:t>第一篇</w:t>
      </w:r>
      <w:r w:rsidR="00A15025" w:rsidRPr="00B120FE">
        <w:rPr>
          <w:rFonts w:ascii="方正小标宋_GBK" w:eastAsia="方正小标宋_GBK" w:hint="eastAsia"/>
          <w:sz w:val="36"/>
          <w:szCs w:val="30"/>
        </w:rPr>
        <w:t xml:space="preserve"> 采购邀请</w:t>
      </w:r>
      <w:bookmarkEnd w:id="1"/>
      <w:r w:rsidR="00A15025" w:rsidRPr="00B120FE">
        <w:rPr>
          <w:rFonts w:ascii="方正小标宋_GBK" w:eastAsia="方正小标宋_GBK" w:hint="eastAsia"/>
          <w:sz w:val="36"/>
          <w:szCs w:val="30"/>
        </w:rPr>
        <w:t>函</w:t>
      </w:r>
    </w:p>
    <w:p w:rsidR="007C3A39" w:rsidRPr="007C3A39" w:rsidRDefault="00256864" w:rsidP="007C3A3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重庆市合川区人民医院，拟对</w:t>
      </w:r>
      <w:r w:rsidR="007C3A39" w:rsidRPr="007C3A39">
        <w:rPr>
          <w:rFonts w:ascii="方正仿宋_GBK" w:eastAsia="方正仿宋_GBK" w:hAnsi="宋体" w:hint="eastAsia"/>
          <w:sz w:val="24"/>
          <w:szCs w:val="24"/>
        </w:rPr>
        <w:t>网络安全设施设备2021-2022年度在线升级服务</w:t>
      </w:r>
    </w:p>
    <w:p w:rsidR="00C32129" w:rsidRPr="00B120FE" w:rsidRDefault="00256864"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进行询价采购，欢迎有资格的供应商前来参加谈判。</w:t>
      </w:r>
    </w:p>
    <w:p w:rsidR="00C32129" w:rsidRPr="00AF4EDE" w:rsidRDefault="00C32129" w:rsidP="00B120FE">
      <w:pPr>
        <w:snapToGrid w:val="0"/>
        <w:spacing w:line="400" w:lineRule="exact"/>
        <w:ind w:firstLineChars="150" w:firstLine="360"/>
        <w:rPr>
          <w:rFonts w:ascii="方正仿宋_GBK" w:eastAsia="方正仿宋_GBK" w:hAnsi="宋体"/>
          <w:b/>
          <w:sz w:val="24"/>
          <w:szCs w:val="24"/>
        </w:rPr>
      </w:pPr>
      <w:bookmarkStart w:id="2" w:name="_Toc313893526"/>
      <w:bookmarkStart w:id="3" w:name="_Toc317775175"/>
      <w:bookmarkStart w:id="4" w:name="_Toc511909594"/>
      <w:r w:rsidRPr="00AF4EDE">
        <w:rPr>
          <w:rFonts w:ascii="方正仿宋_GBK" w:eastAsia="方正仿宋_GBK" w:hAnsi="宋体" w:hint="eastAsia"/>
          <w:b/>
          <w:sz w:val="24"/>
          <w:szCs w:val="24"/>
        </w:rPr>
        <w:t>一、询价采购内容</w:t>
      </w:r>
      <w:bookmarkEnd w:id="2"/>
      <w:bookmarkEnd w:id="3"/>
      <w:bookmarkEnd w:id="4"/>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79"/>
        <w:gridCol w:w="802"/>
        <w:gridCol w:w="674"/>
        <w:gridCol w:w="1425"/>
        <w:gridCol w:w="1410"/>
      </w:tblGrid>
      <w:tr w:rsidR="00E3031A" w:rsidTr="00E3031A">
        <w:trPr>
          <w:trHeight w:val="364"/>
          <w:jc w:val="center"/>
        </w:trPr>
        <w:tc>
          <w:tcPr>
            <w:tcW w:w="3879" w:type="dxa"/>
            <w:vAlign w:val="center"/>
          </w:tcPr>
          <w:p w:rsidR="00E3031A" w:rsidRDefault="00E3031A" w:rsidP="00E3031A">
            <w:pPr>
              <w:ind w:firstLineChars="98" w:firstLine="236"/>
              <w:jc w:val="center"/>
              <w:rPr>
                <w:rFonts w:ascii="宋体" w:hAnsi="宋体"/>
                <w:b/>
                <w:sz w:val="24"/>
                <w:szCs w:val="24"/>
              </w:rPr>
            </w:pPr>
            <w:bookmarkStart w:id="5" w:name="_Toc511909595"/>
            <w:bookmarkStart w:id="6" w:name="_Toc373860293"/>
            <w:bookmarkStart w:id="7" w:name="_Toc317775178"/>
            <w:r>
              <w:rPr>
                <w:rFonts w:ascii="宋体" w:hAnsi="宋体" w:hint="eastAsia"/>
                <w:b/>
                <w:sz w:val="24"/>
                <w:szCs w:val="24"/>
              </w:rPr>
              <w:t>采购内容</w:t>
            </w:r>
          </w:p>
        </w:tc>
        <w:tc>
          <w:tcPr>
            <w:tcW w:w="802" w:type="dxa"/>
            <w:vAlign w:val="center"/>
          </w:tcPr>
          <w:p w:rsidR="00E3031A" w:rsidRDefault="00E3031A" w:rsidP="00E3031A">
            <w:pPr>
              <w:jc w:val="center"/>
              <w:rPr>
                <w:rFonts w:ascii="宋体" w:hAnsi="宋体"/>
                <w:b/>
                <w:sz w:val="24"/>
                <w:szCs w:val="24"/>
              </w:rPr>
            </w:pPr>
            <w:r>
              <w:rPr>
                <w:rFonts w:ascii="宋体" w:hAnsi="宋体" w:hint="eastAsia"/>
                <w:b/>
                <w:sz w:val="24"/>
                <w:szCs w:val="24"/>
              </w:rPr>
              <w:t>单位</w:t>
            </w:r>
          </w:p>
        </w:tc>
        <w:tc>
          <w:tcPr>
            <w:tcW w:w="674" w:type="dxa"/>
            <w:vAlign w:val="center"/>
          </w:tcPr>
          <w:p w:rsidR="00E3031A" w:rsidRDefault="00E3031A" w:rsidP="00E3031A">
            <w:pPr>
              <w:jc w:val="center"/>
              <w:rPr>
                <w:rFonts w:ascii="宋体" w:hAnsi="宋体"/>
                <w:b/>
                <w:sz w:val="24"/>
                <w:szCs w:val="24"/>
              </w:rPr>
            </w:pPr>
            <w:r>
              <w:rPr>
                <w:rFonts w:ascii="宋体" w:hAnsi="宋体" w:hint="eastAsia"/>
                <w:b/>
                <w:sz w:val="24"/>
                <w:szCs w:val="24"/>
              </w:rPr>
              <w:t>数量</w:t>
            </w:r>
          </w:p>
        </w:tc>
        <w:tc>
          <w:tcPr>
            <w:tcW w:w="1425" w:type="dxa"/>
            <w:vAlign w:val="center"/>
          </w:tcPr>
          <w:p w:rsidR="00E3031A" w:rsidRDefault="00E3031A" w:rsidP="00E3031A">
            <w:pPr>
              <w:ind w:firstLineChars="48" w:firstLine="116"/>
              <w:jc w:val="center"/>
              <w:rPr>
                <w:rFonts w:ascii="宋体" w:hAnsi="宋体"/>
                <w:b/>
                <w:sz w:val="24"/>
                <w:szCs w:val="24"/>
              </w:rPr>
            </w:pPr>
            <w:r>
              <w:rPr>
                <w:rFonts w:ascii="宋体" w:hAnsi="宋体" w:cs="宋体" w:hint="eastAsia"/>
                <w:b/>
                <w:bCs/>
                <w:sz w:val="24"/>
                <w:szCs w:val="24"/>
              </w:rPr>
              <w:t>总限价</w:t>
            </w:r>
          </w:p>
        </w:tc>
        <w:tc>
          <w:tcPr>
            <w:tcW w:w="1410" w:type="dxa"/>
            <w:vAlign w:val="center"/>
          </w:tcPr>
          <w:p w:rsidR="00E3031A" w:rsidRDefault="00E3031A" w:rsidP="00E3031A">
            <w:pPr>
              <w:jc w:val="center"/>
              <w:rPr>
                <w:rFonts w:ascii="宋体" w:hAnsi="宋体"/>
                <w:b/>
                <w:sz w:val="24"/>
                <w:szCs w:val="24"/>
              </w:rPr>
            </w:pPr>
            <w:r>
              <w:rPr>
                <w:rFonts w:ascii="宋体" w:hAnsi="宋体" w:hint="eastAsia"/>
                <w:b/>
                <w:sz w:val="24"/>
                <w:szCs w:val="24"/>
              </w:rPr>
              <w:t>保证金</w:t>
            </w:r>
          </w:p>
        </w:tc>
      </w:tr>
      <w:tr w:rsidR="00E3031A" w:rsidTr="00E3031A">
        <w:trPr>
          <w:trHeight w:val="774"/>
          <w:jc w:val="center"/>
        </w:trPr>
        <w:tc>
          <w:tcPr>
            <w:tcW w:w="3879" w:type="dxa"/>
            <w:vAlign w:val="center"/>
          </w:tcPr>
          <w:p w:rsidR="00E3031A" w:rsidRDefault="00E3031A" w:rsidP="00E3031A">
            <w:pPr>
              <w:jc w:val="center"/>
              <w:rPr>
                <w:rFonts w:ascii="宋体" w:hAnsi="宋体"/>
                <w:b/>
                <w:sz w:val="24"/>
                <w:szCs w:val="24"/>
              </w:rPr>
            </w:pPr>
            <w:r>
              <w:rPr>
                <w:rFonts w:ascii="宋体" w:hAnsi="宋体" w:hint="eastAsia"/>
                <w:b/>
                <w:sz w:val="24"/>
                <w:szCs w:val="24"/>
              </w:rPr>
              <w:t>合川区人民医院网络安全设施设备2021-2022年度在线升级服务</w:t>
            </w:r>
          </w:p>
        </w:tc>
        <w:tc>
          <w:tcPr>
            <w:tcW w:w="802" w:type="dxa"/>
            <w:vAlign w:val="center"/>
          </w:tcPr>
          <w:p w:rsidR="00E3031A" w:rsidRDefault="00E3031A" w:rsidP="00E3031A">
            <w:pPr>
              <w:jc w:val="center"/>
              <w:rPr>
                <w:rFonts w:ascii="宋体" w:hAnsi="宋体"/>
                <w:b/>
                <w:sz w:val="24"/>
                <w:szCs w:val="24"/>
              </w:rPr>
            </w:pPr>
            <w:r>
              <w:rPr>
                <w:rFonts w:ascii="宋体" w:hAnsi="宋体" w:hint="eastAsia"/>
                <w:b/>
                <w:sz w:val="24"/>
                <w:szCs w:val="24"/>
              </w:rPr>
              <w:t>年</w:t>
            </w:r>
          </w:p>
        </w:tc>
        <w:tc>
          <w:tcPr>
            <w:tcW w:w="674" w:type="dxa"/>
            <w:vAlign w:val="center"/>
          </w:tcPr>
          <w:p w:rsidR="00E3031A" w:rsidRDefault="00E3031A" w:rsidP="00E3031A">
            <w:pPr>
              <w:jc w:val="center"/>
              <w:rPr>
                <w:rFonts w:ascii="宋体" w:hAnsi="宋体"/>
                <w:b/>
                <w:sz w:val="24"/>
                <w:szCs w:val="24"/>
              </w:rPr>
            </w:pPr>
            <w:r>
              <w:rPr>
                <w:rFonts w:ascii="宋体" w:hAnsi="宋体" w:hint="eastAsia"/>
                <w:b/>
                <w:sz w:val="24"/>
                <w:szCs w:val="24"/>
              </w:rPr>
              <w:t>1</w:t>
            </w:r>
          </w:p>
        </w:tc>
        <w:tc>
          <w:tcPr>
            <w:tcW w:w="1425" w:type="dxa"/>
            <w:vAlign w:val="center"/>
          </w:tcPr>
          <w:p w:rsidR="00E3031A" w:rsidRDefault="00E3031A" w:rsidP="00E3031A">
            <w:pPr>
              <w:widowControl/>
              <w:jc w:val="center"/>
              <w:rPr>
                <w:rFonts w:ascii="宋体" w:hAnsi="宋体"/>
                <w:b/>
                <w:sz w:val="24"/>
                <w:szCs w:val="24"/>
              </w:rPr>
            </w:pPr>
            <w:r>
              <w:rPr>
                <w:rFonts w:ascii="宋体" w:hAnsi="宋体" w:hint="eastAsia"/>
                <w:b/>
                <w:sz w:val="24"/>
                <w:szCs w:val="24"/>
              </w:rPr>
              <w:t>5.76万元</w:t>
            </w:r>
          </w:p>
        </w:tc>
        <w:tc>
          <w:tcPr>
            <w:tcW w:w="1410" w:type="dxa"/>
            <w:vAlign w:val="center"/>
          </w:tcPr>
          <w:p w:rsidR="00E3031A" w:rsidRPr="00CA1D6B" w:rsidRDefault="00CA1D6B" w:rsidP="00E3031A">
            <w:pPr>
              <w:jc w:val="center"/>
              <w:rPr>
                <w:rFonts w:ascii="宋体" w:hAnsi="宋体"/>
                <w:b/>
                <w:sz w:val="24"/>
                <w:szCs w:val="24"/>
              </w:rPr>
            </w:pPr>
            <w:r w:rsidRPr="00CA1D6B">
              <w:rPr>
                <w:rFonts w:ascii="宋体" w:hAnsi="宋体" w:hint="eastAsia"/>
                <w:b/>
                <w:sz w:val="24"/>
                <w:szCs w:val="24"/>
              </w:rPr>
              <w:t>0.1</w:t>
            </w:r>
            <w:r w:rsidR="00E3031A" w:rsidRPr="00CA1D6B">
              <w:rPr>
                <w:rFonts w:ascii="宋体" w:hAnsi="宋体" w:hint="eastAsia"/>
                <w:b/>
                <w:sz w:val="24"/>
                <w:szCs w:val="24"/>
              </w:rPr>
              <w:t>万元</w:t>
            </w:r>
          </w:p>
        </w:tc>
      </w:tr>
    </w:tbl>
    <w:p w:rsidR="00E3031A" w:rsidRPr="00AF4EDE" w:rsidRDefault="00E3031A" w:rsidP="00B120FE">
      <w:pPr>
        <w:snapToGrid w:val="0"/>
        <w:spacing w:line="400" w:lineRule="exact"/>
        <w:ind w:firstLineChars="150" w:firstLine="360"/>
        <w:rPr>
          <w:rFonts w:ascii="方正仿宋_GBK" w:eastAsia="方正仿宋_GBK" w:hAnsi="宋体"/>
          <w:b/>
          <w:sz w:val="24"/>
          <w:szCs w:val="24"/>
        </w:rPr>
      </w:pPr>
      <w:r w:rsidRPr="00AF4EDE">
        <w:rPr>
          <w:rFonts w:ascii="方正仿宋_GBK" w:eastAsia="方正仿宋_GBK" w:hAnsi="宋体" w:hint="eastAsia"/>
          <w:b/>
          <w:sz w:val="24"/>
          <w:szCs w:val="24"/>
        </w:rPr>
        <w:t>二、资金来源</w:t>
      </w:r>
      <w:bookmarkEnd w:id="5"/>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自筹资金。</w:t>
      </w:r>
    </w:p>
    <w:p w:rsidR="00E3031A" w:rsidRPr="00AF4EDE" w:rsidRDefault="00E3031A" w:rsidP="00B120FE">
      <w:pPr>
        <w:snapToGrid w:val="0"/>
        <w:spacing w:line="400" w:lineRule="exact"/>
        <w:ind w:firstLineChars="150" w:firstLine="360"/>
        <w:rPr>
          <w:rFonts w:ascii="方正仿宋_GBK" w:eastAsia="方正仿宋_GBK" w:hAnsi="宋体"/>
          <w:b/>
          <w:sz w:val="24"/>
          <w:szCs w:val="24"/>
        </w:rPr>
      </w:pPr>
      <w:bookmarkStart w:id="8" w:name="_Toc511909596"/>
      <w:r w:rsidRPr="00AF4EDE">
        <w:rPr>
          <w:rFonts w:ascii="方正仿宋_GBK" w:eastAsia="方正仿宋_GBK" w:hAnsi="宋体" w:hint="eastAsia"/>
          <w:b/>
          <w:sz w:val="24"/>
          <w:szCs w:val="24"/>
        </w:rPr>
        <w:t>三、投标资格</w:t>
      </w:r>
      <w:bookmarkEnd w:id="8"/>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合格的供应商应首先符合政府采购法第二十二条规定的基本条件，同时符合根据该项目特殊要求设置的特定资格条件。</w:t>
      </w:r>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一般资格条件</w:t>
      </w:r>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（一）具有独立承担民事责任的能力；</w:t>
      </w:r>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（二）具有良好的商业信誉和健全的财务会计制度；</w:t>
      </w:r>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（三）具有履行合同所必需的设备和专业技术能力；</w:t>
      </w:r>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（四）有依法缴纳税收和社会保障资金的良好记录；</w:t>
      </w:r>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（五）参加政府采购活动前三年内，在经营活动中没有重大违法记录；</w:t>
      </w:r>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（六）法律、行政法规规定的其他条件。</w:t>
      </w:r>
    </w:p>
    <w:p w:rsidR="00E3031A" w:rsidRPr="00AF4EDE" w:rsidRDefault="00E3031A" w:rsidP="00B120FE">
      <w:pPr>
        <w:snapToGrid w:val="0"/>
        <w:spacing w:line="400" w:lineRule="exact"/>
        <w:ind w:firstLineChars="150" w:firstLine="360"/>
        <w:rPr>
          <w:rFonts w:ascii="方正仿宋_GBK" w:eastAsia="方正仿宋_GBK" w:hAnsi="宋体"/>
          <w:b/>
          <w:sz w:val="24"/>
          <w:szCs w:val="24"/>
        </w:rPr>
      </w:pPr>
      <w:bookmarkStart w:id="9" w:name="_Toc511909597"/>
      <w:r w:rsidRPr="00AF4EDE">
        <w:rPr>
          <w:rFonts w:ascii="方正仿宋_GBK" w:eastAsia="方正仿宋_GBK" w:hAnsi="宋体" w:hint="eastAsia"/>
          <w:b/>
          <w:sz w:val="24"/>
          <w:szCs w:val="24"/>
        </w:rPr>
        <w:t>四、投标、开标有关说明</w:t>
      </w:r>
      <w:bookmarkEnd w:id="6"/>
      <w:bookmarkEnd w:id="9"/>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凡有意参加竞标的竞标人，请到行采家（https://www.gec123.com/）或重庆市合川区人民医院网站（http://www.hcrmyy.cn/）等网站上上下载本项目竞争性谈判文件以及图纸、补遗文件等评审前公布的所有项目资料，无论竞标人领取或下载与否，均视为已知晓所有谈判内容。</w:t>
      </w:r>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bookmarkStart w:id="10" w:name="_Toc373860294"/>
      <w:r w:rsidRPr="00B120FE">
        <w:rPr>
          <w:rFonts w:ascii="方正仿宋_GBK" w:eastAsia="方正仿宋_GBK" w:hAnsi="宋体" w:hint="eastAsia"/>
          <w:sz w:val="24"/>
          <w:szCs w:val="24"/>
        </w:rPr>
        <w:t>（二）询价采购文件发售</w:t>
      </w:r>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1. 招标文件发售地点：网上下载。</w:t>
      </w:r>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2.报名方式：本采购项目不需要提前报名，投标人在投标文件递交时间内现场报名。</w:t>
      </w:r>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（三）报名地点：重庆市合川区人民医院招标办（行政楼一楼）</w:t>
      </w:r>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（四）递交投标文件开始时间：2021年9月</w:t>
      </w:r>
      <w:r w:rsidR="003A5CAD">
        <w:rPr>
          <w:rFonts w:ascii="方正仿宋_GBK" w:eastAsia="方正仿宋_GBK" w:hAnsi="宋体" w:hint="eastAsia"/>
          <w:sz w:val="24"/>
          <w:szCs w:val="24"/>
        </w:rPr>
        <w:t>28</w:t>
      </w:r>
      <w:r w:rsidRPr="00B120FE">
        <w:rPr>
          <w:rFonts w:ascii="方正仿宋_GBK" w:eastAsia="方正仿宋_GBK" w:hAnsi="宋体" w:hint="eastAsia"/>
          <w:sz w:val="24"/>
          <w:szCs w:val="24"/>
        </w:rPr>
        <w:t xml:space="preserve"> 日9：00 时（北京时间）。</w:t>
      </w:r>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（五）递交投标文件截止时间：2021年9月</w:t>
      </w:r>
      <w:r w:rsidR="003A5CAD">
        <w:rPr>
          <w:rFonts w:ascii="方正仿宋_GBK" w:eastAsia="方正仿宋_GBK" w:hAnsi="宋体" w:hint="eastAsia"/>
          <w:sz w:val="24"/>
          <w:szCs w:val="24"/>
        </w:rPr>
        <w:t xml:space="preserve"> 28</w:t>
      </w:r>
      <w:r w:rsidRPr="00B120FE">
        <w:rPr>
          <w:rFonts w:ascii="方正仿宋_GBK" w:eastAsia="方正仿宋_GBK" w:hAnsi="宋体" w:hint="eastAsia"/>
          <w:sz w:val="24"/>
          <w:szCs w:val="24"/>
        </w:rPr>
        <w:t>日9：30时（北京时间）。</w:t>
      </w:r>
    </w:p>
    <w:p w:rsidR="00E3031A" w:rsidRPr="00B120FE" w:rsidRDefault="00E3031A"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（六）开标时间：2021年9月</w:t>
      </w:r>
      <w:r w:rsidR="003A5CAD">
        <w:rPr>
          <w:rFonts w:ascii="方正仿宋_GBK" w:eastAsia="方正仿宋_GBK" w:hAnsi="宋体" w:hint="eastAsia"/>
          <w:sz w:val="24"/>
          <w:szCs w:val="24"/>
        </w:rPr>
        <w:t>28</w:t>
      </w:r>
      <w:r w:rsidRPr="00B120FE">
        <w:rPr>
          <w:rFonts w:ascii="方正仿宋_GBK" w:eastAsia="方正仿宋_GBK" w:hAnsi="宋体" w:hint="eastAsia"/>
          <w:sz w:val="24"/>
          <w:szCs w:val="24"/>
        </w:rPr>
        <w:t>日9：30时（北京时间）。</w:t>
      </w:r>
    </w:p>
    <w:p w:rsidR="00E3031A" w:rsidRDefault="00E3031A" w:rsidP="00E3031A">
      <w:pPr>
        <w:spacing w:line="360" w:lineRule="auto"/>
        <w:ind w:firstLineChars="150" w:firstLine="360"/>
        <w:jc w:val="left"/>
        <w:rPr>
          <w:rFonts w:ascii="方正仿宋_GBK" w:eastAsia="方正仿宋_GBK" w:hAnsi="宋体"/>
          <w:sz w:val="24"/>
          <w:szCs w:val="24"/>
        </w:rPr>
      </w:pPr>
      <w:r>
        <w:rPr>
          <w:rFonts w:ascii="方正仿宋_GBK" w:eastAsia="方正仿宋_GBK" w:hAnsi="宋体" w:hint="eastAsia"/>
          <w:sz w:val="24"/>
          <w:szCs w:val="24"/>
        </w:rPr>
        <w:t>（七</w:t>
      </w:r>
      <w:r w:rsidRPr="00B120FE">
        <w:rPr>
          <w:rFonts w:ascii="方正仿宋_GBK" w:eastAsia="方正仿宋_GBK" w:hAnsi="宋体" w:hint="eastAsia"/>
          <w:sz w:val="24"/>
          <w:szCs w:val="24"/>
        </w:rPr>
        <w:t>）开标地点：同报名地点</w:t>
      </w:r>
      <w:bookmarkEnd w:id="10"/>
      <w:r w:rsidRPr="00B120FE">
        <w:rPr>
          <w:rFonts w:ascii="方正仿宋_GBK" w:eastAsia="方正仿宋_GBK" w:hAnsi="宋体" w:hint="eastAsia"/>
          <w:sz w:val="24"/>
          <w:szCs w:val="24"/>
        </w:rPr>
        <w:t>。</w:t>
      </w:r>
    </w:p>
    <w:p w:rsidR="00E3031A" w:rsidRPr="00AF4EDE" w:rsidRDefault="00E3031A" w:rsidP="00E3031A">
      <w:pPr>
        <w:snapToGrid w:val="0"/>
        <w:spacing w:line="400" w:lineRule="exact"/>
        <w:ind w:firstLineChars="150" w:firstLine="360"/>
        <w:rPr>
          <w:rFonts w:ascii="方正仿宋_GBK" w:eastAsia="方正仿宋_GBK" w:hAnsi="宋体"/>
          <w:b/>
          <w:sz w:val="24"/>
          <w:szCs w:val="24"/>
        </w:rPr>
      </w:pPr>
      <w:r w:rsidRPr="00AF4EDE">
        <w:rPr>
          <w:rFonts w:ascii="方正仿宋_GBK" w:eastAsia="方正仿宋_GBK" w:hAnsi="宋体" w:hint="eastAsia"/>
          <w:b/>
          <w:sz w:val="24"/>
          <w:szCs w:val="24"/>
        </w:rPr>
        <w:t>五、保证金</w:t>
      </w:r>
    </w:p>
    <w:p w:rsidR="00E3031A" w:rsidRPr="00E3031A" w:rsidRDefault="00E3031A" w:rsidP="00E3031A">
      <w:pPr>
        <w:snapToGrid w:val="0"/>
        <w:spacing w:line="400" w:lineRule="exact"/>
        <w:ind w:firstLineChars="150" w:firstLine="360"/>
        <w:rPr>
          <w:rFonts w:ascii="方正仿宋_GBK" w:eastAsia="方正仿宋_GBK" w:hAnsi="宋体"/>
          <w:sz w:val="24"/>
          <w:szCs w:val="24"/>
        </w:rPr>
      </w:pPr>
      <w:r w:rsidRPr="00E3031A">
        <w:rPr>
          <w:rFonts w:ascii="方正仿宋_GBK" w:eastAsia="方正仿宋_GBK" w:hAnsi="宋体" w:hint="eastAsia"/>
          <w:sz w:val="24"/>
          <w:szCs w:val="24"/>
        </w:rPr>
        <w:t>（一）投标保证金：供应商应在开标前递交</w:t>
      </w:r>
      <w:r w:rsidR="00CA1D6B" w:rsidRPr="00CA1D6B">
        <w:rPr>
          <w:rFonts w:ascii="方正仿宋_GBK" w:eastAsia="方正仿宋_GBK" w:hAnsi="宋体" w:hint="eastAsia"/>
          <w:sz w:val="24"/>
          <w:szCs w:val="24"/>
        </w:rPr>
        <w:t>1</w:t>
      </w:r>
      <w:r w:rsidRPr="00CA1D6B">
        <w:rPr>
          <w:rFonts w:ascii="方正仿宋_GBK" w:eastAsia="方正仿宋_GBK" w:hAnsi="宋体" w:hint="eastAsia"/>
          <w:sz w:val="24"/>
          <w:szCs w:val="24"/>
        </w:rPr>
        <w:t>000</w:t>
      </w:r>
      <w:r w:rsidRPr="00E3031A">
        <w:rPr>
          <w:rFonts w:ascii="方正仿宋_GBK" w:eastAsia="方正仿宋_GBK" w:hAnsi="宋体" w:hint="eastAsia"/>
          <w:sz w:val="24"/>
          <w:szCs w:val="24"/>
        </w:rPr>
        <w:t>元保证金。</w:t>
      </w:r>
    </w:p>
    <w:p w:rsidR="00E3031A" w:rsidRPr="00E3031A" w:rsidRDefault="00E3031A" w:rsidP="00E3031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（二）</w:t>
      </w:r>
      <w:r w:rsidRPr="00E3031A">
        <w:rPr>
          <w:rFonts w:ascii="方正仿宋_GBK" w:eastAsia="方正仿宋_GBK" w:hAnsi="宋体" w:hint="eastAsia"/>
          <w:sz w:val="24"/>
          <w:szCs w:val="24"/>
        </w:rPr>
        <w:t>投标保证金交纳</w:t>
      </w:r>
    </w:p>
    <w:p w:rsidR="00E3031A" w:rsidRPr="00E3031A" w:rsidRDefault="00E3031A" w:rsidP="00E3031A">
      <w:pPr>
        <w:snapToGrid w:val="0"/>
        <w:spacing w:line="400" w:lineRule="exact"/>
        <w:ind w:firstLineChars="150" w:firstLine="360"/>
        <w:rPr>
          <w:rFonts w:ascii="方正仿宋_GBK" w:eastAsia="方正仿宋_GBK" w:hAnsi="宋体"/>
          <w:sz w:val="24"/>
          <w:szCs w:val="24"/>
        </w:rPr>
      </w:pPr>
      <w:r w:rsidRPr="00E3031A">
        <w:rPr>
          <w:rFonts w:ascii="方正仿宋_GBK" w:eastAsia="方正仿宋_GBK" w:hAnsi="宋体" w:hint="eastAsia"/>
          <w:sz w:val="24"/>
          <w:szCs w:val="24"/>
        </w:rPr>
        <w:t xml:space="preserve"> 投标人将投标保证金在开标前以现金方式缴纳给招标办（注：投标人需自行将投标保证金密封在信封内，并在密封处加盖单位公章）。</w:t>
      </w:r>
    </w:p>
    <w:p w:rsidR="00E3031A" w:rsidRPr="00E3031A" w:rsidRDefault="00E3031A" w:rsidP="00E3031A">
      <w:pPr>
        <w:snapToGrid w:val="0"/>
        <w:spacing w:line="400" w:lineRule="exact"/>
        <w:ind w:firstLineChars="150" w:firstLine="360"/>
        <w:rPr>
          <w:rFonts w:ascii="方正仿宋_GBK" w:eastAsia="方正仿宋_GBK" w:hAnsi="宋体"/>
          <w:sz w:val="24"/>
          <w:szCs w:val="24"/>
        </w:rPr>
      </w:pPr>
      <w:r w:rsidRPr="00E3031A">
        <w:rPr>
          <w:rFonts w:ascii="方正仿宋_GBK" w:eastAsia="方正仿宋_GBK" w:hAnsi="宋体" w:hint="eastAsia"/>
          <w:sz w:val="24"/>
          <w:szCs w:val="24"/>
        </w:rPr>
        <w:t>（三）投标保证金退还方式</w:t>
      </w:r>
    </w:p>
    <w:p w:rsidR="00E3031A" w:rsidRPr="00E3031A" w:rsidRDefault="00E3031A" w:rsidP="00E3031A">
      <w:pPr>
        <w:snapToGrid w:val="0"/>
        <w:spacing w:line="400" w:lineRule="exact"/>
        <w:ind w:firstLineChars="150" w:firstLine="360"/>
        <w:rPr>
          <w:rFonts w:ascii="方正仿宋_GBK" w:eastAsia="方正仿宋_GBK" w:hAnsi="宋体"/>
          <w:sz w:val="24"/>
          <w:szCs w:val="24"/>
        </w:rPr>
      </w:pPr>
      <w:r w:rsidRPr="00E3031A">
        <w:rPr>
          <w:rFonts w:ascii="方正仿宋_GBK" w:eastAsia="方正仿宋_GBK" w:hAnsi="宋体" w:hint="eastAsia"/>
          <w:sz w:val="24"/>
          <w:szCs w:val="24"/>
        </w:rPr>
        <w:t>1.</w:t>
      </w:r>
      <w:r w:rsidR="007C3A39">
        <w:rPr>
          <w:rFonts w:ascii="方正仿宋_GBK" w:eastAsia="方正仿宋_GBK" w:hAnsi="宋体" w:hint="eastAsia"/>
          <w:sz w:val="24"/>
          <w:szCs w:val="24"/>
        </w:rPr>
        <w:t>未中标</w:t>
      </w:r>
      <w:r w:rsidRPr="00E3031A">
        <w:rPr>
          <w:rFonts w:ascii="方正仿宋_GBK" w:eastAsia="方正仿宋_GBK" w:hAnsi="宋体" w:hint="eastAsia"/>
          <w:sz w:val="24"/>
          <w:szCs w:val="24"/>
        </w:rPr>
        <w:t>供应商的保证金，在结果公布后，由招标办现场退还投标保证金。</w:t>
      </w:r>
    </w:p>
    <w:p w:rsidR="00E3031A" w:rsidRPr="00E3031A" w:rsidRDefault="00E3031A" w:rsidP="00E3031A">
      <w:pPr>
        <w:snapToGrid w:val="0"/>
        <w:spacing w:line="400" w:lineRule="exact"/>
        <w:ind w:firstLineChars="150" w:firstLine="360"/>
        <w:rPr>
          <w:rFonts w:ascii="方正仿宋_GBK" w:eastAsia="方正仿宋_GBK" w:hAnsi="宋体"/>
          <w:sz w:val="24"/>
          <w:szCs w:val="24"/>
        </w:rPr>
      </w:pPr>
      <w:r w:rsidRPr="00E3031A">
        <w:rPr>
          <w:rFonts w:ascii="方正仿宋_GBK" w:eastAsia="方正仿宋_GBK" w:hAnsi="宋体" w:hint="eastAsia"/>
          <w:sz w:val="24"/>
          <w:szCs w:val="24"/>
        </w:rPr>
        <w:t>2.</w:t>
      </w:r>
      <w:r w:rsidR="007C3A39">
        <w:rPr>
          <w:rFonts w:ascii="方正仿宋_GBK" w:eastAsia="方正仿宋_GBK" w:hAnsi="宋体" w:hint="eastAsia"/>
          <w:sz w:val="24"/>
          <w:szCs w:val="24"/>
        </w:rPr>
        <w:t>中标</w:t>
      </w:r>
      <w:r w:rsidRPr="00E3031A">
        <w:rPr>
          <w:rFonts w:ascii="方正仿宋_GBK" w:eastAsia="方正仿宋_GBK" w:hAnsi="宋体" w:hint="eastAsia"/>
          <w:sz w:val="24"/>
          <w:szCs w:val="24"/>
        </w:rPr>
        <w:t>供应商的保证金在货物验收后凭我院信息科的验收证明到招标办无息退还。</w:t>
      </w:r>
    </w:p>
    <w:p w:rsidR="00E3031A" w:rsidRPr="00E3031A" w:rsidRDefault="00E3031A" w:rsidP="00E3031A">
      <w:pPr>
        <w:snapToGrid w:val="0"/>
        <w:spacing w:line="400" w:lineRule="exact"/>
        <w:ind w:firstLineChars="150" w:firstLine="360"/>
        <w:rPr>
          <w:rFonts w:ascii="方正仿宋_GBK" w:eastAsia="方正仿宋_GBK" w:hAnsi="宋体"/>
          <w:sz w:val="24"/>
          <w:szCs w:val="24"/>
        </w:rPr>
      </w:pPr>
      <w:r w:rsidRPr="00E3031A">
        <w:rPr>
          <w:rFonts w:ascii="方正仿宋_GBK" w:eastAsia="方正仿宋_GBK" w:hAnsi="宋体" w:hint="eastAsia"/>
          <w:sz w:val="24"/>
          <w:szCs w:val="24"/>
        </w:rPr>
        <w:t>（四）投标人有下列情形之一的，采购人可以不退还投标保证金：</w:t>
      </w:r>
    </w:p>
    <w:p w:rsidR="00E3031A" w:rsidRPr="00E3031A" w:rsidRDefault="00E3031A" w:rsidP="00E3031A">
      <w:pPr>
        <w:snapToGrid w:val="0"/>
        <w:spacing w:line="400" w:lineRule="exact"/>
        <w:ind w:firstLineChars="150" w:firstLine="360"/>
        <w:rPr>
          <w:rFonts w:ascii="方正仿宋_GBK" w:eastAsia="方正仿宋_GBK" w:hAnsi="宋体"/>
          <w:sz w:val="24"/>
          <w:szCs w:val="24"/>
        </w:rPr>
      </w:pPr>
      <w:r w:rsidRPr="00E3031A">
        <w:rPr>
          <w:rFonts w:ascii="方正仿宋_GBK" w:eastAsia="方正仿宋_GBK" w:hAnsi="宋体" w:hint="eastAsia"/>
          <w:sz w:val="24"/>
          <w:szCs w:val="24"/>
        </w:rPr>
        <w:t>1.投标人在投标有效期内撤回投标文件的；</w:t>
      </w:r>
    </w:p>
    <w:p w:rsidR="00E3031A" w:rsidRPr="00E3031A" w:rsidRDefault="00E3031A" w:rsidP="00E3031A">
      <w:pPr>
        <w:snapToGrid w:val="0"/>
        <w:spacing w:line="400" w:lineRule="exact"/>
        <w:ind w:firstLineChars="150" w:firstLine="360"/>
        <w:rPr>
          <w:rFonts w:ascii="方正仿宋_GBK" w:eastAsia="方正仿宋_GBK" w:hAnsi="宋体"/>
          <w:sz w:val="24"/>
          <w:szCs w:val="24"/>
        </w:rPr>
      </w:pPr>
      <w:r w:rsidRPr="00E3031A">
        <w:rPr>
          <w:rFonts w:ascii="方正仿宋_GBK" w:eastAsia="方正仿宋_GBK" w:hAnsi="宋体" w:hint="eastAsia"/>
          <w:sz w:val="24"/>
          <w:szCs w:val="24"/>
        </w:rPr>
        <w:t>2.投标人未按规定提交履约保证金的；</w:t>
      </w:r>
    </w:p>
    <w:p w:rsidR="00E3031A" w:rsidRPr="00E3031A" w:rsidRDefault="00E3031A" w:rsidP="00E3031A">
      <w:pPr>
        <w:snapToGrid w:val="0"/>
        <w:spacing w:line="400" w:lineRule="exact"/>
        <w:ind w:firstLineChars="150" w:firstLine="360"/>
        <w:rPr>
          <w:rFonts w:ascii="方正仿宋_GBK" w:eastAsia="方正仿宋_GBK" w:hAnsi="宋体"/>
          <w:sz w:val="24"/>
          <w:szCs w:val="24"/>
        </w:rPr>
      </w:pPr>
      <w:r w:rsidRPr="00E3031A">
        <w:rPr>
          <w:rFonts w:ascii="方正仿宋_GBK" w:eastAsia="方正仿宋_GBK" w:hAnsi="宋体" w:hint="eastAsia"/>
          <w:sz w:val="24"/>
          <w:szCs w:val="24"/>
        </w:rPr>
        <w:t>3.投标人在投标过程中弄虚作假，提供虚假材料的；</w:t>
      </w:r>
    </w:p>
    <w:p w:rsidR="00E3031A" w:rsidRPr="00E3031A" w:rsidRDefault="00E3031A" w:rsidP="00E3031A">
      <w:pPr>
        <w:snapToGrid w:val="0"/>
        <w:spacing w:line="400" w:lineRule="exact"/>
        <w:ind w:firstLineChars="150" w:firstLine="360"/>
        <w:rPr>
          <w:rFonts w:ascii="方正仿宋_GBK" w:eastAsia="方正仿宋_GBK" w:hAnsi="宋体"/>
          <w:sz w:val="24"/>
          <w:szCs w:val="24"/>
        </w:rPr>
      </w:pPr>
      <w:r w:rsidRPr="00E3031A">
        <w:rPr>
          <w:rFonts w:ascii="方正仿宋_GBK" w:eastAsia="方正仿宋_GBK" w:hAnsi="宋体" w:hint="eastAsia"/>
          <w:sz w:val="24"/>
          <w:szCs w:val="24"/>
        </w:rPr>
        <w:t>4.中标人无正当理由不与采购人签订合同的；</w:t>
      </w:r>
    </w:p>
    <w:p w:rsidR="00E3031A" w:rsidRPr="00E3031A" w:rsidRDefault="00E3031A" w:rsidP="00E3031A">
      <w:pPr>
        <w:snapToGrid w:val="0"/>
        <w:spacing w:line="400" w:lineRule="exact"/>
        <w:ind w:firstLineChars="150" w:firstLine="360"/>
        <w:rPr>
          <w:rFonts w:ascii="方正仿宋_GBK" w:eastAsia="方正仿宋_GBK" w:hAnsi="宋体"/>
          <w:sz w:val="24"/>
          <w:szCs w:val="24"/>
        </w:rPr>
      </w:pPr>
      <w:r w:rsidRPr="00E3031A">
        <w:rPr>
          <w:rFonts w:ascii="方正仿宋_GBK" w:eastAsia="方正仿宋_GBK" w:hAnsi="宋体" w:hint="eastAsia"/>
          <w:sz w:val="24"/>
          <w:szCs w:val="24"/>
        </w:rPr>
        <w:t>5.中标人将中标项目转让给他人或者在投标文件中未说明且未经采购人同意，将中标项目分包给他人的；</w:t>
      </w:r>
    </w:p>
    <w:p w:rsidR="00E3031A" w:rsidRPr="00E3031A" w:rsidRDefault="00E3031A" w:rsidP="00E3031A">
      <w:pPr>
        <w:snapToGrid w:val="0"/>
        <w:spacing w:line="400" w:lineRule="exact"/>
        <w:ind w:firstLineChars="150" w:firstLine="360"/>
        <w:rPr>
          <w:rFonts w:ascii="方正仿宋_GBK" w:eastAsia="方正仿宋_GBK" w:hAnsi="宋体"/>
          <w:sz w:val="24"/>
          <w:szCs w:val="24"/>
        </w:rPr>
      </w:pPr>
      <w:r w:rsidRPr="00E3031A">
        <w:rPr>
          <w:rFonts w:ascii="方正仿宋_GBK" w:eastAsia="方正仿宋_GBK" w:hAnsi="宋体" w:hint="eastAsia"/>
          <w:sz w:val="24"/>
          <w:szCs w:val="24"/>
        </w:rPr>
        <w:t>6.中标人拒绝履行合同义务的；</w:t>
      </w:r>
    </w:p>
    <w:bookmarkEnd w:id="7"/>
    <w:p w:rsidR="00AF4EDE" w:rsidRPr="00AF4EDE" w:rsidRDefault="00937B7A" w:rsidP="00AF4EDE">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六</w:t>
      </w:r>
      <w:r w:rsidR="00AF4EDE" w:rsidRPr="00AF4EDE">
        <w:rPr>
          <w:rFonts w:ascii="方正仿宋_GBK" w:eastAsia="方正仿宋_GBK" w:hAnsi="宋体" w:hint="eastAsia"/>
          <w:b/>
          <w:sz w:val="24"/>
          <w:szCs w:val="24"/>
        </w:rPr>
        <w:t>、投标有关规定</w:t>
      </w:r>
    </w:p>
    <w:p w:rsidR="00AF4EDE" w:rsidRDefault="00AF4EDE" w:rsidP="00AF4EDE">
      <w:pPr>
        <w:snapToGrid w:val="0"/>
        <w:spacing w:line="400" w:lineRule="exact"/>
        <w:ind w:firstLineChars="150" w:firstLine="360"/>
        <w:rPr>
          <w:rFonts w:ascii="方正仿宋_GBK" w:eastAsia="方正仿宋_GBK" w:hAnsi="宋体"/>
          <w:sz w:val="24"/>
          <w:szCs w:val="24"/>
        </w:rPr>
      </w:pPr>
      <w:r w:rsidRPr="00AF4EDE">
        <w:rPr>
          <w:rFonts w:ascii="方正仿宋_GBK" w:eastAsia="方正仿宋_GBK" w:hAnsi="宋体" w:hint="eastAsia"/>
          <w:sz w:val="24"/>
          <w:szCs w:val="24"/>
        </w:rPr>
        <w:t>超过投标截止时间、不按本招标文件规定封装和密封的投标,或不按招标文件规定提交有效足额投标保证金的投标，重庆市合川区人民医院招标办恕不接受。</w:t>
      </w:r>
    </w:p>
    <w:p w:rsidR="00937B7A" w:rsidRPr="00AF4EDE" w:rsidRDefault="00937B7A" w:rsidP="00937B7A">
      <w:pPr>
        <w:snapToGrid w:val="0"/>
        <w:spacing w:line="400" w:lineRule="exact"/>
        <w:ind w:firstLineChars="150" w:firstLine="360"/>
        <w:rPr>
          <w:rFonts w:ascii="方正仿宋_GBK" w:eastAsia="方正仿宋_GBK" w:hAnsi="宋体"/>
          <w:b/>
          <w:sz w:val="24"/>
          <w:szCs w:val="24"/>
        </w:rPr>
      </w:pPr>
      <w:bookmarkStart w:id="11" w:name="_Toc479668114"/>
      <w:bookmarkStart w:id="12" w:name="_Toc511909598"/>
      <w:r>
        <w:rPr>
          <w:rFonts w:ascii="方正仿宋_GBK" w:eastAsia="方正仿宋_GBK" w:hAnsi="宋体" w:hint="eastAsia"/>
          <w:b/>
          <w:sz w:val="24"/>
          <w:szCs w:val="24"/>
        </w:rPr>
        <w:t>七</w:t>
      </w:r>
      <w:r w:rsidRPr="00AF4EDE">
        <w:rPr>
          <w:rFonts w:ascii="方正仿宋_GBK" w:eastAsia="方正仿宋_GBK" w:hAnsi="宋体" w:hint="eastAsia"/>
          <w:b/>
          <w:sz w:val="24"/>
          <w:szCs w:val="24"/>
        </w:rPr>
        <w:t>、</w:t>
      </w:r>
      <w:bookmarkStart w:id="13" w:name="_Toc511909599"/>
      <w:bookmarkEnd w:id="11"/>
      <w:bookmarkEnd w:id="12"/>
      <w:r w:rsidRPr="00AF4EDE">
        <w:rPr>
          <w:rFonts w:ascii="方正仿宋_GBK" w:eastAsia="方正仿宋_GBK" w:hAnsi="宋体" w:hint="eastAsia"/>
          <w:b/>
          <w:sz w:val="24"/>
          <w:szCs w:val="24"/>
        </w:rPr>
        <w:t>其它有关规定</w:t>
      </w:r>
      <w:bookmarkEnd w:id="13"/>
    </w:p>
    <w:p w:rsidR="00937B7A" w:rsidRPr="00B120FE" w:rsidRDefault="00937B7A" w:rsidP="00937B7A">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（一）单位负责人为同一人或者存在直接控股、管理关系的不同供应商，</w:t>
      </w:r>
      <w:r w:rsidRPr="00B120FE">
        <w:rPr>
          <w:rFonts w:ascii="方正仿宋_GBK" w:eastAsia="方正仿宋_GBK" w:hAnsi="宋体"/>
          <w:sz w:val="24"/>
          <w:szCs w:val="24"/>
        </w:rPr>
        <w:t>不得参加同一合同项</w:t>
      </w:r>
      <w:r w:rsidRPr="00B120FE">
        <w:rPr>
          <w:rFonts w:ascii="方正仿宋_GBK" w:eastAsia="方正仿宋_GBK" w:hAnsi="宋体" w:hint="eastAsia"/>
          <w:sz w:val="24"/>
          <w:szCs w:val="24"/>
        </w:rPr>
        <w:t>（分包）</w:t>
      </w:r>
      <w:r w:rsidRPr="00B120FE">
        <w:rPr>
          <w:rFonts w:ascii="方正仿宋_GBK" w:eastAsia="方正仿宋_GBK" w:hAnsi="宋体"/>
          <w:sz w:val="24"/>
          <w:szCs w:val="24"/>
        </w:rPr>
        <w:t>下的政府采购活动</w:t>
      </w:r>
      <w:r w:rsidRPr="00B120FE">
        <w:rPr>
          <w:rFonts w:ascii="方正仿宋_GBK" w:eastAsia="方正仿宋_GBK" w:hAnsi="宋体" w:hint="eastAsia"/>
          <w:sz w:val="24"/>
          <w:szCs w:val="24"/>
        </w:rPr>
        <w:t>，否则均为无效谈判。</w:t>
      </w:r>
    </w:p>
    <w:p w:rsidR="00937B7A" w:rsidRPr="00B120FE" w:rsidRDefault="007C3A39" w:rsidP="00937B7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w:t>
      </w:r>
      <w:r w:rsidR="00937B7A" w:rsidRPr="00B120FE">
        <w:rPr>
          <w:rFonts w:ascii="方正仿宋_GBK" w:eastAsia="方正仿宋_GBK" w:hAnsi="宋体" w:hint="eastAsia"/>
          <w:sz w:val="24"/>
          <w:szCs w:val="24"/>
        </w:rPr>
        <w:t>）本项目不接受联合体参与投标。</w:t>
      </w:r>
    </w:p>
    <w:p w:rsidR="00937B7A" w:rsidRPr="00B120FE" w:rsidRDefault="007C3A39" w:rsidP="00937B7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00937B7A" w:rsidRPr="00B120FE">
        <w:rPr>
          <w:rFonts w:ascii="方正仿宋_GBK" w:eastAsia="方正仿宋_GBK" w:hAnsi="宋体" w:hint="eastAsia"/>
          <w:sz w:val="24"/>
          <w:szCs w:val="24"/>
        </w:rPr>
        <w:t>）本项目的补遗文件（如果有）一律在行采家（https://www.gec123.com/）或重庆市合川区人民医院网站（http://www.hcrmyy.cn/）上发布，请各供应商注意下载；无论供应商是否下载，均视同供应商已知晓本项目补遗文件（如果有）的内容。</w:t>
      </w:r>
    </w:p>
    <w:p w:rsidR="00937B7A" w:rsidRDefault="007C3A39" w:rsidP="00937B7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00937B7A" w:rsidRPr="00B120FE">
        <w:rPr>
          <w:rFonts w:ascii="方正仿宋_GBK" w:eastAsia="方正仿宋_GBK" w:hAnsi="宋体" w:hint="eastAsia"/>
          <w:sz w:val="24"/>
          <w:szCs w:val="24"/>
        </w:rPr>
        <w:t>）超过响应文件截止时间递交的响应文件，恕不接收。</w:t>
      </w:r>
    </w:p>
    <w:p w:rsidR="00937B7A" w:rsidRPr="00AF4EDE" w:rsidRDefault="007C3A39" w:rsidP="00937B7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00937B7A" w:rsidRPr="00AF4EDE">
        <w:rPr>
          <w:rFonts w:ascii="方正仿宋_GBK" w:eastAsia="方正仿宋_GBK" w:hAnsi="宋体" w:hint="eastAsia"/>
          <w:sz w:val="24"/>
          <w:szCs w:val="24"/>
        </w:rPr>
        <w:t>）质疑：投标人</w:t>
      </w:r>
      <w:r w:rsidR="00937B7A">
        <w:rPr>
          <w:rFonts w:ascii="方正仿宋_GBK" w:eastAsia="方正仿宋_GBK" w:hAnsi="宋体" w:hint="eastAsia"/>
          <w:sz w:val="24"/>
          <w:szCs w:val="24"/>
        </w:rPr>
        <w:t>对招标文件有质疑的，需将质疑函送至合川区人民医院招标办</w:t>
      </w:r>
      <w:r w:rsidR="00937B7A" w:rsidRPr="00AF4EDE">
        <w:rPr>
          <w:rFonts w:ascii="方正仿宋_GBK" w:eastAsia="方正仿宋_GBK" w:hAnsi="宋体" w:hint="eastAsia"/>
          <w:sz w:val="24"/>
          <w:szCs w:val="24"/>
        </w:rPr>
        <w:t>，提出质疑时间应在2021年</w:t>
      </w:r>
      <w:r w:rsidR="00937B7A">
        <w:rPr>
          <w:rFonts w:ascii="方正仿宋_GBK" w:eastAsia="方正仿宋_GBK" w:hAnsi="宋体" w:hint="eastAsia"/>
          <w:sz w:val="24"/>
          <w:szCs w:val="24"/>
        </w:rPr>
        <w:t>9</w:t>
      </w:r>
      <w:r w:rsidR="00937B7A" w:rsidRPr="00AF4EDE">
        <w:rPr>
          <w:rFonts w:ascii="方正仿宋_GBK" w:eastAsia="方正仿宋_GBK" w:hAnsi="宋体" w:hint="eastAsia"/>
          <w:sz w:val="24"/>
          <w:szCs w:val="24"/>
        </w:rPr>
        <w:t>月</w:t>
      </w:r>
      <w:r w:rsidR="00937B7A">
        <w:rPr>
          <w:rFonts w:ascii="方正仿宋_GBK" w:eastAsia="方正仿宋_GBK" w:hAnsi="宋体" w:hint="eastAsia"/>
          <w:sz w:val="24"/>
          <w:szCs w:val="24"/>
        </w:rPr>
        <w:t>24</w:t>
      </w:r>
      <w:r w:rsidR="00937B7A" w:rsidRPr="00AF4EDE">
        <w:rPr>
          <w:rFonts w:ascii="方正仿宋_GBK" w:eastAsia="方正仿宋_GBK" w:hAnsi="宋体" w:hint="eastAsia"/>
          <w:sz w:val="24"/>
          <w:szCs w:val="24"/>
        </w:rPr>
        <w:t>日17:00时前（北京时间），过期不再受理质疑。</w:t>
      </w:r>
    </w:p>
    <w:p w:rsidR="00937B7A" w:rsidRPr="00AF4EDE" w:rsidRDefault="007C3A39" w:rsidP="00937B7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00937B7A" w:rsidRPr="00AF4EDE">
        <w:rPr>
          <w:rFonts w:ascii="方正仿宋_GBK" w:eastAsia="方正仿宋_GBK" w:hAnsi="宋体" w:hint="eastAsia"/>
          <w:sz w:val="24"/>
          <w:szCs w:val="24"/>
        </w:rPr>
        <w:t>）答疑：2021年</w:t>
      </w:r>
      <w:r w:rsidR="00937B7A">
        <w:rPr>
          <w:rFonts w:ascii="方正仿宋_GBK" w:eastAsia="方正仿宋_GBK" w:hAnsi="宋体" w:hint="eastAsia"/>
          <w:sz w:val="24"/>
          <w:szCs w:val="24"/>
        </w:rPr>
        <w:t>9</w:t>
      </w:r>
      <w:r w:rsidR="00937B7A" w:rsidRPr="00AF4EDE">
        <w:rPr>
          <w:rFonts w:ascii="方正仿宋_GBK" w:eastAsia="方正仿宋_GBK" w:hAnsi="宋体" w:hint="eastAsia"/>
          <w:sz w:val="24"/>
          <w:szCs w:val="24"/>
        </w:rPr>
        <w:t>月</w:t>
      </w:r>
      <w:r w:rsidR="00937B7A">
        <w:rPr>
          <w:rFonts w:ascii="方正仿宋_GBK" w:eastAsia="方正仿宋_GBK" w:hAnsi="宋体" w:hint="eastAsia"/>
          <w:sz w:val="24"/>
          <w:szCs w:val="24"/>
        </w:rPr>
        <w:t>26</w:t>
      </w:r>
      <w:r w:rsidR="00937B7A" w:rsidRPr="00AF4EDE">
        <w:rPr>
          <w:rFonts w:ascii="方正仿宋_GBK" w:eastAsia="方正仿宋_GBK" w:hAnsi="宋体" w:hint="eastAsia"/>
          <w:sz w:val="24"/>
          <w:szCs w:val="24"/>
        </w:rPr>
        <w:t>日17:00时前（北京时间），如遇特殊情况澄清的时间顺延。</w:t>
      </w:r>
    </w:p>
    <w:p w:rsidR="00937B7A" w:rsidRPr="00B120FE" w:rsidRDefault="007C3A39" w:rsidP="00937B7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00937B7A" w:rsidRPr="00B120FE">
        <w:rPr>
          <w:rFonts w:ascii="方正仿宋_GBK" w:eastAsia="方正仿宋_GBK" w:hAnsi="宋体" w:hint="eastAsia"/>
          <w:sz w:val="24"/>
          <w:szCs w:val="24"/>
        </w:rPr>
        <w:t>）谈判费用：无论谈判结果如何，供应商参与本项目谈判的所有费用均应由供应商自行承担。</w:t>
      </w:r>
    </w:p>
    <w:p w:rsidR="00937B7A" w:rsidRDefault="007C3A39" w:rsidP="00937B7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00937B7A" w:rsidRPr="00B120FE">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C32129" w:rsidRPr="00AF4EDE" w:rsidRDefault="00937B7A" w:rsidP="00937B7A">
      <w:pPr>
        <w:snapToGrid w:val="0"/>
        <w:spacing w:line="400" w:lineRule="exact"/>
        <w:ind w:firstLineChars="200" w:firstLine="480"/>
        <w:rPr>
          <w:rFonts w:ascii="方正仿宋_GBK" w:eastAsia="方正仿宋_GBK" w:hAnsi="宋体"/>
          <w:b/>
          <w:sz w:val="24"/>
          <w:szCs w:val="24"/>
        </w:rPr>
      </w:pPr>
      <w:bookmarkStart w:id="14" w:name="_Toc511909600"/>
      <w:r>
        <w:rPr>
          <w:rFonts w:ascii="方正仿宋_GBK" w:eastAsia="方正仿宋_GBK" w:hAnsi="宋体" w:hint="eastAsia"/>
          <w:b/>
          <w:sz w:val="24"/>
          <w:szCs w:val="24"/>
        </w:rPr>
        <w:t>八</w:t>
      </w:r>
      <w:r w:rsidRPr="00AF4EDE">
        <w:rPr>
          <w:rFonts w:ascii="方正仿宋_GBK" w:eastAsia="方正仿宋_GBK" w:hAnsi="宋体" w:hint="eastAsia"/>
          <w:b/>
          <w:sz w:val="24"/>
          <w:szCs w:val="24"/>
        </w:rPr>
        <w:t>、联系方式</w:t>
      </w:r>
      <w:bookmarkEnd w:id="14"/>
    </w:p>
    <w:p w:rsidR="00E3031A" w:rsidRPr="00E3031A" w:rsidRDefault="00E3031A" w:rsidP="00AF4ED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联系人：</w:t>
      </w:r>
      <w:r w:rsidRPr="00E3031A">
        <w:rPr>
          <w:rFonts w:ascii="方正仿宋_GBK" w:eastAsia="方正仿宋_GBK" w:hAnsi="宋体" w:hint="eastAsia"/>
          <w:sz w:val="24"/>
          <w:szCs w:val="24"/>
        </w:rPr>
        <w:t>王老师（项目咨询）</w:t>
      </w:r>
      <w:r w:rsidRPr="00E3031A">
        <w:rPr>
          <w:rFonts w:ascii="方正仿宋_GBK" w:eastAsia="方正仿宋_GBK" w:hAnsi="宋体"/>
          <w:sz w:val="24"/>
          <w:szCs w:val="24"/>
        </w:rPr>
        <w:t>023</w:t>
      </w:r>
      <w:r w:rsidR="00AF4EDE">
        <w:rPr>
          <w:rFonts w:ascii="方正仿宋_GBK" w:eastAsia="方正仿宋_GBK" w:hAnsi="宋体" w:hint="eastAsia"/>
          <w:sz w:val="24"/>
          <w:szCs w:val="24"/>
        </w:rPr>
        <w:t>-</w:t>
      </w:r>
      <w:r w:rsidRPr="00E3031A">
        <w:rPr>
          <w:rFonts w:ascii="方正仿宋_GBK" w:eastAsia="方正仿宋_GBK" w:hAnsi="宋体"/>
          <w:sz w:val="24"/>
          <w:szCs w:val="24"/>
        </w:rPr>
        <w:t>42832955</w:t>
      </w:r>
    </w:p>
    <w:p w:rsidR="00C32129" w:rsidRPr="00B120FE" w:rsidRDefault="00C32129" w:rsidP="00E3031A">
      <w:pPr>
        <w:snapToGrid w:val="0"/>
        <w:spacing w:line="400" w:lineRule="exact"/>
        <w:ind w:firstLineChars="550" w:firstLine="1320"/>
        <w:rPr>
          <w:rFonts w:ascii="方正仿宋_GBK" w:eastAsia="方正仿宋_GBK" w:hAnsi="宋体"/>
          <w:sz w:val="24"/>
          <w:szCs w:val="24"/>
        </w:rPr>
      </w:pPr>
      <w:r w:rsidRPr="00B120FE">
        <w:rPr>
          <w:rFonts w:ascii="方正仿宋_GBK" w:eastAsia="方正仿宋_GBK" w:hAnsi="宋体" w:hint="eastAsia"/>
          <w:sz w:val="24"/>
          <w:szCs w:val="24"/>
        </w:rPr>
        <w:t>尹老师（招标相关）023-</w:t>
      </w:r>
      <w:r w:rsidRPr="00B120FE">
        <w:rPr>
          <w:rFonts w:ascii="方正仿宋_GBK" w:eastAsia="方正仿宋_GBK" w:hAnsi="宋体"/>
          <w:sz w:val="24"/>
          <w:szCs w:val="24"/>
        </w:rPr>
        <w:t>42827145</w:t>
      </w:r>
    </w:p>
    <w:p w:rsidR="00C32129" w:rsidRPr="00B120FE" w:rsidRDefault="00C32129" w:rsidP="00AF4EDE">
      <w:pPr>
        <w:snapToGrid w:val="0"/>
        <w:spacing w:line="400" w:lineRule="exact"/>
        <w:ind w:firstLineChars="200" w:firstLine="480"/>
        <w:rPr>
          <w:rFonts w:ascii="方正仿宋_GBK" w:eastAsia="方正仿宋_GBK" w:hAnsi="宋体"/>
          <w:sz w:val="24"/>
          <w:szCs w:val="24"/>
        </w:rPr>
      </w:pPr>
      <w:r w:rsidRPr="00B120FE">
        <w:rPr>
          <w:rFonts w:ascii="方正仿宋_GBK" w:eastAsia="方正仿宋_GBK" w:hAnsi="宋体" w:hint="eastAsia"/>
          <w:sz w:val="24"/>
          <w:szCs w:val="24"/>
        </w:rPr>
        <w:t>地  址：重庆市合川区希尔安大道1366号行政楼招标办</w:t>
      </w:r>
    </w:p>
    <w:p w:rsidR="00A15025" w:rsidRPr="00C32129" w:rsidRDefault="00A15025" w:rsidP="00C32129">
      <w:pPr>
        <w:snapToGrid w:val="0"/>
        <w:spacing w:line="400" w:lineRule="exact"/>
        <w:ind w:firstLineChars="200" w:firstLine="480"/>
        <w:rPr>
          <w:rFonts w:ascii="仿宋" w:eastAsia="仿宋" w:hAnsi="仿宋"/>
          <w:sz w:val="24"/>
          <w:szCs w:val="24"/>
        </w:rPr>
        <w:sectPr w:rsidR="00A15025" w:rsidRPr="00C32129">
          <w:pgSz w:w="11907" w:h="16840"/>
          <w:pgMar w:top="1134" w:right="1191" w:bottom="1134" w:left="1304" w:header="964" w:footer="992" w:gutter="0"/>
          <w:pgNumType w:fmt="numberInDash"/>
          <w:cols w:space="720"/>
        </w:sectPr>
      </w:pPr>
    </w:p>
    <w:p w:rsidR="003741D1" w:rsidRPr="00B120FE" w:rsidRDefault="003741D1" w:rsidP="003741D1">
      <w:pPr>
        <w:pStyle w:val="2"/>
        <w:jc w:val="center"/>
        <w:rPr>
          <w:rFonts w:ascii="方正小标宋_GBK" w:eastAsia="方正小标宋_GBK"/>
          <w:sz w:val="36"/>
          <w:szCs w:val="30"/>
        </w:rPr>
      </w:pPr>
      <w:bookmarkStart w:id="15" w:name="_Toc102227313"/>
      <w:bookmarkStart w:id="16" w:name="_Toc511909601"/>
      <w:bookmarkStart w:id="17" w:name="_Toc521403718"/>
      <w:r w:rsidRPr="0018465A">
        <w:rPr>
          <w:rFonts w:ascii="方正小标宋_GBK" w:eastAsia="方正小标宋_GBK" w:hint="eastAsia"/>
          <w:sz w:val="36"/>
          <w:szCs w:val="30"/>
        </w:rPr>
        <w:lastRenderedPageBreak/>
        <w:t>第二篇  供应商须知</w:t>
      </w:r>
      <w:bookmarkEnd w:id="15"/>
      <w:bookmarkEnd w:id="16"/>
    </w:p>
    <w:p w:rsidR="003741D1" w:rsidRPr="0018465A" w:rsidRDefault="003741D1" w:rsidP="003741D1">
      <w:pPr>
        <w:pStyle w:val="3"/>
        <w:spacing w:before="0" w:after="0" w:line="440" w:lineRule="exact"/>
        <w:rPr>
          <w:rFonts w:ascii="方正仿宋_GBK" w:eastAsia="方正仿宋_GBK"/>
          <w:sz w:val="24"/>
          <w:szCs w:val="24"/>
        </w:rPr>
      </w:pPr>
      <w:bookmarkStart w:id="18" w:name="_Toc342913389"/>
      <w:bookmarkStart w:id="19"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18"/>
      <w:bookmarkEnd w:id="19"/>
    </w:p>
    <w:p w:rsidR="003741D1" w:rsidRPr="0018465A" w:rsidRDefault="003741D1" w:rsidP="003741D1">
      <w:pPr>
        <w:pStyle w:val="1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3741D1" w:rsidRPr="0018465A" w:rsidRDefault="003741D1" w:rsidP="003741D1">
      <w:pPr>
        <w:pStyle w:val="3"/>
        <w:tabs>
          <w:tab w:val="left" w:pos="2640"/>
        </w:tabs>
        <w:spacing w:before="0" w:after="0" w:line="400" w:lineRule="exact"/>
        <w:rPr>
          <w:rFonts w:ascii="方正仿宋_GBK" w:eastAsia="方正仿宋_GBK"/>
          <w:sz w:val="24"/>
          <w:szCs w:val="24"/>
        </w:rPr>
      </w:pPr>
      <w:bookmarkStart w:id="20" w:name="_Toc342913391"/>
      <w:bookmarkStart w:id="21"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0"/>
      <w:bookmarkEnd w:id="21"/>
      <w:r w:rsidRPr="0018465A">
        <w:rPr>
          <w:rFonts w:ascii="方正仿宋_GBK" w:eastAsia="方正仿宋_GBK"/>
          <w:sz w:val="24"/>
          <w:szCs w:val="24"/>
        </w:rPr>
        <w:tab/>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w:t>
      </w:r>
      <w:r w:rsidR="00AF4EDE">
        <w:rPr>
          <w:rFonts w:ascii="方正仿宋_GBK" w:eastAsia="方正仿宋_GBK" w:hAnsi="宋体" w:hint="eastAsia"/>
          <w:sz w:val="24"/>
          <w:szCs w:val="24"/>
        </w:rPr>
        <w:t>、响应文件格式要求五</w:t>
      </w:r>
      <w:r w:rsidRPr="0018465A">
        <w:rPr>
          <w:rFonts w:ascii="方正仿宋_GBK" w:eastAsia="方正仿宋_GBK" w:hAnsi="宋体" w:hint="eastAsia"/>
          <w:sz w:val="24"/>
          <w:szCs w:val="24"/>
        </w:rPr>
        <w:t>部分组成。</w:t>
      </w:r>
    </w:p>
    <w:p w:rsidR="000765FA" w:rsidRDefault="003741D1" w:rsidP="000765FA">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3741D1" w:rsidRPr="0018465A" w:rsidRDefault="003741D1" w:rsidP="003741D1">
      <w:pPr>
        <w:pStyle w:val="3"/>
        <w:spacing w:before="0" w:after="0" w:line="400" w:lineRule="exact"/>
        <w:rPr>
          <w:rFonts w:ascii="方正仿宋_GBK" w:eastAsia="方正仿宋_GBK"/>
          <w:sz w:val="24"/>
          <w:szCs w:val="24"/>
        </w:rPr>
      </w:pPr>
      <w:bookmarkStart w:id="22" w:name="_Toc102227318"/>
      <w:bookmarkStart w:id="23" w:name="_Toc179714297"/>
      <w:bookmarkStart w:id="24" w:name="_Toc342913392"/>
      <w:bookmarkStart w:id="25"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2"/>
      <w:bookmarkEnd w:id="23"/>
      <w:bookmarkEnd w:id="24"/>
      <w:bookmarkEnd w:id="25"/>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文件提出的要求和条件作出实质性响应，响应文件原则上采用软面订本。</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3741D1" w:rsidRPr="00AF7464" w:rsidRDefault="00AF4EDE"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响应文件由第五</w:t>
      </w:r>
      <w:r w:rsidR="003741D1" w:rsidRPr="0018465A">
        <w:rPr>
          <w:rFonts w:ascii="方正仿宋_GBK" w:eastAsia="方正仿宋_GBK" w:hAnsi="宋体" w:hint="eastAsia"/>
          <w:sz w:val="24"/>
          <w:szCs w:val="24"/>
        </w:rPr>
        <w:t>篇“响应文件格式要求”规定的部分和</w:t>
      </w:r>
      <w:r>
        <w:rPr>
          <w:rFonts w:ascii="方正仿宋_GBK" w:eastAsia="方正仿宋_GBK" w:hAnsi="宋体" w:hint="eastAsia"/>
          <w:sz w:val="24"/>
          <w:szCs w:val="24"/>
        </w:rPr>
        <w:t>供应商所作的一切有效补充、修改和承诺等文件组成，供应商应按照第五</w:t>
      </w:r>
      <w:r w:rsidR="003741D1" w:rsidRPr="0018465A">
        <w:rPr>
          <w:rFonts w:ascii="方正仿宋_GBK" w:eastAsia="方正仿宋_GBK" w:hAnsi="宋体" w:hint="eastAsia"/>
          <w:sz w:val="24"/>
          <w:szCs w:val="24"/>
        </w:rPr>
        <w:t>篇“响应文件格式”规定</w:t>
      </w:r>
      <w:r w:rsidR="003741D1">
        <w:rPr>
          <w:rFonts w:ascii="方正仿宋_GBK" w:eastAsia="方正仿宋_GBK" w:hAnsi="宋体" w:hint="eastAsia"/>
          <w:sz w:val="24"/>
          <w:szCs w:val="24"/>
        </w:rPr>
        <w:t>进行</w:t>
      </w:r>
      <w:r w:rsidR="003741D1" w:rsidRPr="0018465A">
        <w:rPr>
          <w:rFonts w:ascii="方正仿宋_GBK" w:eastAsia="方正仿宋_GBK" w:hAnsi="宋体" w:hint="eastAsia"/>
          <w:sz w:val="24"/>
          <w:szCs w:val="24"/>
        </w:rPr>
        <w:t>编写和装订，也可在基本格式基础上对表格进行扩展，未规定格式的由供应商自定格式。</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4.电报、电话、传真形式的响应文件概不接受。</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3741D1" w:rsidRPr="0022065B"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3741D1"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3741D1" w:rsidRPr="00CE6040"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9.供应商以联合体形式参与询价的。</w:t>
      </w:r>
    </w:p>
    <w:p w:rsidR="003741D1" w:rsidRPr="0018465A" w:rsidRDefault="003741D1" w:rsidP="003741D1">
      <w:pPr>
        <w:pStyle w:val="3"/>
        <w:spacing w:before="0" w:after="0" w:line="400" w:lineRule="exact"/>
        <w:rPr>
          <w:rFonts w:ascii="方正仿宋_GBK" w:eastAsia="方正仿宋_GBK"/>
          <w:sz w:val="24"/>
          <w:szCs w:val="24"/>
        </w:rPr>
      </w:pPr>
      <w:bookmarkStart w:id="26" w:name="_Toc102227319"/>
      <w:bookmarkStart w:id="27" w:name="_Toc179714298"/>
      <w:bookmarkStart w:id="28" w:name="_Toc342913393"/>
      <w:bookmarkStart w:id="29"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6"/>
      <w:bookmarkEnd w:id="27"/>
      <w:bookmarkEnd w:id="28"/>
      <w:bookmarkEnd w:id="29"/>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w:t>
      </w:r>
      <w:r w:rsidRPr="0018465A">
        <w:rPr>
          <w:rFonts w:ascii="方正仿宋_GBK" w:eastAsia="方正仿宋_GBK" w:hAnsi="宋体" w:hint="eastAsia"/>
          <w:sz w:val="24"/>
          <w:szCs w:val="24"/>
        </w:rPr>
        <w:lastRenderedPageBreak/>
        <w:t>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3741D1" w:rsidRPr="0018465A" w:rsidRDefault="003741D1" w:rsidP="003741D1">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3741D1" w:rsidRPr="00CE0795" w:rsidTr="00B120FE">
        <w:tc>
          <w:tcPr>
            <w:tcW w:w="676" w:type="dxa"/>
            <w:vMerge w:val="restart"/>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3741D1" w:rsidRPr="00CE0795"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784F15"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784F15"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法定代表人身份证明和法定代表人授权代表委托书。</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784F15"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784F15"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784F15"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784F15"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784F15"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784F15"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1.供应商提供书面声明（见格式文件）；</w:t>
            </w:r>
          </w:p>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3741D1" w:rsidRPr="00CE0795" w:rsidTr="00B120FE">
        <w:trPr>
          <w:trHeight w:val="311"/>
        </w:trPr>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p>
        </w:tc>
      </w:tr>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3741D1" w:rsidRPr="00CB6218" w:rsidRDefault="003741D1"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3741D1" w:rsidRPr="00CB6218" w:rsidRDefault="00784F15"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1</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所提供的营业执照（副本）复印件为准。</w:t>
      </w:r>
    </w:p>
    <w:p w:rsidR="003741D1" w:rsidRPr="005A7D38" w:rsidRDefault="00784F15"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2</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3741D1">
        <w:rPr>
          <w:rFonts w:ascii="方正仿宋_GBK" w:eastAsia="方正仿宋_GBK" w:hAnsi="宋体" w:cs="宋体" w:hint="eastAsia"/>
          <w:kern w:val="0"/>
          <w:sz w:val="24"/>
          <w:szCs w:val="24"/>
        </w:rPr>
        <w:t>供应商</w:t>
      </w:r>
      <w:r w:rsidR="003741D1"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741D1" w:rsidRPr="0018465A" w:rsidRDefault="003741D1" w:rsidP="003741D1">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w:t>
      </w:r>
      <w:r w:rsidRPr="0018465A">
        <w:rPr>
          <w:rFonts w:ascii="方正仿宋_GBK" w:eastAsia="方正仿宋_GBK" w:hAnsi="宋体" w:cs="宋体" w:hint="eastAsia"/>
          <w:kern w:val="0"/>
          <w:sz w:val="24"/>
          <w:szCs w:val="24"/>
        </w:rPr>
        <w:lastRenderedPageBreak/>
        <w:t>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文件的实质性要求作出响应。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3741D1" w:rsidRPr="0018465A" w:rsidTr="00B120FE">
        <w:trPr>
          <w:trHeight w:val="321"/>
        </w:trPr>
        <w:tc>
          <w:tcPr>
            <w:tcW w:w="675"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3741D1" w:rsidRPr="0018465A" w:rsidTr="00B120FE">
        <w:trPr>
          <w:trHeight w:val="384"/>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3741D1" w:rsidRPr="0018465A" w:rsidTr="00B120FE">
        <w:trPr>
          <w:trHeight w:val="389"/>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3741D1" w:rsidRPr="0018465A" w:rsidTr="00B120FE">
        <w:trPr>
          <w:trHeight w:val="386"/>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3741D1" w:rsidRPr="0018465A" w:rsidTr="00B120FE">
        <w:trPr>
          <w:trHeight w:val="452"/>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3741D1" w:rsidRPr="0018465A" w:rsidTr="00B120FE">
        <w:trPr>
          <w:trHeight w:val="486"/>
        </w:trPr>
        <w:tc>
          <w:tcPr>
            <w:tcW w:w="675" w:type="dxa"/>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3741D1" w:rsidRPr="00BA67C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3741D1" w:rsidRPr="0018465A" w:rsidTr="00B120FE">
        <w:trPr>
          <w:trHeight w:val="405"/>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3741D1" w:rsidRPr="0018465A" w:rsidRDefault="003741D1" w:rsidP="00B120FE">
            <w:pPr>
              <w:pStyle w:val="a7"/>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3741D1" w:rsidRPr="0018465A" w:rsidTr="00B120FE">
        <w:trPr>
          <w:trHeight w:val="300"/>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仿宋_GB2312"/>
                <w:sz w:val="21"/>
                <w:szCs w:val="21"/>
                <w:lang w:val="zh-CN"/>
              </w:rPr>
            </w:pP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741D1" w:rsidRPr="0018465A" w:rsidRDefault="003741D1" w:rsidP="003741D1">
      <w:pPr>
        <w:pStyle w:val="3"/>
        <w:spacing w:before="0" w:after="0" w:line="400" w:lineRule="exact"/>
        <w:rPr>
          <w:rFonts w:ascii="方正仿宋_GBK" w:eastAsia="方正仿宋_GBK"/>
          <w:sz w:val="24"/>
          <w:szCs w:val="24"/>
        </w:rPr>
      </w:pPr>
      <w:bookmarkStart w:id="30" w:name="_Toc511909606"/>
      <w:bookmarkStart w:id="31" w:name="_Toc102227320"/>
      <w:bookmarkStart w:id="32" w:name="_Toc342913394"/>
      <w:r w:rsidRPr="0018465A">
        <w:rPr>
          <w:rFonts w:ascii="方正仿宋_GBK" w:eastAsia="方正仿宋_GBK" w:hint="eastAsia"/>
          <w:sz w:val="24"/>
          <w:szCs w:val="24"/>
        </w:rPr>
        <w:t>五、评审依据</w:t>
      </w:r>
      <w:bookmarkEnd w:id="30"/>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3741D1" w:rsidRPr="0018465A" w:rsidRDefault="003741D1" w:rsidP="003741D1">
      <w:pPr>
        <w:pStyle w:val="3"/>
        <w:spacing w:before="0" w:after="0" w:line="400" w:lineRule="exact"/>
        <w:rPr>
          <w:rFonts w:ascii="方正仿宋_GBK" w:eastAsia="方正仿宋_GBK"/>
          <w:sz w:val="24"/>
          <w:szCs w:val="24"/>
        </w:rPr>
      </w:pPr>
      <w:bookmarkStart w:id="33" w:name="_Toc511909607"/>
      <w:r w:rsidRPr="0018465A">
        <w:rPr>
          <w:rFonts w:ascii="方正仿宋_GBK" w:eastAsia="方正仿宋_GBK" w:hint="eastAsia"/>
          <w:sz w:val="24"/>
          <w:szCs w:val="24"/>
        </w:rPr>
        <w:t>六、成交</w:t>
      </w:r>
      <w:bookmarkEnd w:id="31"/>
      <w:r w:rsidRPr="0018465A">
        <w:rPr>
          <w:rFonts w:ascii="方正仿宋_GBK" w:eastAsia="方正仿宋_GBK" w:hint="eastAsia"/>
          <w:sz w:val="24"/>
          <w:szCs w:val="24"/>
        </w:rPr>
        <w:t>原则</w:t>
      </w:r>
      <w:bookmarkEnd w:id="32"/>
      <w:bookmarkEnd w:id="33"/>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3741D1" w:rsidRPr="0018465A" w:rsidRDefault="003741D1" w:rsidP="003741D1">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w:t>
      </w:r>
      <w:r w:rsidRPr="0018465A">
        <w:rPr>
          <w:rFonts w:ascii="方正仿宋_GBK" w:eastAsia="方正仿宋_GBK" w:hAnsi="宋体" w:hint="eastAsia"/>
          <w:sz w:val="24"/>
          <w:szCs w:val="24"/>
        </w:rPr>
        <w:lastRenderedPageBreak/>
        <w:t>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3.成交供应商的确定：</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w:t>
      </w:r>
      <w:r w:rsidRPr="00B00B4D">
        <w:rPr>
          <w:rFonts w:ascii="方正仿宋_GBK" w:eastAsia="方正仿宋_GBK" w:hAnsi="宋体" w:hint="eastAsia"/>
          <w:sz w:val="24"/>
          <w:szCs w:val="24"/>
        </w:rPr>
        <w:t>成交供应商拒绝签订合同的，采购人可以确定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.2成交供应商无充分理由放弃成交的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3741D1" w:rsidRPr="0018465A" w:rsidRDefault="003741D1" w:rsidP="003741D1">
      <w:pPr>
        <w:pStyle w:val="3"/>
        <w:spacing w:before="0" w:after="0" w:line="400" w:lineRule="exact"/>
        <w:rPr>
          <w:rFonts w:ascii="方正仿宋_GBK" w:eastAsia="方正仿宋_GBK"/>
          <w:sz w:val="24"/>
          <w:szCs w:val="24"/>
        </w:rPr>
      </w:pPr>
      <w:bookmarkStart w:id="34" w:name="_Toc102227321"/>
      <w:bookmarkStart w:id="35" w:name="_Toc342913395"/>
      <w:bookmarkStart w:id="36" w:name="_Toc511909608"/>
      <w:r w:rsidRPr="0018465A">
        <w:rPr>
          <w:rFonts w:ascii="方正仿宋_GBK" w:eastAsia="方正仿宋_GBK" w:hint="eastAsia"/>
          <w:sz w:val="24"/>
          <w:szCs w:val="24"/>
        </w:rPr>
        <w:t>七、成交通知</w:t>
      </w:r>
      <w:bookmarkEnd w:id="34"/>
      <w:bookmarkEnd w:id="35"/>
      <w:bookmarkEnd w:id="36"/>
    </w:p>
    <w:p w:rsidR="003741D1" w:rsidRPr="00263F49"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w:t>
      </w:r>
      <w:r w:rsidRPr="0018465A">
        <w:rPr>
          <w:rFonts w:ascii="方正仿宋_GBK" w:eastAsia="方正仿宋_GBK" w:hAnsi="宋体" w:hint="eastAsia"/>
          <w:sz w:val="24"/>
          <w:szCs w:val="24"/>
        </w:rPr>
        <w:lastRenderedPageBreak/>
        <w:t>知书。</w:t>
      </w:r>
    </w:p>
    <w:p w:rsidR="003741D1" w:rsidRPr="0018465A" w:rsidRDefault="003741D1" w:rsidP="003741D1">
      <w:pPr>
        <w:pStyle w:val="3"/>
        <w:spacing w:before="0" w:after="0" w:line="400" w:lineRule="exact"/>
        <w:rPr>
          <w:rFonts w:ascii="方正仿宋_GBK" w:eastAsia="方正仿宋_GBK"/>
          <w:sz w:val="24"/>
          <w:szCs w:val="24"/>
        </w:rPr>
      </w:pPr>
      <w:bookmarkStart w:id="37" w:name="_Toc511909610"/>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7"/>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3741D1" w:rsidRDefault="003741D1">
      <w:pPr>
        <w:widowControl/>
        <w:jc w:val="left"/>
        <w:rPr>
          <w:rFonts w:ascii="仿宋" w:eastAsia="仿宋" w:hAnsi="仿宋"/>
          <w:b/>
          <w:sz w:val="44"/>
        </w:rPr>
      </w:pPr>
      <w:r>
        <w:rPr>
          <w:rFonts w:ascii="仿宋" w:eastAsia="仿宋" w:hAnsi="仿宋"/>
          <w:b/>
        </w:rPr>
        <w:br w:type="page"/>
      </w:r>
    </w:p>
    <w:p w:rsidR="00AF4EDE" w:rsidRDefault="003741D1" w:rsidP="00AF4EDE">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第三篇</w:t>
      </w:r>
      <w:r w:rsidR="003A5CAD">
        <w:rPr>
          <w:rFonts w:ascii="方正小标宋_GBK" w:eastAsia="方正小标宋_GBK" w:hint="eastAsia"/>
          <w:sz w:val="36"/>
          <w:szCs w:val="30"/>
        </w:rPr>
        <w:t xml:space="preserve">  </w:t>
      </w:r>
      <w:r w:rsidR="003A5CAD" w:rsidRPr="003A5CAD">
        <w:rPr>
          <w:rFonts w:ascii="方正小标宋_GBK" w:eastAsia="方正小标宋_GBK" w:hint="eastAsia"/>
          <w:sz w:val="36"/>
          <w:szCs w:val="30"/>
        </w:rPr>
        <w:t>询价项目技术需求</w:t>
      </w:r>
      <w:bookmarkStart w:id="38" w:name="_Toc521403721"/>
      <w:bookmarkEnd w:id="17"/>
    </w:p>
    <w:p w:rsidR="00FD5ACF" w:rsidRPr="00AF4EDE" w:rsidRDefault="00FD5ACF" w:rsidP="00AF4EDE">
      <w:pPr>
        <w:pStyle w:val="2"/>
        <w:rPr>
          <w:rFonts w:ascii="方正小标宋_GBK" w:eastAsia="方正小标宋_GBK"/>
          <w:sz w:val="36"/>
          <w:szCs w:val="30"/>
        </w:rPr>
      </w:pPr>
      <w:r w:rsidRPr="00FD5ACF">
        <w:rPr>
          <w:rFonts w:ascii="方正仿宋_GBK" w:eastAsia="方正仿宋_GBK" w:hint="eastAsia"/>
          <w:b/>
          <w:sz w:val="24"/>
          <w:szCs w:val="24"/>
        </w:rPr>
        <w:t>（一）在线升级服务内容</w:t>
      </w:r>
    </w:p>
    <w:p w:rsidR="00FD5ACF" w:rsidRPr="00FD5ACF" w:rsidRDefault="00FD5ACF" w:rsidP="00FD5ACF">
      <w:pPr>
        <w:spacing w:line="400" w:lineRule="exact"/>
        <w:ind w:firstLineChars="200" w:firstLine="480"/>
        <w:rPr>
          <w:rFonts w:ascii="方正仿宋_GBK" w:eastAsia="方正仿宋_GBK" w:hAnsi="宋体"/>
          <w:b/>
          <w:sz w:val="24"/>
          <w:szCs w:val="24"/>
        </w:rPr>
      </w:pPr>
      <w:r w:rsidRPr="00FD5ACF">
        <w:rPr>
          <w:rFonts w:ascii="方正仿宋_GBK" w:eastAsia="方正仿宋_GBK" w:hAnsi="宋体" w:hint="eastAsia"/>
          <w:b/>
          <w:sz w:val="24"/>
          <w:szCs w:val="24"/>
        </w:rPr>
        <w:t>1.</w:t>
      </w:r>
      <w:r w:rsidRPr="00FD5ACF">
        <w:rPr>
          <w:rFonts w:ascii="方正仿宋_GBK" w:eastAsia="方正仿宋_GBK" w:hAnsi="宋体"/>
          <w:b/>
          <w:sz w:val="24"/>
          <w:szCs w:val="24"/>
        </w:rPr>
        <w:t>防病毒网关</w:t>
      </w:r>
      <w:r w:rsidRPr="00FD5ACF">
        <w:rPr>
          <w:rFonts w:ascii="方正仿宋_GBK" w:eastAsia="方正仿宋_GBK" w:hAnsi="宋体" w:hint="eastAsia"/>
          <w:b/>
          <w:sz w:val="24"/>
          <w:szCs w:val="24"/>
        </w:rPr>
        <w:t>服务：</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特征库升级：原防病毒网关病毒特征库升级授权，要求能与医院现有的防病毒网关（品牌及型号： RG-WALL 1600-3700）无缝对接和兼容，实现病毒特征库的升级与更新。</w:t>
      </w:r>
    </w:p>
    <w:p w:rsidR="00FD5ACF" w:rsidRPr="00FD5ACF" w:rsidRDefault="00FD5ACF" w:rsidP="00FD5ACF">
      <w:pPr>
        <w:numPr>
          <w:ilvl w:val="0"/>
          <w:numId w:val="2"/>
        </w:numPr>
        <w:tabs>
          <w:tab w:val="clear" w:pos="312"/>
        </w:tabs>
        <w:spacing w:line="400" w:lineRule="exact"/>
        <w:ind w:firstLineChars="200" w:firstLine="480"/>
        <w:rPr>
          <w:rFonts w:ascii="方正仿宋_GBK" w:eastAsia="方正仿宋_GBK" w:hAnsi="宋体"/>
          <w:b/>
          <w:sz w:val="24"/>
          <w:szCs w:val="24"/>
        </w:rPr>
      </w:pPr>
      <w:r w:rsidRPr="00FD5ACF">
        <w:rPr>
          <w:rFonts w:ascii="方正仿宋_GBK" w:eastAsia="方正仿宋_GBK" w:hAnsi="宋体" w:hint="eastAsia"/>
          <w:b/>
          <w:sz w:val="24"/>
          <w:szCs w:val="24"/>
        </w:rPr>
        <w:t>准入</w:t>
      </w:r>
      <w:r w:rsidRPr="00FD5ACF">
        <w:rPr>
          <w:rFonts w:ascii="方正仿宋_GBK" w:eastAsia="方正仿宋_GBK" w:hAnsi="宋体"/>
          <w:b/>
          <w:sz w:val="24"/>
          <w:szCs w:val="24"/>
        </w:rPr>
        <w:t>控制系统服务</w:t>
      </w:r>
      <w:r w:rsidRPr="00FD5ACF">
        <w:rPr>
          <w:rFonts w:ascii="方正仿宋_GBK" w:eastAsia="方正仿宋_GBK" w:hAnsi="宋体" w:hint="eastAsia"/>
          <w:b/>
          <w:sz w:val="24"/>
          <w:szCs w:val="24"/>
        </w:rPr>
        <w:t>：</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功能升级：原准入控制系统升级，要求能与医院现有的准入控制系统（品牌及型号： RG-ESS 1000）无缝对接和兼容，提供网络准入和应用准入等多种准入控制手段，确保只有通过身份验证和安全基线检查的计算机终端才能接入医院网络并进行受控访问，对非法的或存在安全隐患的计算机终端进行隔离和修复，构建出完善的“医院网络安检系统”，从源头上有效减少内网安全漏洞。</w:t>
      </w:r>
    </w:p>
    <w:p w:rsidR="00FD5ACF" w:rsidRPr="00FD5ACF" w:rsidRDefault="00FD5ACF" w:rsidP="00FD5ACF">
      <w:pPr>
        <w:numPr>
          <w:ilvl w:val="0"/>
          <w:numId w:val="2"/>
        </w:numPr>
        <w:tabs>
          <w:tab w:val="clear" w:pos="312"/>
        </w:tabs>
        <w:spacing w:line="400" w:lineRule="exact"/>
        <w:ind w:firstLineChars="200" w:firstLine="480"/>
        <w:rPr>
          <w:rFonts w:ascii="方正仿宋_GBK" w:eastAsia="方正仿宋_GBK" w:hAnsi="宋体"/>
          <w:b/>
          <w:sz w:val="24"/>
          <w:szCs w:val="24"/>
        </w:rPr>
      </w:pPr>
      <w:r w:rsidRPr="00FD5ACF">
        <w:rPr>
          <w:rFonts w:ascii="方正仿宋_GBK" w:eastAsia="方正仿宋_GBK" w:hAnsi="宋体" w:hint="eastAsia"/>
          <w:b/>
          <w:bCs/>
          <w:sz w:val="24"/>
          <w:szCs w:val="24"/>
        </w:rPr>
        <w:t>I</w:t>
      </w:r>
      <w:r w:rsidRPr="00FD5ACF">
        <w:rPr>
          <w:rFonts w:ascii="方正仿宋_GBK" w:eastAsia="方正仿宋_GBK" w:hAnsi="宋体"/>
          <w:b/>
          <w:bCs/>
          <w:sz w:val="24"/>
          <w:szCs w:val="24"/>
        </w:rPr>
        <w:t>P</w:t>
      </w:r>
      <w:r w:rsidRPr="00FD5ACF">
        <w:rPr>
          <w:rFonts w:ascii="方正仿宋_GBK" w:eastAsia="方正仿宋_GBK" w:hAnsi="宋体"/>
          <w:b/>
          <w:sz w:val="24"/>
          <w:szCs w:val="24"/>
        </w:rPr>
        <w:t>S外网防护</w:t>
      </w:r>
      <w:r w:rsidRPr="00FD5ACF">
        <w:rPr>
          <w:rFonts w:ascii="方正仿宋_GBK" w:eastAsia="方正仿宋_GBK" w:hAnsi="宋体" w:hint="eastAsia"/>
          <w:b/>
          <w:sz w:val="24"/>
          <w:szCs w:val="24"/>
        </w:rPr>
        <w:t>系统服务：</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入侵防御系统病毒特征库升级授权，要求能与医院现有的入侵防御系统（品牌及型号 ：RG-WALL 1600EA）无缝对接和兼容，实现病毒特征库的升级与更新。</w:t>
      </w:r>
    </w:p>
    <w:p w:rsidR="00FD5ACF" w:rsidRPr="00FD5ACF" w:rsidRDefault="00FD5ACF" w:rsidP="00FD5ACF">
      <w:pPr>
        <w:numPr>
          <w:ilvl w:val="0"/>
          <w:numId w:val="2"/>
        </w:numPr>
        <w:tabs>
          <w:tab w:val="clear" w:pos="312"/>
        </w:tabs>
        <w:spacing w:line="400" w:lineRule="exact"/>
        <w:ind w:firstLineChars="200" w:firstLine="480"/>
        <w:rPr>
          <w:rFonts w:ascii="方正仿宋_GBK" w:eastAsia="方正仿宋_GBK" w:hAnsi="宋体"/>
          <w:b/>
          <w:sz w:val="24"/>
          <w:szCs w:val="24"/>
        </w:rPr>
      </w:pPr>
      <w:r w:rsidRPr="00FD5ACF">
        <w:rPr>
          <w:rFonts w:ascii="方正仿宋_GBK" w:eastAsia="方正仿宋_GBK" w:hAnsi="宋体" w:hint="eastAsia"/>
          <w:b/>
          <w:bCs/>
          <w:sz w:val="24"/>
          <w:szCs w:val="24"/>
        </w:rPr>
        <w:t>WA</w:t>
      </w:r>
      <w:r w:rsidRPr="00FD5ACF">
        <w:rPr>
          <w:rFonts w:ascii="方正仿宋_GBK" w:eastAsia="方正仿宋_GBK" w:hAnsi="宋体" w:hint="eastAsia"/>
          <w:b/>
          <w:sz w:val="24"/>
          <w:szCs w:val="24"/>
        </w:rPr>
        <w:t>F网站在线监测服务：</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网站监控预警云平台（公有云）授权，用于网站可用性检测、内容监控（篡改、敏感词、黑链）、漏洞监控（端口探测、弱口令检测、漏洞扫描）、告警服务。授权提供1个网站站点1年的监控服务。</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1）部署应支持旁路模式部署，能根据IP、地理位置、物理线路进行不同的调度和管理；同时能支持分布式云部署，具备SaaS云部署方案，能支持超过2万节点管理和调度；</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2）要求该产品支持对Oracle、MySQL、SQLserver等数据库的SQL注入攻击漏洞进行扫描评估检查；</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3）支持对XSS跨站脚本攻击漏洞进行扫描评估检查；</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4）支持对Apache、Tomcat、IIS、Ngix等系统漏洞进行扫描评估检查；</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5）支持采用网络爬虫、信息泄露、目录遍历等多种模拟攻击方式进行扫描评估检查；</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6）支持对CSRF、Shell上传文件等漏洞进行扫描评估；</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7）支持对独立域名、范围域名进行自定义漏洞扫描评估；</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8）支持对网页的木马检测，提供静态匹配和动态沙箱技术；</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lastRenderedPageBreak/>
        <w:t>9）业务系统态势感知： 能够将IPS、WAF、防火墙的攻击信息进行可视化展示；能够根据攻击信息自动产生相关健康报告，并且根据管理级别不同提供不同的报告；能根据设置的条件，自动、手动阻断发生网页篡改的网站；</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10）能按照行业、区域进行统一网站监控和分析；</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11）能支持动态的展示每个网站的状态。</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b/>
          <w:bCs/>
          <w:sz w:val="24"/>
          <w:szCs w:val="24"/>
        </w:rPr>
        <w:t>5.终</w:t>
      </w:r>
      <w:r w:rsidRPr="00FD5ACF">
        <w:rPr>
          <w:rFonts w:ascii="方正仿宋_GBK" w:eastAsia="方正仿宋_GBK" w:hAnsi="宋体" w:hint="eastAsia"/>
          <w:b/>
          <w:sz w:val="24"/>
          <w:szCs w:val="24"/>
        </w:rPr>
        <w:t>端安全管理：</w:t>
      </w:r>
      <w:r w:rsidRPr="00FD5ACF">
        <w:rPr>
          <w:rFonts w:ascii="方正仿宋_GBK" w:eastAsia="方正仿宋_GBK" w:hAnsi="宋体" w:hint="eastAsia"/>
          <w:sz w:val="24"/>
          <w:szCs w:val="24"/>
        </w:rPr>
        <w:t>联软LV-VM-1、UA-AM-1、LV-AppStore-1k升级维护</w:t>
      </w:r>
    </w:p>
    <w:p w:rsidR="00FD5ACF" w:rsidRPr="00FD5ACF" w:rsidRDefault="00FD5ACF" w:rsidP="00FD5ACF">
      <w:pPr>
        <w:spacing w:line="400" w:lineRule="exact"/>
        <w:ind w:firstLineChars="200" w:firstLine="480"/>
        <w:rPr>
          <w:rFonts w:ascii="方正仿宋_GBK" w:eastAsia="方正仿宋_GBK" w:hAnsi="宋体"/>
          <w:b/>
          <w:sz w:val="24"/>
          <w:szCs w:val="24"/>
        </w:rPr>
      </w:pPr>
      <w:r w:rsidRPr="00FD5ACF">
        <w:rPr>
          <w:rFonts w:ascii="方正仿宋_GBK" w:eastAsia="方正仿宋_GBK" w:hAnsi="宋体" w:hint="eastAsia"/>
          <w:b/>
          <w:sz w:val="24"/>
          <w:szCs w:val="24"/>
        </w:rPr>
        <w:t>（二）在线升级服务要求</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1.本次采购在线升级服务，如设备或软件生产厂家有新的版本发布，投标方必须及时对合川区人民医院本次采购在线升级服务的网络安全设施设备进行升级更新（包括：病毒特征库升级、系统功能升级、WAF网站在线监测服务等），并保证软件系统为最新版本，服务期满后，甲乙双方另行协商。</w:t>
      </w:r>
    </w:p>
    <w:p w:rsidR="00A15025" w:rsidRPr="003741D1" w:rsidRDefault="00FD5ACF" w:rsidP="00FD5ACF">
      <w:pPr>
        <w:spacing w:line="400" w:lineRule="exact"/>
        <w:ind w:firstLineChars="200" w:firstLine="480"/>
        <w:rPr>
          <w:rFonts w:ascii="方正仿宋_GBK" w:eastAsia="方正仿宋_GBK" w:hAnsi="宋体"/>
          <w:sz w:val="24"/>
          <w:szCs w:val="24"/>
        </w:rPr>
        <w:sectPr w:rsidR="00A15025" w:rsidRPr="003741D1" w:rsidSect="00C32129">
          <w:pgSz w:w="11906" w:h="16838"/>
          <w:pgMar w:top="1440" w:right="1797" w:bottom="1440" w:left="1797" w:header="851" w:footer="992" w:gutter="0"/>
          <w:cols w:space="720"/>
          <w:docGrid w:type="linesAndChars" w:linePitch="381"/>
        </w:sectPr>
      </w:pPr>
      <w:r w:rsidRPr="00FD5ACF">
        <w:rPr>
          <w:rFonts w:ascii="方正仿宋_GBK" w:eastAsia="方正仿宋_GBK" w:hAnsi="宋体" w:hint="eastAsia"/>
          <w:sz w:val="24"/>
          <w:szCs w:val="24"/>
        </w:rPr>
        <w:t>2.在线升级服务模式：中标方在线升级服务+原厂在线升级服务，是指在设备或软件需要及时在线升级时，中标方不能解决，可以直接请原厂服务，产生的费用由中标方支付。（注：中标方在合同签订前必须提供本次采购在线升级服务网络安全设备（包括：防病毒网关、准入控制系统、IPS、WAF）原厂商的委托服务授权，如不能提供，视为虚假应标，院方将按国家相关招投标法律、法规报上级主管部门处理，同时中标方所支付投标保证金院方不予退还。</w:t>
      </w:r>
    </w:p>
    <w:p w:rsidR="00A15025" w:rsidRPr="00FD5ACF" w:rsidRDefault="003741D1" w:rsidP="00FD5ACF">
      <w:pPr>
        <w:pStyle w:val="2"/>
        <w:jc w:val="center"/>
        <w:rPr>
          <w:rFonts w:ascii="方正小标宋_GBK" w:eastAsia="方正小标宋_GBK"/>
          <w:sz w:val="36"/>
          <w:szCs w:val="30"/>
        </w:rPr>
      </w:pPr>
      <w:r w:rsidRPr="00FD5ACF">
        <w:rPr>
          <w:rFonts w:ascii="方正小标宋_GBK" w:eastAsia="方正小标宋_GBK" w:hint="eastAsia"/>
          <w:sz w:val="36"/>
          <w:szCs w:val="30"/>
        </w:rPr>
        <w:lastRenderedPageBreak/>
        <w:t>第四</w:t>
      </w:r>
      <w:r w:rsidR="00A15025" w:rsidRPr="00FD5ACF">
        <w:rPr>
          <w:rFonts w:ascii="方正小标宋_GBK" w:eastAsia="方正小标宋_GBK" w:hint="eastAsia"/>
          <w:sz w:val="36"/>
          <w:szCs w:val="30"/>
        </w:rPr>
        <w:t xml:space="preserve">篇 </w:t>
      </w:r>
      <w:bookmarkEnd w:id="38"/>
      <w:r w:rsidR="003A5CAD">
        <w:rPr>
          <w:rFonts w:ascii="方正小标宋_GBK" w:eastAsia="方正小标宋_GBK" w:hint="eastAsia"/>
          <w:sz w:val="36"/>
          <w:szCs w:val="30"/>
        </w:rPr>
        <w:t xml:space="preserve">  </w:t>
      </w:r>
      <w:r w:rsidR="003A5CAD" w:rsidRPr="003A5CAD">
        <w:rPr>
          <w:rFonts w:ascii="方正小标宋_GBK" w:eastAsia="方正小标宋_GBK" w:hint="eastAsia"/>
          <w:sz w:val="36"/>
          <w:szCs w:val="30"/>
        </w:rPr>
        <w:t>询价项目服务需求</w:t>
      </w:r>
    </w:p>
    <w:p w:rsidR="00FD5ACF" w:rsidRPr="00FD5ACF" w:rsidRDefault="00FD5ACF" w:rsidP="00FD5ACF">
      <w:pPr>
        <w:spacing w:line="400" w:lineRule="exact"/>
        <w:ind w:firstLineChars="200" w:firstLine="480"/>
        <w:rPr>
          <w:rFonts w:ascii="方正仿宋_GBK" w:eastAsia="方正仿宋_GBK" w:hAnsi="宋体"/>
          <w:b/>
          <w:sz w:val="24"/>
          <w:szCs w:val="24"/>
        </w:rPr>
      </w:pPr>
      <w:bookmarkStart w:id="39" w:name="_Toc521403729"/>
      <w:r w:rsidRPr="00FD5ACF">
        <w:rPr>
          <w:rFonts w:ascii="方正仿宋_GBK" w:eastAsia="方正仿宋_GBK" w:hAnsi="宋体" w:hint="eastAsia"/>
          <w:b/>
          <w:sz w:val="24"/>
          <w:szCs w:val="24"/>
        </w:rPr>
        <w:t>（一）付款方式</w:t>
      </w:r>
    </w:p>
    <w:p w:rsidR="00FD5ACF" w:rsidRPr="00FD5ACF" w:rsidRDefault="00FD5ACF" w:rsidP="00FD5ACF">
      <w:pPr>
        <w:spacing w:line="400" w:lineRule="exact"/>
        <w:ind w:firstLineChars="200" w:firstLine="480"/>
        <w:rPr>
          <w:rFonts w:ascii="方正仿宋_GBK" w:eastAsia="方正仿宋_GBK" w:hAnsi="宋体"/>
          <w:sz w:val="24"/>
          <w:szCs w:val="24"/>
        </w:rPr>
      </w:pPr>
      <w:bookmarkStart w:id="40" w:name="_Toc233538534"/>
      <w:bookmarkStart w:id="41" w:name="_Toc12789069"/>
      <w:bookmarkStart w:id="42" w:name="_Toc243298485"/>
      <w:bookmarkStart w:id="43" w:name="_Toc316287684"/>
      <w:r w:rsidRPr="00FD5ACF">
        <w:rPr>
          <w:rFonts w:ascii="方正仿宋_GBK" w:eastAsia="方正仿宋_GBK" w:hAnsi="宋体" w:hint="eastAsia"/>
          <w:sz w:val="24"/>
          <w:szCs w:val="24"/>
        </w:rPr>
        <w:t>合同签订后 7个工作日内采购方支付医院网络安全设施设备2021-2022年度在线升级服务合同总款的90%，剩余总款的10%作为质保金一年合同期满双方无异议后7个工作日内一次性支付。</w:t>
      </w:r>
    </w:p>
    <w:p w:rsidR="00FD5ACF" w:rsidRPr="00FD5ACF" w:rsidRDefault="00FD5ACF" w:rsidP="00FD5ACF">
      <w:pPr>
        <w:spacing w:line="400" w:lineRule="exact"/>
        <w:ind w:firstLineChars="200" w:firstLine="480"/>
        <w:rPr>
          <w:rFonts w:ascii="方正仿宋_GBK" w:eastAsia="方正仿宋_GBK" w:hAnsi="宋体"/>
          <w:b/>
          <w:sz w:val="24"/>
          <w:szCs w:val="24"/>
        </w:rPr>
      </w:pPr>
      <w:r w:rsidRPr="00FD5ACF">
        <w:rPr>
          <w:rFonts w:ascii="方正仿宋_GBK" w:eastAsia="方正仿宋_GBK" w:hAnsi="宋体" w:hint="eastAsia"/>
          <w:b/>
          <w:sz w:val="24"/>
          <w:szCs w:val="24"/>
        </w:rPr>
        <w:t>（二）安全特约事项</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sz w:val="24"/>
          <w:szCs w:val="24"/>
        </w:rPr>
        <w:t>1</w:t>
      </w:r>
      <w:r w:rsidRPr="00FD5ACF">
        <w:rPr>
          <w:rFonts w:ascii="方正仿宋_GBK" w:eastAsia="方正仿宋_GBK" w:hAnsi="宋体" w:hint="eastAsia"/>
          <w:sz w:val="24"/>
          <w:szCs w:val="24"/>
        </w:rPr>
        <w:t>、未经采购方同意投标方不得将采购方的设备及业务相关数据带离当事方办公室，或通过其它途径传播出去。</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sz w:val="24"/>
          <w:szCs w:val="24"/>
        </w:rPr>
        <w:t>2</w:t>
      </w:r>
      <w:r w:rsidRPr="00FD5ACF">
        <w:rPr>
          <w:rFonts w:ascii="方正仿宋_GBK" w:eastAsia="方正仿宋_GBK" w:hAnsi="宋体" w:hint="eastAsia"/>
          <w:sz w:val="24"/>
          <w:szCs w:val="24"/>
        </w:rPr>
        <w:t>、未经采购方许可，投标方技术人员不得携带可写入存储设备执行操作。</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sz w:val="24"/>
          <w:szCs w:val="24"/>
        </w:rPr>
        <w:t>3</w:t>
      </w:r>
      <w:r w:rsidRPr="00FD5ACF">
        <w:rPr>
          <w:rFonts w:ascii="方正仿宋_GBK" w:eastAsia="方正仿宋_GBK" w:hAnsi="宋体" w:hint="eastAsia"/>
          <w:sz w:val="24"/>
          <w:szCs w:val="24"/>
        </w:rPr>
        <w:t>、没有采购方的监督或许可，投标方技术人员不得对采购方认为需要保密的资料执行操作。</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sz w:val="24"/>
          <w:szCs w:val="24"/>
        </w:rPr>
        <w:t>4</w:t>
      </w:r>
      <w:r w:rsidRPr="00FD5ACF">
        <w:rPr>
          <w:rFonts w:ascii="方正仿宋_GBK" w:eastAsia="方正仿宋_GBK" w:hAnsi="宋体" w:hint="eastAsia"/>
          <w:sz w:val="24"/>
          <w:szCs w:val="24"/>
        </w:rPr>
        <w:t>、采购方应在投标方技术人员执行操作前，通知投标方技术人员保密资料的范畴。</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sz w:val="24"/>
          <w:szCs w:val="24"/>
        </w:rPr>
        <w:t>5</w:t>
      </w:r>
      <w:r w:rsidRPr="00FD5ACF">
        <w:rPr>
          <w:rFonts w:ascii="方正仿宋_GBK" w:eastAsia="方正仿宋_GBK" w:hAnsi="宋体" w:hint="eastAsia"/>
          <w:sz w:val="24"/>
          <w:szCs w:val="24"/>
        </w:rPr>
        <w:t>、如投标方违反本条形</w:t>
      </w:r>
      <w:r w:rsidRPr="00FD5ACF">
        <w:rPr>
          <w:rFonts w:ascii="方正仿宋_GBK" w:eastAsia="方正仿宋_GBK" w:hAnsi="宋体"/>
          <w:sz w:val="24"/>
          <w:szCs w:val="24"/>
        </w:rPr>
        <w:t>1-4</w:t>
      </w:r>
      <w:r w:rsidRPr="00FD5ACF">
        <w:rPr>
          <w:rFonts w:ascii="方正仿宋_GBK" w:eastAsia="方正仿宋_GBK" w:hAnsi="宋体" w:hint="eastAsia"/>
          <w:sz w:val="24"/>
          <w:szCs w:val="24"/>
        </w:rPr>
        <w:t>项的约定，造成采购方的经济损失，由投标方赔偿损失。</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sz w:val="24"/>
          <w:szCs w:val="24"/>
        </w:rPr>
        <w:t>6</w:t>
      </w:r>
      <w:r w:rsidRPr="00FD5ACF">
        <w:rPr>
          <w:rFonts w:ascii="方正仿宋_GBK" w:eastAsia="方正仿宋_GBK" w:hAnsi="宋体" w:hint="eastAsia"/>
          <w:sz w:val="24"/>
          <w:szCs w:val="24"/>
        </w:rPr>
        <w:t>、采取切实可行的措施保证在线数据、备份数据的安全和保密，不得将相关业务数据透露给第三方。</w:t>
      </w:r>
    </w:p>
    <w:bookmarkEnd w:id="40"/>
    <w:bookmarkEnd w:id="41"/>
    <w:bookmarkEnd w:id="42"/>
    <w:bookmarkEnd w:id="43"/>
    <w:p w:rsidR="00FD5ACF" w:rsidRPr="00FD5ACF" w:rsidRDefault="00FD5ACF" w:rsidP="00FD5ACF">
      <w:pPr>
        <w:spacing w:line="400" w:lineRule="exact"/>
        <w:ind w:firstLineChars="200" w:firstLine="480"/>
        <w:rPr>
          <w:rFonts w:ascii="方正仿宋_GBK" w:eastAsia="方正仿宋_GBK" w:hAnsi="宋体"/>
          <w:b/>
          <w:sz w:val="24"/>
          <w:szCs w:val="24"/>
        </w:rPr>
      </w:pPr>
      <w:r w:rsidRPr="00FD5ACF">
        <w:rPr>
          <w:rFonts w:ascii="方正仿宋_GBK" w:eastAsia="方正仿宋_GBK" w:hAnsi="宋体" w:hint="eastAsia"/>
          <w:b/>
          <w:sz w:val="24"/>
          <w:szCs w:val="24"/>
        </w:rPr>
        <w:t>（三）知识产权</w:t>
      </w:r>
    </w:p>
    <w:p w:rsidR="00FD5ACF" w:rsidRPr="00FD5ACF" w:rsidRDefault="00FD5ACF" w:rsidP="00FD5ACF">
      <w:pPr>
        <w:spacing w:line="400" w:lineRule="exact"/>
        <w:ind w:firstLineChars="200" w:firstLine="480"/>
        <w:rPr>
          <w:rFonts w:ascii="方正仿宋_GBK" w:eastAsia="方正仿宋_GBK" w:hAnsi="宋体"/>
          <w:sz w:val="24"/>
          <w:szCs w:val="24"/>
        </w:rPr>
      </w:pPr>
      <w:bookmarkStart w:id="44" w:name="_Toc305700527"/>
      <w:bookmarkStart w:id="45" w:name="_Toc305704726"/>
      <w:bookmarkStart w:id="46" w:name="_Toc298504086"/>
      <w:r w:rsidRPr="00FD5ACF">
        <w:rPr>
          <w:rFonts w:ascii="方正仿宋_GBK" w:eastAsia="方正仿宋_GBK" w:hAnsi="宋体"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FD5ACF" w:rsidRPr="00FD5ACF" w:rsidRDefault="00FD5ACF" w:rsidP="00FD5ACF">
      <w:pPr>
        <w:spacing w:line="400" w:lineRule="exact"/>
        <w:ind w:firstLineChars="200" w:firstLine="480"/>
        <w:rPr>
          <w:rFonts w:ascii="方正仿宋_GBK" w:eastAsia="方正仿宋_GBK" w:hAnsi="宋体"/>
          <w:b/>
          <w:sz w:val="24"/>
          <w:szCs w:val="24"/>
        </w:rPr>
      </w:pPr>
      <w:bookmarkStart w:id="47" w:name="_Toc316287685"/>
      <w:bookmarkStart w:id="48" w:name="_Toc298504087"/>
      <w:bookmarkStart w:id="49" w:name="_Toc305700528"/>
      <w:bookmarkStart w:id="50" w:name="_Toc312310248"/>
      <w:bookmarkStart w:id="51" w:name="_Toc305704727"/>
      <w:bookmarkEnd w:id="44"/>
      <w:bookmarkEnd w:id="45"/>
      <w:bookmarkEnd w:id="46"/>
      <w:r w:rsidRPr="00FD5ACF">
        <w:rPr>
          <w:rFonts w:ascii="方正仿宋_GBK" w:eastAsia="方正仿宋_GBK" w:hAnsi="宋体" w:hint="eastAsia"/>
          <w:b/>
          <w:sz w:val="24"/>
          <w:szCs w:val="24"/>
        </w:rPr>
        <w:t>（四</w:t>
      </w:r>
      <w:r>
        <w:rPr>
          <w:rFonts w:ascii="方正仿宋_GBK" w:eastAsia="方正仿宋_GBK" w:hAnsi="宋体" w:hint="eastAsia"/>
          <w:b/>
          <w:sz w:val="24"/>
          <w:szCs w:val="24"/>
        </w:rPr>
        <w:t>）</w:t>
      </w:r>
      <w:r w:rsidRPr="00FD5ACF">
        <w:rPr>
          <w:rFonts w:ascii="方正仿宋_GBK" w:eastAsia="方正仿宋_GBK" w:hAnsi="宋体" w:hint="eastAsia"/>
          <w:b/>
          <w:sz w:val="24"/>
          <w:szCs w:val="24"/>
        </w:rPr>
        <w:t>其他</w:t>
      </w:r>
      <w:bookmarkEnd w:id="47"/>
      <w:bookmarkEnd w:id="48"/>
      <w:bookmarkEnd w:id="49"/>
      <w:bookmarkEnd w:id="50"/>
      <w:bookmarkEnd w:id="51"/>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（一）投标人必须在投标文件中对以上条款和服务承诺明确列出，承诺内容必须达到本篇及招标文件其他条款的要求。</w:t>
      </w:r>
    </w:p>
    <w:p w:rsidR="00FD5ACF" w:rsidRPr="00FD5ACF" w:rsidRDefault="00FD5ACF" w:rsidP="00FD5ACF">
      <w:pPr>
        <w:spacing w:line="400" w:lineRule="exact"/>
        <w:ind w:firstLineChars="200" w:firstLine="480"/>
        <w:rPr>
          <w:rFonts w:ascii="方正仿宋_GBK" w:eastAsia="方正仿宋_GBK" w:hAnsi="宋体"/>
          <w:sz w:val="24"/>
          <w:szCs w:val="24"/>
        </w:rPr>
      </w:pPr>
      <w:r w:rsidRPr="00FD5ACF">
        <w:rPr>
          <w:rFonts w:ascii="方正仿宋_GBK" w:eastAsia="方正仿宋_GBK" w:hAnsi="宋体" w:hint="eastAsia"/>
          <w:sz w:val="24"/>
          <w:szCs w:val="24"/>
        </w:rPr>
        <w:t>（二）其他未尽事宜由供需双方在采购合同中详细约定。</w:t>
      </w:r>
    </w:p>
    <w:p w:rsidR="00F51DBF" w:rsidRPr="00FD5ACF" w:rsidRDefault="00F51DBF" w:rsidP="00FD5ACF">
      <w:pPr>
        <w:spacing w:line="400" w:lineRule="exact"/>
        <w:ind w:firstLineChars="200" w:firstLine="480"/>
        <w:rPr>
          <w:rFonts w:ascii="方正仿宋_GBK" w:eastAsia="方正仿宋_GBK" w:hAnsi="宋体"/>
          <w:sz w:val="24"/>
          <w:szCs w:val="24"/>
        </w:rPr>
        <w:sectPr w:rsidR="00F51DBF" w:rsidRPr="00FD5ACF">
          <w:pgSz w:w="11907" w:h="16840"/>
          <w:pgMar w:top="1134" w:right="1191" w:bottom="1134" w:left="1304" w:header="964" w:footer="992" w:gutter="0"/>
          <w:pgNumType w:fmt="numberInDash"/>
          <w:cols w:space="720"/>
          <w:docGrid w:linePitch="312"/>
        </w:sectPr>
      </w:pPr>
    </w:p>
    <w:p w:rsidR="00B120FE" w:rsidRPr="0018465A" w:rsidRDefault="003A5CAD" w:rsidP="00B120FE">
      <w:pPr>
        <w:pStyle w:val="2"/>
        <w:jc w:val="center"/>
        <w:rPr>
          <w:rFonts w:ascii="方正小标宋_GBK" w:eastAsia="方正小标宋_GBK"/>
          <w:b/>
          <w:sz w:val="36"/>
          <w:szCs w:val="30"/>
        </w:rPr>
      </w:pPr>
      <w:bookmarkStart w:id="52" w:name="_Toc12789072"/>
      <w:bookmarkStart w:id="53" w:name="_Toc511909622"/>
      <w:bookmarkEnd w:id="39"/>
      <w:r>
        <w:rPr>
          <w:rFonts w:ascii="方正小标宋_GBK" w:eastAsia="方正小标宋_GBK" w:hint="eastAsia"/>
          <w:sz w:val="36"/>
          <w:szCs w:val="30"/>
        </w:rPr>
        <w:lastRenderedPageBreak/>
        <w:t>第五</w:t>
      </w:r>
      <w:r w:rsidR="00B120FE" w:rsidRPr="0018465A">
        <w:rPr>
          <w:rFonts w:ascii="方正小标宋_GBK" w:eastAsia="方正小标宋_GBK" w:hint="eastAsia"/>
          <w:sz w:val="36"/>
          <w:szCs w:val="30"/>
        </w:rPr>
        <w:t>篇  响应文件格式要求</w:t>
      </w:r>
      <w:bookmarkEnd w:id="52"/>
      <w:bookmarkEnd w:id="53"/>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Pr>
          <w:rFonts w:ascii="方正仿宋_GBK" w:eastAsia="方正仿宋_GBK" w:hAnsi="宋体" w:hint="eastAsia"/>
          <w:sz w:val="24"/>
          <w:szCs w:val="24"/>
        </w:rPr>
        <w:t>9</w:t>
      </w:r>
      <w:r w:rsidRPr="00FF1E06">
        <w:rPr>
          <w:rFonts w:ascii="方正仿宋_GBK" w:eastAsia="方正仿宋_GBK" w:hAnsi="宋体" w:hint="eastAsia"/>
          <w:sz w:val="24"/>
          <w:szCs w:val="24"/>
        </w:rPr>
        <w:t>年度或</w:t>
      </w:r>
      <w:r w:rsidR="006E5CD9">
        <w:rPr>
          <w:rFonts w:ascii="方正仿宋_GBK" w:eastAsia="方正仿宋_GBK" w:hAnsi="宋体" w:hint="eastAsia"/>
          <w:sz w:val="24"/>
          <w:szCs w:val="24"/>
        </w:rPr>
        <w:t>2020</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B120FE"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B120FE" w:rsidRDefault="00B120FE" w:rsidP="00B120F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B120FE" w:rsidRPr="0018465A" w:rsidRDefault="00B120FE" w:rsidP="00B120FE">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B120FE" w:rsidRPr="0018465A" w:rsidRDefault="00B120FE" w:rsidP="00B120FE">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供应商</w:t>
      </w:r>
      <w:r w:rsidRPr="00CE0795">
        <w:rPr>
          <w:rFonts w:ascii="方正仿宋_GBK" w:eastAsia="方正仿宋_GBK" w:hAnsi="宋体" w:hint="eastAsia"/>
          <w:sz w:val="24"/>
          <w:szCs w:val="24"/>
        </w:rPr>
        <w:t>小微企业证明文件、微型企业承诺书、监狱企业证明文件、残疾人福利性单位声明函</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B120FE" w:rsidRPr="0018465A" w:rsidRDefault="00B120FE" w:rsidP="00B120FE">
      <w:pPr>
        <w:snapToGrid w:val="0"/>
        <w:spacing w:line="360" w:lineRule="auto"/>
        <w:rPr>
          <w:rFonts w:ascii="宋体" w:hAnsi="宋体"/>
          <w:sz w:val="24"/>
          <w:szCs w:val="24"/>
          <w:bdr w:val="single" w:sz="4" w:space="0" w:color="auto"/>
        </w:rPr>
        <w:sectPr w:rsidR="00B120FE" w:rsidRPr="0018465A">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54" w:name="_Toc313008356"/>
      <w:bookmarkStart w:id="55" w:name="_Toc313888360"/>
      <w:bookmarkStart w:id="56" w:name="_Toc342913419"/>
      <w:bookmarkStart w:id="57" w:name="_Toc511909623"/>
      <w:bookmarkStart w:id="58" w:name="_Toc12789073"/>
      <w:bookmarkStart w:id="59" w:name="_Toc283382454"/>
      <w:r w:rsidRPr="0018465A">
        <w:rPr>
          <w:rFonts w:ascii="方正仿宋_GBK" w:eastAsia="方正仿宋_GBK" w:hAnsi="宋体" w:hint="eastAsia"/>
          <w:sz w:val="24"/>
          <w:szCs w:val="24"/>
        </w:rPr>
        <w:lastRenderedPageBreak/>
        <w:t>一、经济部分</w:t>
      </w:r>
      <w:bookmarkEnd w:id="54"/>
      <w:bookmarkEnd w:id="55"/>
      <w:bookmarkEnd w:id="56"/>
      <w:bookmarkEnd w:id="57"/>
    </w:p>
    <w:bookmarkEnd w:id="58"/>
    <w:bookmarkEnd w:id="59"/>
    <w:p w:rsidR="00B120FE" w:rsidRPr="0018465A" w:rsidRDefault="00B120FE" w:rsidP="00B120FE">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120FE" w:rsidRPr="0018465A" w:rsidRDefault="00B120FE" w:rsidP="00B120FE">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B120FE" w:rsidRPr="0018465A" w:rsidRDefault="00B120FE" w:rsidP="00B120FE">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w:t>
      </w:r>
      <w:r>
        <w:rPr>
          <w:rFonts w:ascii="方正仿宋_GBK" w:eastAsia="方正仿宋_GBK" w:hAnsi="宋体" w:hint="eastAsia"/>
          <w:sz w:val="24"/>
          <w:szCs w:val="24"/>
        </w:rPr>
        <w:t>报价</w:t>
      </w:r>
      <w:r w:rsidRPr="0018465A">
        <w:rPr>
          <w:rFonts w:ascii="方正仿宋_GBK" w:eastAsia="方正仿宋_GBK" w:hAnsi="宋体" w:hint="eastAsia"/>
          <w:sz w:val="24"/>
          <w:szCs w:val="24"/>
        </w:rPr>
        <w:t>。</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结果签订合同，并且严格履行合同义务。本承诺函将成为合同不可分割的一部分，与合同具有同等的法律效力。</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B120FE" w:rsidRPr="0018465A" w:rsidRDefault="00B120FE" w:rsidP="00B120FE">
      <w:pPr>
        <w:snapToGrid w:val="0"/>
        <w:spacing w:line="312" w:lineRule="auto"/>
        <w:ind w:firstLineChars="200" w:firstLine="480"/>
        <w:rPr>
          <w:rFonts w:ascii="方正仿宋_GBK" w:eastAsia="方正仿宋_GBK" w:hAnsi="宋体"/>
          <w:sz w:val="24"/>
          <w:szCs w:val="24"/>
        </w:rPr>
        <w:sectPr w:rsidR="00B120FE"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B120FE" w:rsidRPr="0018465A" w:rsidRDefault="00B120FE" w:rsidP="00B120FE">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B120FE" w:rsidRPr="0018465A" w:rsidRDefault="00B120FE" w:rsidP="00B120FE">
      <w:pPr>
        <w:jc w:val="center"/>
        <w:rPr>
          <w:rFonts w:ascii="方正仿宋_GBK" w:eastAsia="方正仿宋_GBK"/>
          <w:b/>
          <w:szCs w:val="28"/>
        </w:rPr>
      </w:pPr>
      <w:r w:rsidRPr="0018465A">
        <w:rPr>
          <w:rFonts w:ascii="方正仿宋_GBK" w:eastAsia="方正仿宋_GBK" w:hint="eastAsia"/>
          <w:b/>
          <w:szCs w:val="28"/>
        </w:rPr>
        <w:t>明细报价表</w:t>
      </w:r>
    </w:p>
    <w:p w:rsidR="00B120FE" w:rsidRPr="0018465A" w:rsidRDefault="00B120FE" w:rsidP="00B120FE">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B120FE" w:rsidRPr="0018465A" w:rsidRDefault="00B120FE" w:rsidP="00B120FE">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417"/>
        <w:gridCol w:w="1559"/>
        <w:gridCol w:w="1560"/>
        <w:gridCol w:w="1275"/>
        <w:gridCol w:w="1843"/>
        <w:gridCol w:w="1134"/>
      </w:tblGrid>
      <w:tr w:rsidR="00B120FE" w:rsidRPr="0018465A" w:rsidTr="00B120FE">
        <w:trPr>
          <w:trHeight w:val="885"/>
        </w:trPr>
        <w:tc>
          <w:tcPr>
            <w:tcW w:w="993" w:type="dxa"/>
            <w:vAlign w:val="center"/>
          </w:tcPr>
          <w:p w:rsidR="00B120FE" w:rsidRPr="0018465A" w:rsidRDefault="00B120FE" w:rsidP="00B120FE">
            <w:pPr>
              <w:jc w:val="center"/>
              <w:rPr>
                <w:rFonts w:ascii="方正仿宋_GBK" w:eastAsia="方正仿宋_GBK" w:hAnsi="宋体"/>
                <w:sz w:val="24"/>
                <w:szCs w:val="28"/>
              </w:rPr>
            </w:pPr>
            <w:r>
              <w:rPr>
                <w:rFonts w:ascii="方正仿宋_GBK" w:eastAsia="方正仿宋_GBK" w:hAnsi="宋体" w:hint="eastAsia"/>
                <w:sz w:val="24"/>
                <w:szCs w:val="28"/>
              </w:rPr>
              <w:t>序号</w:t>
            </w:r>
          </w:p>
        </w:tc>
        <w:tc>
          <w:tcPr>
            <w:tcW w:w="1417"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559"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560"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75"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1843" w:type="dxa"/>
            <w:vAlign w:val="center"/>
          </w:tcPr>
          <w:p w:rsidR="00B120FE" w:rsidRPr="0018465A" w:rsidRDefault="00B120FE" w:rsidP="00B120FE">
            <w:pPr>
              <w:pStyle w:val="a7"/>
              <w:jc w:val="center"/>
              <w:rPr>
                <w:rFonts w:ascii="方正仿宋_GBK" w:eastAsia="方正仿宋_GBK" w:hAnsi="宋体"/>
                <w:sz w:val="24"/>
                <w:szCs w:val="28"/>
              </w:rPr>
            </w:pPr>
            <w:r>
              <w:rPr>
                <w:rFonts w:ascii="方正仿宋_GBK" w:eastAsia="方正仿宋_GBK" w:hAnsi="宋体" w:hint="eastAsia"/>
                <w:sz w:val="24"/>
                <w:szCs w:val="28"/>
              </w:rPr>
              <w:t>限价</w:t>
            </w:r>
          </w:p>
          <w:p w:rsidR="00B120FE" w:rsidRPr="0018465A" w:rsidRDefault="00B120FE" w:rsidP="00B120FE">
            <w:pPr>
              <w:pStyle w:val="a7"/>
              <w:rPr>
                <w:rFonts w:ascii="方正仿宋_GBK" w:eastAsia="方正仿宋_GBK" w:hAnsi="宋体"/>
                <w:sz w:val="24"/>
                <w:szCs w:val="28"/>
              </w:rPr>
            </w:pPr>
            <w:r w:rsidRPr="0018465A">
              <w:rPr>
                <w:rFonts w:ascii="方正仿宋_GBK" w:eastAsia="方正仿宋_GBK" w:hAnsi="宋体" w:hint="eastAsia"/>
                <w:sz w:val="24"/>
                <w:szCs w:val="28"/>
              </w:rPr>
              <w:t>（</w:t>
            </w:r>
            <w:r>
              <w:rPr>
                <w:rFonts w:ascii="方正仿宋_GBK" w:eastAsia="方正仿宋_GBK" w:hAnsi="宋体" w:hint="eastAsia"/>
                <w:sz w:val="24"/>
                <w:szCs w:val="28"/>
              </w:rPr>
              <w:t>人民币：元</w:t>
            </w:r>
            <w:r w:rsidRPr="0018465A">
              <w:rPr>
                <w:rFonts w:ascii="方正仿宋_GBK" w:eastAsia="方正仿宋_GBK" w:hAnsi="宋体" w:hint="eastAsia"/>
                <w:sz w:val="24"/>
                <w:szCs w:val="28"/>
              </w:rPr>
              <w:t>）</w:t>
            </w:r>
          </w:p>
        </w:tc>
        <w:tc>
          <w:tcPr>
            <w:tcW w:w="1134" w:type="dxa"/>
            <w:vAlign w:val="center"/>
          </w:tcPr>
          <w:p w:rsidR="00B120FE" w:rsidRPr="0018465A" w:rsidRDefault="00B120FE" w:rsidP="00B120FE">
            <w:pPr>
              <w:jc w:val="center"/>
              <w:rPr>
                <w:rFonts w:ascii="方正仿宋_GBK" w:eastAsia="方正仿宋_GBK" w:hAnsi="宋体"/>
                <w:sz w:val="24"/>
                <w:szCs w:val="28"/>
              </w:rPr>
            </w:pPr>
            <w:r>
              <w:rPr>
                <w:rFonts w:ascii="方正仿宋_GBK" w:eastAsia="方正仿宋_GBK" w:hAnsi="宋体" w:hint="eastAsia"/>
                <w:sz w:val="24"/>
                <w:szCs w:val="28"/>
              </w:rPr>
              <w:t>报价（唯一折率）</w:t>
            </w:r>
          </w:p>
        </w:tc>
      </w:tr>
      <w:tr w:rsidR="00B120FE" w:rsidRPr="0018465A" w:rsidTr="00B120FE">
        <w:trPr>
          <w:trHeight w:val="724"/>
        </w:trPr>
        <w:tc>
          <w:tcPr>
            <w:tcW w:w="993" w:type="dxa"/>
            <w:tcBorders>
              <w:bottom w:val="single" w:sz="4" w:space="0" w:color="auto"/>
            </w:tcBorders>
          </w:tcPr>
          <w:p w:rsidR="00B120FE" w:rsidRPr="0018465A" w:rsidRDefault="00B120FE" w:rsidP="00B120FE">
            <w:pPr>
              <w:jc w:val="center"/>
              <w:rPr>
                <w:rFonts w:ascii="方正仿宋_GBK" w:eastAsia="方正仿宋_GBK" w:hAnsi="宋体"/>
                <w:sz w:val="24"/>
                <w:szCs w:val="28"/>
              </w:rPr>
            </w:pPr>
          </w:p>
        </w:tc>
        <w:tc>
          <w:tcPr>
            <w:tcW w:w="1417"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59"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60"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275"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843"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134" w:type="dxa"/>
            <w:vMerge w:val="restart"/>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4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36"/>
        </w:trPr>
        <w:tc>
          <w:tcPr>
            <w:tcW w:w="993" w:type="dxa"/>
            <w:tcBorders>
              <w:bottom w:val="single" w:sz="4" w:space="0" w:color="auto"/>
            </w:tcBorders>
          </w:tcPr>
          <w:p w:rsidR="00B120FE" w:rsidRPr="0018465A" w:rsidRDefault="00B120FE" w:rsidP="00B120FE">
            <w:pPr>
              <w:jc w:val="center"/>
              <w:rPr>
                <w:rFonts w:ascii="方正仿宋_GBK" w:eastAsia="方正仿宋_GBK" w:hAnsi="宋体"/>
                <w:sz w:val="24"/>
                <w:szCs w:val="28"/>
              </w:rPr>
            </w:pPr>
          </w:p>
        </w:tc>
        <w:tc>
          <w:tcPr>
            <w:tcW w:w="1417"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59"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60"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275"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843"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4"/>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8"/>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0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2"/>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42"/>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bl>
    <w:p w:rsidR="00B120FE" w:rsidRPr="0018465A" w:rsidRDefault="00B120FE" w:rsidP="00B120FE">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备注：每项产品成交价=单价*所报唯一折率</w:t>
      </w:r>
    </w:p>
    <w:p w:rsidR="00B120FE" w:rsidRPr="0018465A" w:rsidRDefault="00B120FE" w:rsidP="00B120FE">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B120FE" w:rsidRPr="0018465A" w:rsidRDefault="00B120FE" w:rsidP="00B120FE">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60" w:name="OLE_LINK1"/>
      <w:bookmarkStart w:id="61" w:name="OLE_LINK2"/>
      <w:r w:rsidRPr="0018465A">
        <w:rPr>
          <w:rFonts w:ascii="方正仿宋_GBK" w:eastAsia="方正仿宋_GBK" w:hAnsi="宋体" w:hint="eastAsia"/>
          <w:sz w:val="24"/>
          <w:szCs w:val="28"/>
        </w:rPr>
        <w:t>，并逐页签字或盖章。</w:t>
      </w:r>
      <w:bookmarkEnd w:id="60"/>
      <w:bookmarkEnd w:id="61"/>
    </w:p>
    <w:p w:rsidR="00B120FE" w:rsidRPr="0018465A" w:rsidRDefault="00B120FE" w:rsidP="00B120FE">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B120FE" w:rsidRPr="0018465A" w:rsidRDefault="00B120FE" w:rsidP="00B120FE">
      <w:pPr>
        <w:pStyle w:val="11"/>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B120FE" w:rsidRPr="0018465A" w:rsidRDefault="00B120FE" w:rsidP="00B120FE">
      <w:pPr>
        <w:spacing w:line="360" w:lineRule="auto"/>
      </w:pPr>
      <w:r w:rsidRPr="0018465A">
        <w:rPr>
          <w:rFonts w:ascii="方正仿宋_GBK" w:eastAsia="方正仿宋_GBK" w:hAnsi="宋体" w:hint="eastAsia"/>
          <w:sz w:val="24"/>
          <w:szCs w:val="24"/>
        </w:rPr>
        <w:t xml:space="preserve">                                                    供应商名称（公章）：</w:t>
      </w:r>
    </w:p>
    <w:p w:rsidR="00B120FE" w:rsidRPr="0018465A" w:rsidRDefault="00B120FE" w:rsidP="00B120FE">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B120FE" w:rsidRPr="0018465A" w:rsidRDefault="00B120FE" w:rsidP="00B120FE">
      <w:pPr>
        <w:snapToGrid w:val="0"/>
        <w:spacing w:line="360" w:lineRule="auto"/>
        <w:ind w:firstLineChars="200" w:firstLine="480"/>
        <w:rPr>
          <w:rFonts w:ascii="方正仿宋_GBK" w:eastAsia="方正仿宋_GBK" w:hAnsi="宋体"/>
          <w:sz w:val="24"/>
          <w:szCs w:val="24"/>
          <w:bdr w:val="single" w:sz="4" w:space="0" w:color="auto"/>
        </w:rPr>
        <w:sectPr w:rsidR="00B120FE" w:rsidRPr="0018465A">
          <w:headerReference w:type="default" r:id="rId8"/>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62" w:name="_Toc313008357"/>
      <w:bookmarkStart w:id="63" w:name="_Toc313888361"/>
      <w:bookmarkStart w:id="64" w:name="_Toc342913420"/>
      <w:bookmarkStart w:id="65" w:name="_Toc511909624"/>
      <w:r w:rsidRPr="0018465A">
        <w:rPr>
          <w:rFonts w:ascii="方正仿宋_GBK" w:eastAsia="方正仿宋_GBK" w:hAnsi="宋体" w:hint="eastAsia"/>
          <w:sz w:val="24"/>
          <w:szCs w:val="24"/>
        </w:rPr>
        <w:lastRenderedPageBreak/>
        <w:t>二、技术部分</w:t>
      </w:r>
      <w:bookmarkEnd w:id="62"/>
      <w:bookmarkEnd w:id="63"/>
      <w:bookmarkEnd w:id="64"/>
      <w:bookmarkEnd w:id="65"/>
    </w:p>
    <w:p w:rsidR="00B120FE" w:rsidRPr="00225B78" w:rsidRDefault="00B120FE" w:rsidP="00B120FE">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B120FE" w:rsidRPr="0018465A" w:rsidRDefault="00B120FE" w:rsidP="00B120FE">
      <w:pPr>
        <w:pStyle w:val="a7"/>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B120FE" w:rsidRPr="00225B78" w:rsidTr="00B120FE">
        <w:trPr>
          <w:trHeight w:val="422"/>
          <w:jc w:val="center"/>
        </w:trPr>
        <w:tc>
          <w:tcPr>
            <w:tcW w:w="1218"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bl>
    <w:p w:rsidR="00B120FE" w:rsidRPr="0018465A" w:rsidRDefault="00B120FE" w:rsidP="00B120FE">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B120FE" w:rsidRPr="0018465A" w:rsidRDefault="00B120FE" w:rsidP="00B120FE">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120FE" w:rsidRPr="0018465A" w:rsidRDefault="00B120FE" w:rsidP="00B120FE">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B120FE" w:rsidRDefault="00B120FE" w:rsidP="00B120FE">
      <w:pPr>
        <w:pStyle w:val="3"/>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66" w:name="_Toc511909625"/>
      <w:bookmarkStart w:id="67" w:name="_Toc313008358"/>
      <w:bookmarkStart w:id="68" w:name="_Toc313888362"/>
      <w:bookmarkStart w:id="69" w:name="_Toc342913421"/>
      <w:r w:rsidRPr="0018465A">
        <w:rPr>
          <w:rFonts w:ascii="方正仿宋_GBK" w:eastAsia="方正仿宋_GBK" w:hAnsi="宋体" w:hint="eastAsia"/>
          <w:sz w:val="24"/>
          <w:szCs w:val="24"/>
        </w:rPr>
        <w:lastRenderedPageBreak/>
        <w:t>三、服务部分</w:t>
      </w:r>
      <w:bookmarkEnd w:id="66"/>
    </w:p>
    <w:p w:rsidR="00B120FE" w:rsidRPr="0018465A" w:rsidRDefault="00B120FE" w:rsidP="00B120FE">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B120FE" w:rsidRPr="0018465A" w:rsidRDefault="00B120FE" w:rsidP="00B120FE">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B120FE" w:rsidRPr="00225B78" w:rsidTr="00B120FE">
        <w:trPr>
          <w:trHeight w:val="1230"/>
        </w:trPr>
        <w:tc>
          <w:tcPr>
            <w:tcW w:w="151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bl>
    <w:p w:rsidR="00B120FE" w:rsidRPr="0018465A" w:rsidRDefault="00B120FE" w:rsidP="00B120FE">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B120FE" w:rsidRPr="0018465A" w:rsidRDefault="00B120FE" w:rsidP="00B120FE">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120FE" w:rsidRPr="0018465A" w:rsidRDefault="00B120FE" w:rsidP="00B120FE">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120FE" w:rsidRPr="00794CCF"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B120FE" w:rsidRPr="00794CCF"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lastRenderedPageBreak/>
        <w:t>3.该表可扩展，并逐页签字或盖章；</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B120FE" w:rsidRPr="0018465A" w:rsidRDefault="00B120FE" w:rsidP="00B120FE">
      <w:pPr>
        <w:pStyle w:val="3"/>
        <w:spacing w:before="0" w:after="0" w:line="360" w:lineRule="auto"/>
        <w:rPr>
          <w:rFonts w:ascii="方正仿宋_GBK" w:eastAsia="方正仿宋_GBK" w:hAnsi="宋体"/>
          <w:sz w:val="24"/>
          <w:szCs w:val="24"/>
        </w:rPr>
      </w:pPr>
      <w:bookmarkStart w:id="70" w:name="_Toc511909626"/>
      <w:r>
        <w:rPr>
          <w:rFonts w:ascii="方正仿宋_GBK" w:eastAsia="方正仿宋_GBK" w:hAnsi="宋体" w:hint="eastAsia"/>
          <w:sz w:val="24"/>
          <w:szCs w:val="24"/>
        </w:rPr>
        <w:t>四、</w:t>
      </w:r>
      <w:bookmarkEnd w:id="67"/>
      <w:bookmarkEnd w:id="68"/>
      <w:bookmarkEnd w:id="69"/>
      <w:r w:rsidRPr="001B2365">
        <w:rPr>
          <w:rFonts w:ascii="方正仿宋_GBK" w:eastAsia="方正仿宋_GBK" w:hAnsi="宋体" w:hint="eastAsia"/>
          <w:sz w:val="24"/>
          <w:szCs w:val="24"/>
        </w:rPr>
        <w:t>资格条件及其他</w:t>
      </w:r>
      <w:bookmarkStart w:id="71" w:name="_Toc313008359"/>
      <w:bookmarkStart w:id="72" w:name="_Toc313888363"/>
      <w:bookmarkStart w:id="73" w:name="_Toc342913422"/>
      <w:bookmarkEnd w:id="70"/>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B120FE"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（供应商法定代表人名称）是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供应商法定代表人：</w:t>
      </w:r>
    </w:p>
    <w:p w:rsidR="00B120FE" w:rsidRPr="0018465A" w:rsidRDefault="00B120FE" w:rsidP="00B120FE">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szCs w:val="28"/>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w:t>
      </w:r>
      <w:r>
        <w:rPr>
          <w:rFonts w:ascii="方正仿宋_GBK" w:eastAsia="方正仿宋_GBK" w:hAnsi="宋体" w:hint="eastAsia"/>
        </w:rPr>
        <w:t>19</w:t>
      </w:r>
      <w:r w:rsidRPr="00FF1E06">
        <w:rPr>
          <w:rFonts w:ascii="方正仿宋_GBK" w:eastAsia="方正仿宋_GBK" w:hAnsi="宋体" w:hint="eastAsia"/>
        </w:rPr>
        <w:t>年度或20</w:t>
      </w:r>
      <w:r>
        <w:rPr>
          <w:rFonts w:ascii="方正仿宋_GBK" w:eastAsia="方正仿宋_GBK" w:hAnsi="宋体" w:hint="eastAsia"/>
        </w:rPr>
        <w:t>20</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B120FE" w:rsidRPr="0018465A" w:rsidRDefault="00B120FE" w:rsidP="00B120FE">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Default="00B120FE" w:rsidP="00B120FE">
      <w:pPr>
        <w:snapToGrid w:val="0"/>
        <w:spacing w:line="400" w:lineRule="exact"/>
        <w:ind w:firstLineChars="200" w:firstLine="480"/>
        <w:rPr>
          <w:rFonts w:ascii="方正仿宋_GBK" w:eastAsia="方正仿宋_GBK" w:hAnsi="宋体"/>
          <w:sz w:val="24"/>
          <w:szCs w:val="24"/>
        </w:rPr>
      </w:pPr>
    </w:p>
    <w:p w:rsidR="00B120FE" w:rsidRPr="00A60C8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120FE" w:rsidRDefault="00B120FE" w:rsidP="00B120FE">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B120FE" w:rsidRPr="00CE0795" w:rsidRDefault="00B120FE" w:rsidP="00B120FE">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B120FE" w:rsidRPr="0076486C" w:rsidRDefault="00B120FE" w:rsidP="00B120FE">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120FE" w:rsidRDefault="00B120FE" w:rsidP="00B120FE">
      <w:pPr>
        <w:tabs>
          <w:tab w:val="left" w:pos="6300"/>
        </w:tabs>
        <w:snapToGrid w:val="0"/>
        <w:spacing w:line="500" w:lineRule="exact"/>
        <w:ind w:firstLine="560"/>
        <w:rPr>
          <w:rFonts w:ascii="方正仿宋_GBK" w:eastAsia="方正仿宋_GBK" w:hAnsi="仿宋"/>
        </w:rPr>
      </w:pPr>
    </w:p>
    <w:p w:rsidR="00B120FE" w:rsidRPr="0076486C" w:rsidRDefault="00B120FE" w:rsidP="00B120FE">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B120FE" w:rsidRPr="0018465A" w:rsidRDefault="00B120FE" w:rsidP="00B120FE">
      <w:pPr>
        <w:pStyle w:val="3"/>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74" w:name="_Toc511909627"/>
      <w:r w:rsidRPr="0018465A">
        <w:rPr>
          <w:rFonts w:ascii="方正仿宋_GBK" w:eastAsia="方正仿宋_GBK" w:hAnsi="宋体" w:hint="eastAsia"/>
          <w:sz w:val="24"/>
          <w:szCs w:val="24"/>
        </w:rPr>
        <w:lastRenderedPageBreak/>
        <w:t>五、</w:t>
      </w:r>
      <w:bookmarkEnd w:id="71"/>
      <w:bookmarkEnd w:id="72"/>
      <w:bookmarkEnd w:id="73"/>
      <w:r w:rsidRPr="0018465A">
        <w:rPr>
          <w:rFonts w:ascii="方正仿宋_GBK" w:eastAsia="方正仿宋_GBK" w:hint="eastAsia"/>
          <w:sz w:val="24"/>
          <w:szCs w:val="24"/>
        </w:rPr>
        <w:t>其他应提供的资料</w:t>
      </w:r>
      <w:bookmarkEnd w:id="74"/>
      <w:r w:rsidRPr="00CE0795">
        <w:rPr>
          <w:rFonts w:ascii="方正仿宋_GBK" w:eastAsia="方正仿宋_GBK" w:hAnsi="仿宋" w:hint="eastAsia"/>
        </w:rPr>
        <w:t>（自附）</w:t>
      </w:r>
    </w:p>
    <w:p w:rsidR="00B120FE" w:rsidRPr="0018465A" w:rsidRDefault="00B120FE" w:rsidP="00B120FE">
      <w:pPr>
        <w:spacing w:line="360" w:lineRule="auto"/>
        <w:ind w:firstLineChars="200" w:firstLine="480"/>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Pr="00363A39" w:rsidRDefault="00B120FE" w:rsidP="00B120FE">
      <w:pPr>
        <w:spacing w:line="360" w:lineRule="auto"/>
        <w:ind w:firstLineChars="200" w:firstLine="480"/>
        <w:jc w:val="center"/>
        <w:rPr>
          <w:rFonts w:ascii="方正仿宋_GBK" w:eastAsia="方正仿宋_GBK" w:hAnsi="宋体"/>
          <w:sz w:val="24"/>
          <w:szCs w:val="24"/>
        </w:rPr>
      </w:pPr>
    </w:p>
    <w:p w:rsidR="00B120FE" w:rsidRPr="003B7B71" w:rsidRDefault="00B120FE" w:rsidP="00B120FE">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B120FE" w:rsidRDefault="00B120FE" w:rsidP="00B120FE"/>
    <w:p w:rsidR="00B120FE" w:rsidRDefault="00B120FE" w:rsidP="00B120FE"/>
    <w:p w:rsidR="00A03CF0" w:rsidRPr="00FF3C50" w:rsidRDefault="00A03CF0" w:rsidP="00B120FE">
      <w:pPr>
        <w:pStyle w:val="1"/>
        <w:spacing w:before="312" w:line="360" w:lineRule="auto"/>
      </w:pPr>
    </w:p>
    <w:sectPr w:rsidR="00A03CF0" w:rsidRPr="00FF3C50" w:rsidSect="00A03C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136" w:rsidRDefault="00C83136" w:rsidP="00A15025">
      <w:r>
        <w:separator/>
      </w:r>
    </w:p>
  </w:endnote>
  <w:endnote w:type="continuationSeparator" w:id="1">
    <w:p w:rsidR="00C83136" w:rsidRDefault="00C83136" w:rsidP="00A15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136" w:rsidRDefault="00C83136" w:rsidP="00A15025">
      <w:r>
        <w:separator/>
      </w:r>
    </w:p>
  </w:footnote>
  <w:footnote w:type="continuationSeparator" w:id="1">
    <w:p w:rsidR="00C83136" w:rsidRDefault="00C83136" w:rsidP="00A15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1A" w:rsidRDefault="00E3031A">
    <w:pPr>
      <w:pStyle w:val="a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abstractNum w:abstractNumId="1">
    <w:nsid w:val="5B5BD162"/>
    <w:multiLevelType w:val="singleLevel"/>
    <w:tmpl w:val="5B5BD162"/>
    <w:lvl w:ilvl="0">
      <w:start w:val="2"/>
      <w:numFmt w:val="decimal"/>
      <w:lvlText w:val="%1."/>
      <w:lvlJc w:val="left"/>
      <w:pPr>
        <w:tabs>
          <w:tab w:val="left" w:pos="312"/>
        </w:tabs>
      </w:pPr>
    </w:lvl>
  </w:abstractNum>
  <w:num w:numId="1">
    <w:abstractNumId w:val="0"/>
    <w:lvlOverride w:ilvl="0">
      <w:startOverride w:val="2"/>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025"/>
    <w:rsid w:val="00001204"/>
    <w:rsid w:val="000016A4"/>
    <w:rsid w:val="000042CE"/>
    <w:rsid w:val="000072D4"/>
    <w:rsid w:val="000127B5"/>
    <w:rsid w:val="00012D0B"/>
    <w:rsid w:val="00013017"/>
    <w:rsid w:val="000235B9"/>
    <w:rsid w:val="000250D6"/>
    <w:rsid w:val="000255E8"/>
    <w:rsid w:val="000308C5"/>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765FA"/>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1593"/>
    <w:rsid w:val="000E2D13"/>
    <w:rsid w:val="000E4F14"/>
    <w:rsid w:val="000E7A23"/>
    <w:rsid w:val="000F45CD"/>
    <w:rsid w:val="000F62FD"/>
    <w:rsid w:val="00101149"/>
    <w:rsid w:val="0010258B"/>
    <w:rsid w:val="00103129"/>
    <w:rsid w:val="0010521B"/>
    <w:rsid w:val="00106A11"/>
    <w:rsid w:val="00107061"/>
    <w:rsid w:val="00113B21"/>
    <w:rsid w:val="001146DA"/>
    <w:rsid w:val="0011566F"/>
    <w:rsid w:val="00115DB5"/>
    <w:rsid w:val="00122F16"/>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94F92"/>
    <w:rsid w:val="001A3DD3"/>
    <w:rsid w:val="001B0FA4"/>
    <w:rsid w:val="001B23EA"/>
    <w:rsid w:val="001B247C"/>
    <w:rsid w:val="001C1AAA"/>
    <w:rsid w:val="001C5368"/>
    <w:rsid w:val="001D26CC"/>
    <w:rsid w:val="001D5590"/>
    <w:rsid w:val="001E040B"/>
    <w:rsid w:val="001E3B0F"/>
    <w:rsid w:val="001E4144"/>
    <w:rsid w:val="001E4714"/>
    <w:rsid w:val="001E6A52"/>
    <w:rsid w:val="001F099D"/>
    <w:rsid w:val="001F1907"/>
    <w:rsid w:val="001F1B04"/>
    <w:rsid w:val="001F1D09"/>
    <w:rsid w:val="001F42CB"/>
    <w:rsid w:val="001F6095"/>
    <w:rsid w:val="001F6885"/>
    <w:rsid w:val="001F6FA6"/>
    <w:rsid w:val="00203EE1"/>
    <w:rsid w:val="00204219"/>
    <w:rsid w:val="00204855"/>
    <w:rsid w:val="0020641D"/>
    <w:rsid w:val="00207E7B"/>
    <w:rsid w:val="00211109"/>
    <w:rsid w:val="00212999"/>
    <w:rsid w:val="00222C0F"/>
    <w:rsid w:val="0022511D"/>
    <w:rsid w:val="002251BD"/>
    <w:rsid w:val="002300F6"/>
    <w:rsid w:val="002325A1"/>
    <w:rsid w:val="00242651"/>
    <w:rsid w:val="002456F1"/>
    <w:rsid w:val="00245EEC"/>
    <w:rsid w:val="002474DF"/>
    <w:rsid w:val="00247825"/>
    <w:rsid w:val="00247A93"/>
    <w:rsid w:val="00256864"/>
    <w:rsid w:val="0025695E"/>
    <w:rsid w:val="00257897"/>
    <w:rsid w:val="00260B62"/>
    <w:rsid w:val="00261C7E"/>
    <w:rsid w:val="00270A89"/>
    <w:rsid w:val="00270B5B"/>
    <w:rsid w:val="00270D04"/>
    <w:rsid w:val="002724F2"/>
    <w:rsid w:val="00272E6D"/>
    <w:rsid w:val="00274864"/>
    <w:rsid w:val="002763BA"/>
    <w:rsid w:val="00280E59"/>
    <w:rsid w:val="00292E59"/>
    <w:rsid w:val="0029473E"/>
    <w:rsid w:val="0029510B"/>
    <w:rsid w:val="002A5C94"/>
    <w:rsid w:val="002A6ED9"/>
    <w:rsid w:val="002B3060"/>
    <w:rsid w:val="002B61CC"/>
    <w:rsid w:val="002B65BF"/>
    <w:rsid w:val="002C31FE"/>
    <w:rsid w:val="002C5669"/>
    <w:rsid w:val="002C7657"/>
    <w:rsid w:val="002C7877"/>
    <w:rsid w:val="002D145A"/>
    <w:rsid w:val="002D1B36"/>
    <w:rsid w:val="002D52EC"/>
    <w:rsid w:val="002D628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375A1"/>
    <w:rsid w:val="00341470"/>
    <w:rsid w:val="00343462"/>
    <w:rsid w:val="0034507B"/>
    <w:rsid w:val="00345D56"/>
    <w:rsid w:val="0034604E"/>
    <w:rsid w:val="00352D9A"/>
    <w:rsid w:val="00362351"/>
    <w:rsid w:val="003741D1"/>
    <w:rsid w:val="00374955"/>
    <w:rsid w:val="00376B77"/>
    <w:rsid w:val="00377C86"/>
    <w:rsid w:val="003813B7"/>
    <w:rsid w:val="00382C41"/>
    <w:rsid w:val="003837DB"/>
    <w:rsid w:val="003920E6"/>
    <w:rsid w:val="00394405"/>
    <w:rsid w:val="00395C75"/>
    <w:rsid w:val="003A2535"/>
    <w:rsid w:val="003A5874"/>
    <w:rsid w:val="003A5CAD"/>
    <w:rsid w:val="003A7031"/>
    <w:rsid w:val="003A72DE"/>
    <w:rsid w:val="003B19E6"/>
    <w:rsid w:val="003B1BBE"/>
    <w:rsid w:val="003B1ECD"/>
    <w:rsid w:val="003B316B"/>
    <w:rsid w:val="003B4A28"/>
    <w:rsid w:val="003B5346"/>
    <w:rsid w:val="003C5176"/>
    <w:rsid w:val="003C6BA1"/>
    <w:rsid w:val="003D06C5"/>
    <w:rsid w:val="003D4455"/>
    <w:rsid w:val="003E116C"/>
    <w:rsid w:val="003E1873"/>
    <w:rsid w:val="003E4234"/>
    <w:rsid w:val="003E4371"/>
    <w:rsid w:val="003E78ED"/>
    <w:rsid w:val="003F217A"/>
    <w:rsid w:val="003F25C0"/>
    <w:rsid w:val="003F6415"/>
    <w:rsid w:val="00400A0E"/>
    <w:rsid w:val="004017A4"/>
    <w:rsid w:val="004031C8"/>
    <w:rsid w:val="0040407F"/>
    <w:rsid w:val="00404260"/>
    <w:rsid w:val="004057C1"/>
    <w:rsid w:val="00410306"/>
    <w:rsid w:val="004115D3"/>
    <w:rsid w:val="00412387"/>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3776"/>
    <w:rsid w:val="004960C4"/>
    <w:rsid w:val="00497BFD"/>
    <w:rsid w:val="004A1D07"/>
    <w:rsid w:val="004A6FB0"/>
    <w:rsid w:val="004C07B0"/>
    <w:rsid w:val="004C38FE"/>
    <w:rsid w:val="004D5F77"/>
    <w:rsid w:val="004D6C7A"/>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17775"/>
    <w:rsid w:val="00523CD7"/>
    <w:rsid w:val="00530CC1"/>
    <w:rsid w:val="00532D25"/>
    <w:rsid w:val="00540F4A"/>
    <w:rsid w:val="00543262"/>
    <w:rsid w:val="00544A67"/>
    <w:rsid w:val="005519AD"/>
    <w:rsid w:val="00552931"/>
    <w:rsid w:val="0056136D"/>
    <w:rsid w:val="005639B3"/>
    <w:rsid w:val="00570099"/>
    <w:rsid w:val="005700D7"/>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62B1"/>
    <w:rsid w:val="005C7B03"/>
    <w:rsid w:val="005D1E5B"/>
    <w:rsid w:val="005D3599"/>
    <w:rsid w:val="005D3B82"/>
    <w:rsid w:val="005D4A8A"/>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349AE"/>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68C4"/>
    <w:rsid w:val="006B7E7F"/>
    <w:rsid w:val="006C177A"/>
    <w:rsid w:val="006C2E52"/>
    <w:rsid w:val="006C6DA9"/>
    <w:rsid w:val="006D08AA"/>
    <w:rsid w:val="006D0D74"/>
    <w:rsid w:val="006E0CC1"/>
    <w:rsid w:val="006E529A"/>
    <w:rsid w:val="006E5CD9"/>
    <w:rsid w:val="006E6AC4"/>
    <w:rsid w:val="006F04CC"/>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4F15"/>
    <w:rsid w:val="00785C8E"/>
    <w:rsid w:val="00793605"/>
    <w:rsid w:val="00793FD2"/>
    <w:rsid w:val="007947C0"/>
    <w:rsid w:val="007A597A"/>
    <w:rsid w:val="007A7F40"/>
    <w:rsid w:val="007B09C8"/>
    <w:rsid w:val="007B2A01"/>
    <w:rsid w:val="007B442B"/>
    <w:rsid w:val="007B455B"/>
    <w:rsid w:val="007C1920"/>
    <w:rsid w:val="007C1AF4"/>
    <w:rsid w:val="007C3A39"/>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976CC"/>
    <w:rsid w:val="008A1537"/>
    <w:rsid w:val="008A249C"/>
    <w:rsid w:val="008A66AE"/>
    <w:rsid w:val="008A689C"/>
    <w:rsid w:val="008A7CBC"/>
    <w:rsid w:val="008B085B"/>
    <w:rsid w:val="008C0F29"/>
    <w:rsid w:val="008C3BB5"/>
    <w:rsid w:val="008C71A7"/>
    <w:rsid w:val="008D201D"/>
    <w:rsid w:val="008D33B4"/>
    <w:rsid w:val="008D62DD"/>
    <w:rsid w:val="008D71A5"/>
    <w:rsid w:val="008E609C"/>
    <w:rsid w:val="008F2D80"/>
    <w:rsid w:val="008F71B6"/>
    <w:rsid w:val="00901588"/>
    <w:rsid w:val="00901D20"/>
    <w:rsid w:val="00903355"/>
    <w:rsid w:val="00904A8C"/>
    <w:rsid w:val="009051FF"/>
    <w:rsid w:val="009052A6"/>
    <w:rsid w:val="0091367A"/>
    <w:rsid w:val="0091410D"/>
    <w:rsid w:val="00914178"/>
    <w:rsid w:val="0091451E"/>
    <w:rsid w:val="00916E99"/>
    <w:rsid w:val="00917389"/>
    <w:rsid w:val="00922FF3"/>
    <w:rsid w:val="00923F5D"/>
    <w:rsid w:val="0092705C"/>
    <w:rsid w:val="00927240"/>
    <w:rsid w:val="00937120"/>
    <w:rsid w:val="00937B7A"/>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3FE7"/>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025"/>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90AF0"/>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4EDE"/>
    <w:rsid w:val="00AF708D"/>
    <w:rsid w:val="00B0018C"/>
    <w:rsid w:val="00B023D3"/>
    <w:rsid w:val="00B1125A"/>
    <w:rsid w:val="00B120FE"/>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2670"/>
    <w:rsid w:val="00B773FC"/>
    <w:rsid w:val="00B80507"/>
    <w:rsid w:val="00B865C9"/>
    <w:rsid w:val="00B91AFE"/>
    <w:rsid w:val="00B93635"/>
    <w:rsid w:val="00B9564A"/>
    <w:rsid w:val="00BA1BCB"/>
    <w:rsid w:val="00BA25C8"/>
    <w:rsid w:val="00BA2905"/>
    <w:rsid w:val="00BA7FA4"/>
    <w:rsid w:val="00BB5659"/>
    <w:rsid w:val="00BB65EA"/>
    <w:rsid w:val="00BC43D4"/>
    <w:rsid w:val="00BC4ACA"/>
    <w:rsid w:val="00BC4F3C"/>
    <w:rsid w:val="00BC527F"/>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2129"/>
    <w:rsid w:val="00C33E3B"/>
    <w:rsid w:val="00C342A9"/>
    <w:rsid w:val="00C44C5E"/>
    <w:rsid w:val="00C46AA2"/>
    <w:rsid w:val="00C5057B"/>
    <w:rsid w:val="00C52CAC"/>
    <w:rsid w:val="00C539C4"/>
    <w:rsid w:val="00C53AC5"/>
    <w:rsid w:val="00C54AB2"/>
    <w:rsid w:val="00C557D9"/>
    <w:rsid w:val="00C605AC"/>
    <w:rsid w:val="00C673FA"/>
    <w:rsid w:val="00C67A69"/>
    <w:rsid w:val="00C7170A"/>
    <w:rsid w:val="00C71B32"/>
    <w:rsid w:val="00C8036B"/>
    <w:rsid w:val="00C81C29"/>
    <w:rsid w:val="00C83136"/>
    <w:rsid w:val="00C84BA5"/>
    <w:rsid w:val="00C860BE"/>
    <w:rsid w:val="00C86DCD"/>
    <w:rsid w:val="00C87EFF"/>
    <w:rsid w:val="00C90C07"/>
    <w:rsid w:val="00C92BD9"/>
    <w:rsid w:val="00C95289"/>
    <w:rsid w:val="00C95E81"/>
    <w:rsid w:val="00C96D50"/>
    <w:rsid w:val="00C97687"/>
    <w:rsid w:val="00CA1D6B"/>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8BC"/>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031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37FD"/>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1DBF"/>
    <w:rsid w:val="00F52890"/>
    <w:rsid w:val="00F529DB"/>
    <w:rsid w:val="00F53E02"/>
    <w:rsid w:val="00F54CD5"/>
    <w:rsid w:val="00F57BAA"/>
    <w:rsid w:val="00F57DFF"/>
    <w:rsid w:val="00F6412C"/>
    <w:rsid w:val="00F67206"/>
    <w:rsid w:val="00F677D6"/>
    <w:rsid w:val="00F67E17"/>
    <w:rsid w:val="00F73B21"/>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D5ACF"/>
    <w:rsid w:val="00FF3C50"/>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5"/>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15025"/>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A15025"/>
    <w:pPr>
      <w:keepNext/>
      <w:keepLines/>
      <w:adjustRightInd w:val="0"/>
      <w:snapToGrid w:val="0"/>
      <w:spacing w:line="360" w:lineRule="auto"/>
      <w:outlineLvl w:val="1"/>
    </w:pPr>
    <w:rPr>
      <w:rFonts w:ascii="宋体" w:hAnsi="宋体"/>
    </w:rPr>
  </w:style>
  <w:style w:type="paragraph" w:styleId="3">
    <w:name w:val="heading 3"/>
    <w:basedOn w:val="a"/>
    <w:next w:val="a"/>
    <w:link w:val="3Char"/>
    <w:uiPriority w:val="9"/>
    <w:semiHidden/>
    <w:unhideWhenUsed/>
    <w:qFormat/>
    <w:rsid w:val="00C32129"/>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15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15025"/>
    <w:rPr>
      <w:sz w:val="18"/>
      <w:szCs w:val="18"/>
    </w:rPr>
  </w:style>
  <w:style w:type="paragraph" w:styleId="a4">
    <w:name w:val="footer"/>
    <w:basedOn w:val="a"/>
    <w:link w:val="Char0"/>
    <w:uiPriority w:val="99"/>
    <w:semiHidden/>
    <w:unhideWhenUsed/>
    <w:rsid w:val="00A150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025"/>
    <w:rPr>
      <w:sz w:val="18"/>
      <w:szCs w:val="18"/>
    </w:rPr>
  </w:style>
  <w:style w:type="character" w:customStyle="1" w:styleId="1Char">
    <w:name w:val="标题 1 Char"/>
    <w:basedOn w:val="a0"/>
    <w:link w:val="1"/>
    <w:rsid w:val="00A15025"/>
    <w:rPr>
      <w:rFonts w:ascii="Times New Roman" w:eastAsia="黑体" w:hAnsi="Times New Roman" w:cs="Times New Roman"/>
      <w:sz w:val="44"/>
      <w:szCs w:val="20"/>
    </w:rPr>
  </w:style>
  <w:style w:type="character" w:customStyle="1" w:styleId="2Char">
    <w:name w:val="标题 2 Char"/>
    <w:basedOn w:val="a0"/>
    <w:link w:val="2"/>
    <w:rsid w:val="00A15025"/>
    <w:rPr>
      <w:rFonts w:ascii="宋体" w:eastAsia="宋体" w:hAnsi="宋体" w:cs="Times New Roman"/>
      <w:sz w:val="28"/>
      <w:szCs w:val="20"/>
    </w:rPr>
  </w:style>
  <w:style w:type="paragraph" w:styleId="a5">
    <w:name w:val="Normal (Web)"/>
    <w:basedOn w:val="a"/>
    <w:uiPriority w:val="99"/>
    <w:unhideWhenUsed/>
    <w:rsid w:val="00A15025"/>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A15025"/>
    <w:pPr>
      <w:spacing w:line="700" w:lineRule="exact"/>
      <w:ind w:left="960"/>
    </w:pPr>
    <w:rPr>
      <w:sz w:val="44"/>
    </w:rPr>
  </w:style>
  <w:style w:type="character" w:customStyle="1" w:styleId="Char1">
    <w:name w:val="正文文本缩进 Char"/>
    <w:basedOn w:val="a0"/>
    <w:link w:val="a6"/>
    <w:uiPriority w:val="99"/>
    <w:rsid w:val="00A15025"/>
    <w:rPr>
      <w:rFonts w:ascii="Times New Roman" w:eastAsia="宋体" w:hAnsi="Times New Roman" w:cs="Times New Roman"/>
      <w:sz w:val="44"/>
      <w:szCs w:val="20"/>
    </w:rPr>
  </w:style>
  <w:style w:type="paragraph" w:styleId="a7">
    <w:name w:val="Date"/>
    <w:basedOn w:val="a"/>
    <w:next w:val="a"/>
    <w:link w:val="Char10"/>
    <w:unhideWhenUsed/>
    <w:qFormat/>
    <w:rsid w:val="00A15025"/>
    <w:rPr>
      <w:rFonts w:asciiTheme="minorHAnsi" w:eastAsiaTheme="minorEastAsia" w:hAnsiTheme="minorHAnsi" w:cstheme="minorBidi"/>
      <w:szCs w:val="22"/>
    </w:rPr>
  </w:style>
  <w:style w:type="character" w:customStyle="1" w:styleId="Char2">
    <w:name w:val="日期 Char"/>
    <w:basedOn w:val="a0"/>
    <w:link w:val="a7"/>
    <w:qFormat/>
    <w:rsid w:val="00A15025"/>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A15025"/>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A15025"/>
    <w:rPr>
      <w:rFonts w:ascii="宋体" w:eastAsia="宋体" w:hAnsi="Times New Roman" w:cs="Times New Roman"/>
      <w:sz w:val="28"/>
      <w:szCs w:val="20"/>
    </w:rPr>
  </w:style>
  <w:style w:type="paragraph" w:styleId="a8">
    <w:name w:val="Plain Text"/>
    <w:basedOn w:val="a"/>
    <w:link w:val="Char3"/>
    <w:uiPriority w:val="99"/>
    <w:unhideWhenUsed/>
    <w:qFormat/>
    <w:rsid w:val="00A15025"/>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A15025"/>
    <w:rPr>
      <w:rFonts w:ascii="宋体" w:eastAsia="宋体" w:hAnsi="Courier New" w:cs="Times New Roman"/>
      <w:szCs w:val="20"/>
    </w:rPr>
  </w:style>
  <w:style w:type="paragraph" w:styleId="a9">
    <w:name w:val="List Paragraph"/>
    <w:basedOn w:val="a"/>
    <w:uiPriority w:val="99"/>
    <w:qFormat/>
    <w:rsid w:val="00A15025"/>
    <w:pPr>
      <w:ind w:firstLineChars="200" w:firstLine="420"/>
    </w:pPr>
  </w:style>
  <w:style w:type="character" w:styleId="aa">
    <w:name w:val="annotation reference"/>
    <w:semiHidden/>
    <w:unhideWhenUsed/>
    <w:rsid w:val="00A15025"/>
    <w:rPr>
      <w:sz w:val="21"/>
    </w:rPr>
  </w:style>
  <w:style w:type="character" w:customStyle="1" w:styleId="Char10">
    <w:name w:val="日期 Char1"/>
    <w:basedOn w:val="a0"/>
    <w:link w:val="a7"/>
    <w:uiPriority w:val="99"/>
    <w:semiHidden/>
    <w:locked/>
    <w:rsid w:val="00A15025"/>
    <w:rPr>
      <w:sz w:val="28"/>
    </w:rPr>
  </w:style>
  <w:style w:type="character" w:customStyle="1" w:styleId="3Char">
    <w:name w:val="标题 3 Char"/>
    <w:basedOn w:val="a0"/>
    <w:link w:val="3"/>
    <w:uiPriority w:val="9"/>
    <w:semiHidden/>
    <w:rsid w:val="00C32129"/>
    <w:rPr>
      <w:rFonts w:ascii="Times New Roman" w:eastAsia="宋体" w:hAnsi="Times New Roman" w:cs="Times New Roman"/>
      <w:b/>
      <w:bCs/>
      <w:sz w:val="32"/>
      <w:szCs w:val="32"/>
    </w:rPr>
  </w:style>
  <w:style w:type="character" w:customStyle="1" w:styleId="Char11">
    <w:name w:val="纯文本 Char1"/>
    <w:uiPriority w:val="99"/>
    <w:qFormat/>
    <w:locked/>
    <w:rsid w:val="003741D1"/>
    <w:rPr>
      <w:rFonts w:ascii="宋体" w:eastAsia="宋体" w:hAnsi="Courier New" w:cs="Times New Roman"/>
      <w:szCs w:val="20"/>
    </w:rPr>
  </w:style>
  <w:style w:type="paragraph" w:customStyle="1" w:styleId="10">
    <w:name w:val="1"/>
    <w:basedOn w:val="a"/>
    <w:next w:val="a8"/>
    <w:rsid w:val="003741D1"/>
    <w:rPr>
      <w:rFonts w:ascii="宋体" w:hAnsi="Courier New"/>
      <w:sz w:val="21"/>
    </w:rPr>
  </w:style>
  <w:style w:type="paragraph" w:styleId="11">
    <w:name w:val="toc 1"/>
    <w:basedOn w:val="a"/>
    <w:next w:val="a"/>
    <w:rsid w:val="00B120FE"/>
    <w:pPr>
      <w:spacing w:line="180" w:lineRule="auto"/>
      <w:jc w:val="center"/>
    </w:pPr>
    <w:rPr>
      <w:sz w:val="30"/>
    </w:rPr>
  </w:style>
</w:styles>
</file>

<file path=word/webSettings.xml><?xml version="1.0" encoding="utf-8"?>
<w:webSettings xmlns:r="http://schemas.openxmlformats.org/officeDocument/2006/relationships" xmlns:w="http://schemas.openxmlformats.org/wordprocessingml/2006/main">
  <w:divs>
    <w:div w:id="18049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6D92-B43F-41BF-B706-C582C50B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1878</Words>
  <Characters>10707</Characters>
  <Application>Microsoft Office Word</Application>
  <DocSecurity>0</DocSecurity>
  <Lines>89</Lines>
  <Paragraphs>25</Paragraphs>
  <ScaleCrop>false</ScaleCrop>
  <Company>Microsoft</Company>
  <LinksUpToDate>false</LinksUpToDate>
  <CharactersWithSpaces>12560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6</cp:revision>
  <dcterms:created xsi:type="dcterms:W3CDTF">2021-09-18T02:08:00Z</dcterms:created>
  <dcterms:modified xsi:type="dcterms:W3CDTF">2021-09-18T09:53:00Z</dcterms:modified>
</cp:coreProperties>
</file>