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055847">
        <w:rPr>
          <w:rFonts w:ascii="方正小标宋_GBK" w:eastAsia="方正小标宋_GBK" w:hAnsi="宋体" w:hint="eastAsia"/>
          <w:sz w:val="36"/>
          <w:szCs w:val="30"/>
        </w:rPr>
        <w:t>4</w:t>
      </w:r>
    </w:p>
    <w:p w:rsidR="00055847"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055847">
        <w:rPr>
          <w:rFonts w:ascii="方正小标宋_GBK" w:eastAsia="方正小标宋_GBK" w:hAnsi="宋体" w:hint="eastAsia"/>
          <w:sz w:val="36"/>
          <w:szCs w:val="30"/>
        </w:rPr>
        <w:t>新冠监测配套耗材等</w:t>
      </w:r>
      <w:r w:rsidR="009B6D48">
        <w:rPr>
          <w:rFonts w:ascii="方正小标宋_GBK" w:eastAsia="方正小标宋_GBK" w:hAnsi="宋体" w:hint="eastAsia"/>
          <w:sz w:val="36"/>
          <w:szCs w:val="30"/>
        </w:rPr>
        <w:t>（第二次）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0950F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w:t>
      </w:r>
      <w:r w:rsidRPr="00055847">
        <w:rPr>
          <w:rFonts w:ascii="方正仿宋_GBK" w:eastAsia="方正仿宋_GBK" w:hAnsi="宋体" w:hint="eastAsia"/>
          <w:sz w:val="24"/>
          <w:szCs w:val="24"/>
        </w:rPr>
        <w:t>新冠</w:t>
      </w:r>
      <w:r w:rsidRPr="0050732C">
        <w:rPr>
          <w:rFonts w:ascii="方正仿宋_GBK" w:eastAsia="方正仿宋_GBK" w:hAnsi="宋体" w:hint="eastAsia"/>
          <w:sz w:val="24"/>
          <w:szCs w:val="24"/>
        </w:rPr>
        <w:t>检测</w:t>
      </w:r>
      <w:r w:rsidRPr="00055847">
        <w:rPr>
          <w:rFonts w:ascii="方正仿宋_GBK" w:eastAsia="方正仿宋_GBK" w:hAnsi="宋体" w:hint="eastAsia"/>
          <w:sz w:val="24"/>
          <w:szCs w:val="24"/>
        </w:rPr>
        <w:t>配套耗材</w:t>
      </w:r>
      <w:r>
        <w:rPr>
          <w:rFonts w:ascii="方正仿宋_GBK" w:eastAsia="方正仿宋_GBK" w:hAnsi="宋体" w:hint="eastAsia"/>
          <w:sz w:val="24"/>
          <w:szCs w:val="24"/>
        </w:rPr>
        <w:t>等</w:t>
      </w:r>
      <w:r w:rsidR="00C32129" w:rsidRPr="00B120FE">
        <w:rPr>
          <w:rFonts w:ascii="方正仿宋_GBK" w:eastAsia="方正仿宋_GBK" w:hAnsi="宋体" w:hint="eastAsia"/>
          <w:sz w:val="24"/>
          <w:szCs w:val="24"/>
        </w:rPr>
        <w:t>进行询价采购，欢迎有资格的供应商前来参加谈判。</w:t>
      </w:r>
    </w:p>
    <w:p w:rsidR="00C32129" w:rsidRPr="00ED2A13" w:rsidRDefault="00C32129" w:rsidP="00B120FE">
      <w:pPr>
        <w:snapToGrid w:val="0"/>
        <w:spacing w:line="400" w:lineRule="exact"/>
        <w:ind w:firstLineChars="150" w:firstLine="360"/>
        <w:rPr>
          <w:rFonts w:ascii="方正仿宋_GBK" w:eastAsia="方正仿宋_GBK" w:hAnsi="宋体"/>
          <w:b/>
          <w:sz w:val="24"/>
          <w:szCs w:val="24"/>
        </w:rPr>
      </w:pPr>
      <w:bookmarkStart w:id="2" w:name="_Toc313893526"/>
      <w:bookmarkStart w:id="3" w:name="_Toc317775175"/>
      <w:bookmarkStart w:id="4" w:name="_Toc511909594"/>
      <w:r w:rsidRPr="00ED2A13">
        <w:rPr>
          <w:rFonts w:ascii="方正仿宋_GBK" w:eastAsia="方正仿宋_GBK" w:hAnsi="宋体" w:hint="eastAsia"/>
          <w:b/>
          <w:sz w:val="24"/>
          <w:szCs w:val="24"/>
        </w:rPr>
        <w:t>一、询价采购内容</w:t>
      </w:r>
      <w:bookmarkEnd w:id="2"/>
      <w:bookmarkEnd w:id="3"/>
      <w:bookmarkEnd w:id="4"/>
    </w:p>
    <w:tbl>
      <w:tblPr>
        <w:tblStyle w:val="ab"/>
        <w:tblW w:w="0" w:type="auto"/>
        <w:tblLook w:val="04A0"/>
      </w:tblPr>
      <w:tblGrid>
        <w:gridCol w:w="817"/>
        <w:gridCol w:w="2268"/>
        <w:gridCol w:w="3260"/>
        <w:gridCol w:w="1357"/>
        <w:gridCol w:w="1926"/>
      </w:tblGrid>
      <w:tr w:rsidR="00055847" w:rsidTr="00055847">
        <w:tc>
          <w:tcPr>
            <w:tcW w:w="817" w:type="dxa"/>
          </w:tcPr>
          <w:p w:rsidR="00055847" w:rsidRDefault="00055847" w:rsidP="00B120FE">
            <w:pPr>
              <w:snapToGrid w:val="0"/>
              <w:spacing w:line="400" w:lineRule="exact"/>
              <w:rPr>
                <w:rFonts w:ascii="方正仿宋_GBK" w:eastAsia="方正仿宋_GBK" w:hAnsi="宋体"/>
                <w:sz w:val="24"/>
                <w:szCs w:val="24"/>
              </w:rPr>
            </w:pPr>
            <w:bookmarkStart w:id="5" w:name="_Toc511909595"/>
            <w:bookmarkStart w:id="6" w:name="_Toc373860293"/>
            <w:bookmarkStart w:id="7" w:name="_Toc317775178"/>
            <w:r>
              <w:rPr>
                <w:rFonts w:ascii="方正仿宋_GBK" w:eastAsia="方正仿宋_GBK" w:hAnsi="宋体" w:hint="eastAsia"/>
                <w:sz w:val="24"/>
                <w:szCs w:val="24"/>
              </w:rPr>
              <w:t>序号</w:t>
            </w:r>
          </w:p>
        </w:tc>
        <w:tc>
          <w:tcPr>
            <w:tcW w:w="2268" w:type="dxa"/>
          </w:tcPr>
          <w:p w:rsidR="00055847" w:rsidRDefault="00055847" w:rsidP="00055847">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名称</w:t>
            </w:r>
          </w:p>
        </w:tc>
        <w:tc>
          <w:tcPr>
            <w:tcW w:w="3260" w:type="dxa"/>
          </w:tcPr>
          <w:p w:rsidR="00055847" w:rsidRDefault="00055847" w:rsidP="00055847">
            <w:pPr>
              <w:snapToGrid w:val="0"/>
              <w:spacing w:line="400" w:lineRule="exact"/>
              <w:jc w:val="center"/>
              <w:rPr>
                <w:rFonts w:ascii="方正仿宋_GBK" w:eastAsia="方正仿宋_GBK" w:hAnsi="宋体"/>
                <w:sz w:val="24"/>
                <w:szCs w:val="24"/>
              </w:rPr>
            </w:pPr>
            <w:r>
              <w:rPr>
                <w:rFonts w:ascii="方正仿宋_GBK" w:eastAsia="方正仿宋_GBK" w:hAnsi="宋体" w:hint="eastAsia"/>
                <w:sz w:val="24"/>
                <w:szCs w:val="24"/>
              </w:rPr>
              <w:t>限价</w:t>
            </w:r>
          </w:p>
        </w:tc>
        <w:tc>
          <w:tcPr>
            <w:tcW w:w="1357" w:type="dxa"/>
          </w:tcPr>
          <w:p w:rsidR="00055847" w:rsidRDefault="00055847"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合同期限</w:t>
            </w:r>
          </w:p>
        </w:tc>
        <w:tc>
          <w:tcPr>
            <w:tcW w:w="1926" w:type="dxa"/>
          </w:tcPr>
          <w:p w:rsidR="00055847" w:rsidRDefault="004D2E22" w:rsidP="004D2E22">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保证金</w:t>
            </w:r>
          </w:p>
        </w:tc>
      </w:tr>
      <w:tr w:rsidR="009E71FE" w:rsidTr="00055847">
        <w:trPr>
          <w:trHeight w:val="563"/>
        </w:trPr>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包1</w:t>
            </w:r>
          </w:p>
        </w:tc>
        <w:tc>
          <w:tcPr>
            <w:tcW w:w="2268" w:type="dxa"/>
          </w:tcPr>
          <w:p w:rsidR="009E71FE" w:rsidRDefault="009E71FE" w:rsidP="00B120FE">
            <w:pPr>
              <w:snapToGrid w:val="0"/>
              <w:spacing w:line="400" w:lineRule="exact"/>
              <w:rPr>
                <w:rFonts w:ascii="方正仿宋_GBK" w:eastAsia="方正仿宋_GBK" w:hAnsi="宋体"/>
                <w:sz w:val="24"/>
                <w:szCs w:val="24"/>
              </w:rPr>
            </w:pPr>
            <w:r w:rsidRPr="00055847">
              <w:rPr>
                <w:rFonts w:ascii="方正仿宋_GBK" w:eastAsia="方正仿宋_GBK" w:hAnsi="宋体" w:hint="eastAsia"/>
                <w:sz w:val="24"/>
                <w:szCs w:val="24"/>
              </w:rPr>
              <w:t>新冠</w:t>
            </w:r>
            <w:r w:rsidR="0050732C" w:rsidRPr="0050732C">
              <w:rPr>
                <w:rFonts w:ascii="方正仿宋_GBK" w:eastAsia="方正仿宋_GBK" w:hAnsi="宋体" w:hint="eastAsia"/>
                <w:sz w:val="24"/>
                <w:szCs w:val="24"/>
              </w:rPr>
              <w:t>检测</w:t>
            </w:r>
            <w:r w:rsidRPr="00055847">
              <w:rPr>
                <w:rFonts w:ascii="方正仿宋_GBK" w:eastAsia="方正仿宋_GBK" w:hAnsi="宋体" w:hint="eastAsia"/>
                <w:sz w:val="24"/>
                <w:szCs w:val="24"/>
              </w:rPr>
              <w:t>配套耗材</w:t>
            </w:r>
          </w:p>
        </w:tc>
        <w:tc>
          <w:tcPr>
            <w:tcW w:w="3260" w:type="dxa"/>
            <w:vMerge w:val="restart"/>
          </w:tcPr>
          <w:p w:rsidR="009E71FE" w:rsidRPr="00055847" w:rsidRDefault="009E71FE" w:rsidP="00055847">
            <w:pPr>
              <w:snapToGrid w:val="0"/>
              <w:spacing w:line="400" w:lineRule="exact"/>
              <w:rPr>
                <w:rFonts w:ascii="方正仿宋_GBK" w:eastAsia="方正仿宋_GBK" w:hAnsi="宋体"/>
                <w:bCs/>
                <w:sz w:val="24"/>
                <w:szCs w:val="24"/>
              </w:rPr>
            </w:pPr>
            <w:r w:rsidRPr="00055847">
              <w:rPr>
                <w:rFonts w:ascii="方正仿宋_GBK" w:eastAsia="方正仿宋_GBK" w:hAnsi="宋体" w:hint="eastAsia"/>
                <w:bCs/>
                <w:sz w:val="24"/>
                <w:szCs w:val="24"/>
              </w:rPr>
              <w:t>1.重庆药交所提供的参考价；</w:t>
            </w:r>
          </w:p>
          <w:p w:rsidR="009E71FE" w:rsidRPr="00055847" w:rsidRDefault="009E71FE" w:rsidP="00055847">
            <w:pPr>
              <w:snapToGrid w:val="0"/>
              <w:spacing w:line="400" w:lineRule="exact"/>
              <w:rPr>
                <w:rFonts w:ascii="方正仿宋_GBK" w:eastAsia="方正仿宋_GBK" w:hAnsi="宋体"/>
                <w:sz w:val="24"/>
                <w:szCs w:val="24"/>
              </w:rPr>
            </w:pPr>
            <w:r w:rsidRPr="00055847">
              <w:rPr>
                <w:rFonts w:ascii="方正仿宋_GBK" w:eastAsia="方正仿宋_GBK" w:hAnsi="宋体" w:hint="eastAsia"/>
                <w:bCs/>
                <w:sz w:val="24"/>
                <w:szCs w:val="24"/>
              </w:rPr>
              <w:t>2.第二篇“项目内容及技术要求”中每项试剂的限价</w:t>
            </w: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1年</w:t>
            </w:r>
          </w:p>
        </w:tc>
        <w:tc>
          <w:tcPr>
            <w:tcW w:w="1926" w:type="dxa"/>
          </w:tcPr>
          <w:p w:rsidR="009E71FE" w:rsidRPr="00143534"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w:t>
            </w:r>
            <w:r w:rsidRPr="00ED2A13">
              <w:rPr>
                <w:rFonts w:ascii="方正仿宋_GBK" w:eastAsia="方正仿宋_GBK" w:hAnsi="宋体" w:hint="eastAsia"/>
                <w:color w:val="FF0000"/>
                <w:sz w:val="24"/>
                <w:szCs w:val="24"/>
              </w:rPr>
              <w:t xml:space="preserve"> </w:t>
            </w:r>
            <w:r w:rsidR="00161CA0">
              <w:rPr>
                <w:rFonts w:ascii="方正仿宋_GBK" w:eastAsia="方正仿宋_GBK" w:hAnsi="宋体" w:hint="eastAsia"/>
                <w:color w:val="FF0000"/>
                <w:sz w:val="24"/>
                <w:szCs w:val="24"/>
              </w:rPr>
              <w:t xml:space="preserve"> </w:t>
            </w:r>
            <w:r w:rsidR="00161CA0" w:rsidRPr="00143534">
              <w:rPr>
                <w:rFonts w:ascii="方正仿宋_GBK" w:eastAsia="方正仿宋_GBK" w:hAnsi="宋体" w:hint="eastAsia"/>
                <w:sz w:val="24"/>
                <w:szCs w:val="24"/>
              </w:rPr>
              <w:t>8</w:t>
            </w:r>
            <w:r w:rsidRPr="00143534">
              <w:rPr>
                <w:rFonts w:ascii="方正仿宋_GBK" w:eastAsia="方正仿宋_GBK" w:hAnsi="宋体" w:hint="eastAsia"/>
                <w:sz w:val="24"/>
                <w:szCs w:val="24"/>
              </w:rPr>
              <w:t>000</w:t>
            </w:r>
            <w:r w:rsidR="00533CD3">
              <w:rPr>
                <w:rFonts w:ascii="方正仿宋_GBK" w:eastAsia="方正仿宋_GBK" w:hAnsi="宋体" w:hint="eastAsia"/>
                <w:sz w:val="24"/>
                <w:szCs w:val="24"/>
              </w:rPr>
              <w:t>元</w:t>
            </w:r>
          </w:p>
        </w:tc>
      </w:tr>
      <w:tr w:rsidR="009E71FE" w:rsidTr="00055847">
        <w:tc>
          <w:tcPr>
            <w:tcW w:w="81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包2</w:t>
            </w:r>
          </w:p>
        </w:tc>
        <w:tc>
          <w:tcPr>
            <w:tcW w:w="2268" w:type="dxa"/>
          </w:tcPr>
          <w:p w:rsidR="009E71FE" w:rsidRDefault="009E71FE" w:rsidP="00B120FE">
            <w:pPr>
              <w:snapToGrid w:val="0"/>
              <w:spacing w:line="400" w:lineRule="exact"/>
              <w:rPr>
                <w:rFonts w:ascii="方正仿宋_GBK" w:eastAsia="方正仿宋_GBK" w:hAnsi="宋体"/>
                <w:sz w:val="24"/>
                <w:szCs w:val="24"/>
              </w:rPr>
            </w:pPr>
            <w:r w:rsidRPr="004D2E22">
              <w:rPr>
                <w:rFonts w:ascii="方正仿宋_GBK" w:eastAsia="方正仿宋_GBK" w:hAnsi="宋体" w:hint="eastAsia"/>
                <w:sz w:val="24"/>
                <w:szCs w:val="24"/>
              </w:rPr>
              <w:t>微生物药敏试纸</w:t>
            </w:r>
          </w:p>
        </w:tc>
        <w:tc>
          <w:tcPr>
            <w:tcW w:w="3260" w:type="dxa"/>
            <w:vMerge/>
          </w:tcPr>
          <w:p w:rsidR="009E71FE" w:rsidRDefault="009E71FE" w:rsidP="00B120FE">
            <w:pPr>
              <w:snapToGrid w:val="0"/>
              <w:spacing w:line="400" w:lineRule="exact"/>
              <w:rPr>
                <w:rFonts w:ascii="方正仿宋_GBK" w:eastAsia="方正仿宋_GBK" w:hAnsi="宋体"/>
                <w:sz w:val="24"/>
                <w:szCs w:val="24"/>
              </w:rPr>
            </w:pPr>
          </w:p>
        </w:tc>
        <w:tc>
          <w:tcPr>
            <w:tcW w:w="1357"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1年</w:t>
            </w:r>
          </w:p>
        </w:tc>
        <w:tc>
          <w:tcPr>
            <w:tcW w:w="1926" w:type="dxa"/>
          </w:tcPr>
          <w:p w:rsidR="009E71FE" w:rsidRDefault="009E71FE" w:rsidP="00B120FE">
            <w:pPr>
              <w:snapToGrid w:val="0"/>
              <w:spacing w:line="400" w:lineRule="exact"/>
              <w:rPr>
                <w:rFonts w:ascii="方正仿宋_GBK" w:eastAsia="方正仿宋_GBK" w:hAnsi="宋体"/>
                <w:sz w:val="24"/>
                <w:szCs w:val="24"/>
              </w:rPr>
            </w:pPr>
            <w:r>
              <w:rPr>
                <w:rFonts w:ascii="方正仿宋_GBK" w:eastAsia="方正仿宋_GBK" w:hAnsi="宋体" w:hint="eastAsia"/>
                <w:sz w:val="24"/>
                <w:szCs w:val="24"/>
              </w:rPr>
              <w:t xml:space="preserve">     无</w:t>
            </w:r>
          </w:p>
        </w:tc>
      </w:tr>
      <w:tr w:rsidR="004D2E22" w:rsidTr="009E71FE">
        <w:tc>
          <w:tcPr>
            <w:tcW w:w="9628" w:type="dxa"/>
            <w:gridSpan w:val="5"/>
          </w:tcPr>
          <w:p w:rsidR="004D2E22" w:rsidRDefault="004D2E22" w:rsidP="004D2E22">
            <w:pPr>
              <w:tabs>
                <w:tab w:val="left" w:pos="3020"/>
              </w:tabs>
              <w:snapToGrid w:val="0"/>
              <w:spacing w:line="400" w:lineRule="exact"/>
              <w:rPr>
                <w:rFonts w:ascii="方正仿宋_GBK" w:eastAsia="方正仿宋_GBK" w:hAnsi="宋体"/>
                <w:sz w:val="24"/>
                <w:szCs w:val="24"/>
              </w:rPr>
            </w:pPr>
            <w:r w:rsidRPr="004D2E22">
              <w:rPr>
                <w:rFonts w:ascii="方正仿宋_GBK" w:eastAsia="方正仿宋_GBK" w:hAnsi="宋体" w:hint="eastAsia"/>
                <w:sz w:val="24"/>
                <w:szCs w:val="24"/>
              </w:rPr>
              <w:t>本项目产品原则上在重庆市药交平台交易，若不能签订线上合同则要签订纸质合同。</w:t>
            </w:r>
          </w:p>
        </w:tc>
      </w:tr>
    </w:tbl>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r w:rsidRPr="00ED2A13">
        <w:rPr>
          <w:rFonts w:ascii="方正仿宋_GBK" w:eastAsia="方正仿宋_GBK" w:hAnsi="宋体" w:hint="eastAsia"/>
          <w:b/>
          <w:sz w:val="24"/>
          <w:szCs w:val="24"/>
        </w:rPr>
        <w:t>二、资金来源</w:t>
      </w:r>
      <w:bookmarkEnd w:id="5"/>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bookmarkStart w:id="8" w:name="_Toc511909596"/>
      <w:r w:rsidRPr="00ED2A13">
        <w:rPr>
          <w:rFonts w:ascii="方正仿宋_GBK" w:eastAsia="方正仿宋_GBK" w:hAnsi="宋体" w:hint="eastAsia"/>
          <w:b/>
          <w:sz w:val="24"/>
          <w:szCs w:val="24"/>
        </w:rPr>
        <w:t>三、投标资格</w:t>
      </w:r>
      <w:bookmarkEnd w:id="8"/>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055847" w:rsidRPr="00ED2A13" w:rsidRDefault="00055847" w:rsidP="00B120FE">
      <w:pPr>
        <w:snapToGrid w:val="0"/>
        <w:spacing w:line="400" w:lineRule="exact"/>
        <w:ind w:firstLineChars="150" w:firstLine="360"/>
        <w:rPr>
          <w:rFonts w:ascii="方正仿宋_GBK" w:eastAsia="方正仿宋_GBK" w:hAnsi="宋体"/>
          <w:b/>
          <w:sz w:val="24"/>
          <w:szCs w:val="24"/>
        </w:rPr>
      </w:pPr>
      <w:bookmarkStart w:id="9" w:name="_Toc511909597"/>
      <w:r w:rsidRPr="00ED2A13">
        <w:rPr>
          <w:rFonts w:ascii="方正仿宋_GBK" w:eastAsia="方正仿宋_GBK" w:hAnsi="宋体" w:hint="eastAsia"/>
          <w:b/>
          <w:sz w:val="24"/>
          <w:szCs w:val="24"/>
        </w:rPr>
        <w:t>四、投标、开标有关说明</w:t>
      </w:r>
      <w:bookmarkEnd w:id="6"/>
      <w:bookmarkEnd w:id="9"/>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bookmarkStart w:id="10" w:name="_Toc373860294"/>
      <w:r w:rsidRPr="00B120FE">
        <w:rPr>
          <w:rFonts w:ascii="方正仿宋_GBK" w:eastAsia="方正仿宋_GBK" w:hAnsi="宋体" w:hint="eastAsia"/>
          <w:sz w:val="24"/>
          <w:szCs w:val="24"/>
        </w:rPr>
        <w:t>（二）询价采购文件发售</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（三）报名地点：重庆市合川区人民医院招标办（行政楼一楼）。</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（四）递交投标文件开始时间：2021年</w:t>
      </w:r>
      <w:r w:rsidR="009B6D48">
        <w:rPr>
          <w:rFonts w:ascii="方正仿宋_GBK" w:eastAsia="方正仿宋_GBK" w:hAnsi="宋体" w:hint="eastAsia"/>
          <w:sz w:val="24"/>
          <w:szCs w:val="24"/>
        </w:rPr>
        <w:t>10</w:t>
      </w:r>
      <w:r w:rsidRPr="00143534">
        <w:rPr>
          <w:rFonts w:ascii="方正仿宋_GBK" w:eastAsia="方正仿宋_GBK" w:hAnsi="宋体" w:hint="eastAsia"/>
          <w:sz w:val="24"/>
          <w:szCs w:val="24"/>
        </w:rPr>
        <w:t>月</w:t>
      </w:r>
      <w:r w:rsidR="009B6D48">
        <w:rPr>
          <w:rFonts w:ascii="方正仿宋_GBK" w:eastAsia="方正仿宋_GBK" w:hAnsi="宋体" w:hint="eastAsia"/>
          <w:sz w:val="24"/>
          <w:szCs w:val="24"/>
        </w:rPr>
        <w:t>11</w:t>
      </w:r>
      <w:r w:rsidRPr="00143534">
        <w:rPr>
          <w:rFonts w:ascii="方正仿宋_GBK" w:eastAsia="方正仿宋_GBK" w:hAnsi="宋体" w:hint="eastAsia"/>
          <w:sz w:val="24"/>
          <w:szCs w:val="24"/>
        </w:rPr>
        <w:t xml:space="preserve"> 日</w:t>
      </w:r>
      <w:r w:rsidR="009B6D48">
        <w:rPr>
          <w:rFonts w:ascii="方正仿宋_GBK" w:eastAsia="方正仿宋_GBK" w:hAnsi="宋体" w:hint="eastAsia"/>
          <w:sz w:val="24"/>
          <w:szCs w:val="24"/>
        </w:rPr>
        <w:t>15</w:t>
      </w:r>
      <w:r w:rsidRPr="00143534">
        <w:rPr>
          <w:rFonts w:ascii="方正仿宋_GBK" w:eastAsia="方正仿宋_GBK" w:hAnsi="宋体" w:hint="eastAsia"/>
          <w:sz w:val="24"/>
          <w:szCs w:val="24"/>
        </w:rPr>
        <w:t>：00 时（北京时间）。</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（五）递交投标文件截止时间：2021年</w:t>
      </w:r>
      <w:r w:rsidR="009B6D48">
        <w:rPr>
          <w:rFonts w:ascii="方正仿宋_GBK" w:eastAsia="方正仿宋_GBK" w:hAnsi="宋体" w:hint="eastAsia"/>
          <w:sz w:val="24"/>
          <w:szCs w:val="24"/>
        </w:rPr>
        <w:t>10</w:t>
      </w:r>
      <w:r w:rsidRPr="00143534">
        <w:rPr>
          <w:rFonts w:ascii="方正仿宋_GBK" w:eastAsia="方正仿宋_GBK" w:hAnsi="宋体" w:hint="eastAsia"/>
          <w:sz w:val="24"/>
          <w:szCs w:val="24"/>
        </w:rPr>
        <w:t>月</w:t>
      </w:r>
      <w:r w:rsidR="009B6D48">
        <w:rPr>
          <w:rFonts w:ascii="方正仿宋_GBK" w:eastAsia="方正仿宋_GBK" w:hAnsi="宋体" w:hint="eastAsia"/>
          <w:sz w:val="24"/>
          <w:szCs w:val="24"/>
        </w:rPr>
        <w:t xml:space="preserve"> 11</w:t>
      </w:r>
      <w:r w:rsidRPr="00143534">
        <w:rPr>
          <w:rFonts w:ascii="方正仿宋_GBK" w:eastAsia="方正仿宋_GBK" w:hAnsi="宋体" w:hint="eastAsia"/>
          <w:sz w:val="24"/>
          <w:szCs w:val="24"/>
        </w:rPr>
        <w:t>日</w:t>
      </w:r>
      <w:r w:rsidR="009B6D48">
        <w:rPr>
          <w:rFonts w:ascii="方正仿宋_GBK" w:eastAsia="方正仿宋_GBK" w:hAnsi="宋体" w:hint="eastAsia"/>
          <w:sz w:val="24"/>
          <w:szCs w:val="24"/>
        </w:rPr>
        <w:t>15</w:t>
      </w:r>
      <w:r w:rsidRPr="00143534">
        <w:rPr>
          <w:rFonts w:ascii="方正仿宋_GBK" w:eastAsia="方正仿宋_GBK" w:hAnsi="宋体" w:hint="eastAsia"/>
          <w:sz w:val="24"/>
          <w:szCs w:val="24"/>
        </w:rPr>
        <w:t>：30时（北京时间）。</w:t>
      </w:r>
    </w:p>
    <w:p w:rsidR="00055847" w:rsidRPr="00143534" w:rsidRDefault="00055847" w:rsidP="00B120FE">
      <w:pPr>
        <w:snapToGrid w:val="0"/>
        <w:spacing w:line="400" w:lineRule="exact"/>
        <w:ind w:firstLineChars="150" w:firstLine="360"/>
        <w:rPr>
          <w:rFonts w:ascii="方正仿宋_GBK" w:eastAsia="方正仿宋_GBK" w:hAnsi="宋体"/>
          <w:sz w:val="24"/>
          <w:szCs w:val="24"/>
        </w:rPr>
      </w:pPr>
      <w:r w:rsidRPr="00143534">
        <w:rPr>
          <w:rFonts w:ascii="方正仿宋_GBK" w:eastAsia="方正仿宋_GBK" w:hAnsi="宋体" w:hint="eastAsia"/>
          <w:sz w:val="24"/>
          <w:szCs w:val="24"/>
        </w:rPr>
        <w:t>（六）开标时间：2021年</w:t>
      </w:r>
      <w:r w:rsidR="009B6D48">
        <w:rPr>
          <w:rFonts w:ascii="方正仿宋_GBK" w:eastAsia="方正仿宋_GBK" w:hAnsi="宋体" w:hint="eastAsia"/>
          <w:sz w:val="24"/>
          <w:szCs w:val="24"/>
        </w:rPr>
        <w:t>10</w:t>
      </w:r>
      <w:r w:rsidRPr="00143534">
        <w:rPr>
          <w:rFonts w:ascii="方正仿宋_GBK" w:eastAsia="方正仿宋_GBK" w:hAnsi="宋体" w:hint="eastAsia"/>
          <w:sz w:val="24"/>
          <w:szCs w:val="24"/>
        </w:rPr>
        <w:t>月</w:t>
      </w:r>
      <w:r w:rsidR="009B6D48">
        <w:rPr>
          <w:rFonts w:ascii="方正仿宋_GBK" w:eastAsia="方正仿宋_GBK" w:hAnsi="宋体" w:hint="eastAsia"/>
          <w:sz w:val="24"/>
          <w:szCs w:val="24"/>
        </w:rPr>
        <w:t>11</w:t>
      </w:r>
      <w:r w:rsidRPr="00143534">
        <w:rPr>
          <w:rFonts w:ascii="方正仿宋_GBK" w:eastAsia="方正仿宋_GBK" w:hAnsi="宋体" w:hint="eastAsia"/>
          <w:sz w:val="24"/>
          <w:szCs w:val="24"/>
        </w:rPr>
        <w:t>日</w:t>
      </w:r>
      <w:r w:rsidR="009B6D48">
        <w:rPr>
          <w:rFonts w:ascii="方正仿宋_GBK" w:eastAsia="方正仿宋_GBK" w:hAnsi="宋体" w:hint="eastAsia"/>
          <w:sz w:val="24"/>
          <w:szCs w:val="24"/>
        </w:rPr>
        <w:t>15</w:t>
      </w:r>
      <w:r w:rsidRPr="00143534">
        <w:rPr>
          <w:rFonts w:ascii="方正仿宋_GBK" w:eastAsia="方正仿宋_GBK" w:hAnsi="宋体" w:hint="eastAsia"/>
          <w:sz w:val="24"/>
          <w:szCs w:val="24"/>
        </w:rPr>
        <w:t>：30时（北京时间）。</w:t>
      </w:r>
    </w:p>
    <w:p w:rsidR="00055847" w:rsidRPr="00B120FE" w:rsidRDefault="00055847"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（六）开标地点：同报名地点</w:t>
      </w:r>
      <w:bookmarkEnd w:id="10"/>
      <w:r w:rsidRPr="00B120FE">
        <w:rPr>
          <w:rFonts w:ascii="方正仿宋_GBK" w:eastAsia="方正仿宋_GBK" w:hAnsi="宋体" w:hint="eastAsia"/>
          <w:sz w:val="24"/>
          <w:szCs w:val="24"/>
        </w:rPr>
        <w:t>。</w:t>
      </w:r>
    </w:p>
    <w:p w:rsidR="004D2E22" w:rsidRPr="00ED2A13" w:rsidRDefault="004D2E22" w:rsidP="004D2E22">
      <w:pPr>
        <w:snapToGrid w:val="0"/>
        <w:spacing w:line="400" w:lineRule="exact"/>
        <w:ind w:firstLineChars="150" w:firstLine="360"/>
        <w:rPr>
          <w:rFonts w:ascii="方正仿宋_GBK" w:eastAsia="方正仿宋_GBK" w:hAnsi="宋体"/>
          <w:b/>
          <w:sz w:val="24"/>
          <w:szCs w:val="24"/>
        </w:rPr>
      </w:pPr>
      <w:bookmarkStart w:id="11" w:name="_Toc24770"/>
      <w:bookmarkStart w:id="12" w:name="_Toc22587"/>
      <w:bookmarkStart w:id="13" w:name="_Toc31677"/>
      <w:bookmarkStart w:id="14" w:name="_Toc25505"/>
      <w:bookmarkStart w:id="15" w:name="_Toc7038"/>
      <w:bookmarkStart w:id="16" w:name="_Toc12347"/>
      <w:bookmarkStart w:id="17" w:name="_Toc9336"/>
      <w:bookmarkStart w:id="18" w:name="_Toc22761"/>
      <w:bookmarkStart w:id="19" w:name="_Toc27939"/>
      <w:bookmarkStart w:id="20" w:name="_Toc436833691"/>
      <w:bookmarkStart w:id="21" w:name="_Toc456712952"/>
      <w:bookmarkStart w:id="22" w:name="_Toc479668114"/>
      <w:bookmarkStart w:id="23" w:name="_Toc511909598"/>
      <w:r w:rsidRPr="00ED2A13">
        <w:rPr>
          <w:rFonts w:ascii="方正仿宋_GBK" w:eastAsia="方正仿宋_GBK" w:hAnsi="宋体" w:hint="eastAsia"/>
          <w:b/>
          <w:sz w:val="24"/>
          <w:szCs w:val="24"/>
        </w:rPr>
        <w:lastRenderedPageBreak/>
        <w:t>五、投标保证金的缴纳与退还方式</w:t>
      </w:r>
      <w:bookmarkEnd w:id="11"/>
      <w:bookmarkEnd w:id="12"/>
      <w:bookmarkEnd w:id="13"/>
      <w:bookmarkEnd w:id="14"/>
      <w:bookmarkEnd w:id="15"/>
      <w:bookmarkEnd w:id="16"/>
      <w:bookmarkEnd w:id="17"/>
      <w:bookmarkEnd w:id="18"/>
      <w:bookmarkEnd w:id="19"/>
      <w:bookmarkEnd w:id="20"/>
      <w:bookmarkEnd w:id="21"/>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(一）投标保证金的缴纳</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供应商须按本项目规定的保证金金额进行缴纳（保证金金额详见本篇，一、招标项目内容），由供应商从其基本账户将保证金汇至以下账户，保证金的到账截止时间为开标当天</w:t>
      </w:r>
      <w:r>
        <w:rPr>
          <w:rFonts w:ascii="方正仿宋_GBK" w:eastAsia="方正仿宋_GBK" w:hAnsi="宋体" w:hint="eastAsia"/>
          <w:sz w:val="24"/>
          <w:szCs w:val="24"/>
        </w:rPr>
        <w:t>上午9</w:t>
      </w:r>
      <w:r w:rsidRPr="004D2E22">
        <w:rPr>
          <w:rFonts w:ascii="方正仿宋_GBK" w:eastAsia="方正仿宋_GBK" w:hAnsi="宋体" w:hint="eastAsia"/>
          <w:sz w:val="24"/>
          <w:szCs w:val="24"/>
        </w:rPr>
        <w:t>:00。</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 xml:space="preserve">保证金账户：   </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户  名：重庆市合川区人民医院</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开户行：农行重庆合川合阳支行</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账  号：</w:t>
      </w:r>
      <w:r w:rsidRPr="004D2E22">
        <w:rPr>
          <w:rFonts w:ascii="方正仿宋_GBK" w:eastAsia="方正仿宋_GBK" w:hAnsi="宋体"/>
          <w:sz w:val="24"/>
          <w:szCs w:val="24"/>
        </w:rPr>
        <w:t>31150401040010157</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1.各供应商在银行转账（电汇）时，须充分考虑银行转账（电汇）的时间差风险，如同城转账、异地转账或汇款、跨行转账或电汇的时间要求。</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2.各供应商在递交保证金时，到款账户为上述指定的保证金专用账户，来款账户必须为本公司基本账户。</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（二）保证金退还方式</w:t>
      </w:r>
    </w:p>
    <w:p w:rsidR="004D2E22" w:rsidRPr="004D2E22" w:rsidRDefault="004D2E22" w:rsidP="004D2E22">
      <w:pPr>
        <w:snapToGrid w:val="0"/>
        <w:spacing w:line="400" w:lineRule="exact"/>
        <w:ind w:firstLineChars="150" w:firstLine="360"/>
        <w:rPr>
          <w:rFonts w:ascii="方正仿宋_GBK" w:eastAsia="方正仿宋_GBK" w:hAnsi="宋体"/>
          <w:sz w:val="24"/>
          <w:szCs w:val="24"/>
        </w:rPr>
      </w:pPr>
      <w:r w:rsidRPr="004D2E22">
        <w:rPr>
          <w:rFonts w:ascii="方正仿宋_GBK" w:eastAsia="方正仿宋_GBK" w:hAnsi="宋体" w:hint="eastAsia"/>
          <w:sz w:val="24"/>
          <w:szCs w:val="24"/>
        </w:rPr>
        <w:t>1.未成交供应商的保证金，在成交通知书发放后，重庆市合川区人民医院在十个工作日内按来款渠道直接退还。</w:t>
      </w:r>
    </w:p>
    <w:p w:rsidR="004D2E22" w:rsidRPr="002B3B03" w:rsidRDefault="004D2E22" w:rsidP="004D2E22">
      <w:pPr>
        <w:snapToGrid w:val="0"/>
        <w:spacing w:line="400" w:lineRule="exact"/>
        <w:ind w:firstLineChars="150" w:firstLine="360"/>
        <w:rPr>
          <w:rFonts w:ascii="方正仿宋_GBK" w:eastAsia="方正仿宋_GBK" w:hAnsi="宋体"/>
          <w:sz w:val="24"/>
          <w:szCs w:val="24"/>
        </w:rPr>
      </w:pPr>
      <w:r w:rsidRPr="002B3B03">
        <w:rPr>
          <w:rFonts w:ascii="方正仿宋_GBK" w:eastAsia="方正仿宋_GBK" w:hAnsi="宋体" w:hint="eastAsia"/>
          <w:sz w:val="24"/>
          <w:szCs w:val="24"/>
        </w:rPr>
        <w:t>2.成交供应商的投标保证金，在成交供应商与采购人签订合同后自动转为履约保证金。若合作期间，中标供应商无违约情况，采购人将在履约完成后30个日历天内按资金来款渠道无息退还。</w:t>
      </w:r>
    </w:p>
    <w:p w:rsidR="00C32129" w:rsidRPr="00ED2A13" w:rsidRDefault="004D2E22" w:rsidP="00B120FE">
      <w:pPr>
        <w:snapToGrid w:val="0"/>
        <w:spacing w:line="400" w:lineRule="exact"/>
        <w:ind w:firstLineChars="150" w:firstLine="360"/>
        <w:rPr>
          <w:rFonts w:ascii="方正仿宋_GBK" w:eastAsia="方正仿宋_GBK" w:hAnsi="宋体"/>
          <w:b/>
          <w:sz w:val="24"/>
          <w:szCs w:val="24"/>
        </w:rPr>
      </w:pPr>
      <w:r w:rsidRPr="00ED2A13">
        <w:rPr>
          <w:rFonts w:ascii="方正仿宋_GBK" w:eastAsia="方正仿宋_GBK" w:hAnsi="宋体" w:hint="eastAsia"/>
          <w:b/>
          <w:sz w:val="24"/>
          <w:szCs w:val="24"/>
        </w:rPr>
        <w:t>六</w:t>
      </w:r>
      <w:r w:rsidR="00055847" w:rsidRPr="00ED2A13">
        <w:rPr>
          <w:rFonts w:ascii="方正仿宋_GBK" w:eastAsia="方正仿宋_GBK" w:hAnsi="宋体" w:hint="eastAsia"/>
          <w:b/>
          <w:sz w:val="24"/>
          <w:szCs w:val="24"/>
        </w:rPr>
        <w:t>、</w:t>
      </w:r>
      <w:bookmarkStart w:id="24" w:name="_Toc511909599"/>
      <w:bookmarkEnd w:id="7"/>
      <w:bookmarkEnd w:id="22"/>
      <w:bookmarkEnd w:id="23"/>
      <w:r w:rsidR="00055847" w:rsidRPr="00ED2A13">
        <w:rPr>
          <w:rFonts w:ascii="方正仿宋_GBK" w:eastAsia="方正仿宋_GBK" w:hAnsi="宋体" w:hint="eastAsia"/>
          <w:b/>
          <w:sz w:val="24"/>
          <w:szCs w:val="24"/>
        </w:rPr>
        <w:t>其它有关规定</w:t>
      </w:r>
      <w:bookmarkEnd w:id="24"/>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（二）为采购项目提供整体设计、规范编制或者项目管理、监理、检测等服务的供应商，不得再</w:t>
      </w:r>
      <w:r w:rsidRPr="00B120FE">
        <w:rPr>
          <w:rFonts w:ascii="方正仿宋_GBK" w:eastAsia="方正仿宋_GBK" w:hAnsi="宋体"/>
          <w:sz w:val="24"/>
          <w:szCs w:val="24"/>
        </w:rPr>
        <w:t>参加</w:t>
      </w:r>
      <w:r w:rsidRPr="00B120FE">
        <w:rPr>
          <w:rFonts w:ascii="方正仿宋_GBK" w:eastAsia="方正仿宋_GBK" w:hAnsi="宋体" w:hint="eastAsia"/>
          <w:sz w:val="24"/>
          <w:szCs w:val="24"/>
        </w:rPr>
        <w:t>该采购</w:t>
      </w:r>
      <w:r w:rsidRPr="00B120FE">
        <w:rPr>
          <w:rFonts w:ascii="方正仿宋_GBK" w:eastAsia="方正仿宋_GBK" w:hAnsi="宋体"/>
          <w:sz w:val="24"/>
          <w:szCs w:val="24"/>
        </w:rPr>
        <w:t>项目的</w:t>
      </w:r>
      <w:r w:rsidRPr="00B120FE">
        <w:rPr>
          <w:rFonts w:ascii="方正仿宋_GBK" w:eastAsia="方正仿宋_GBK" w:hAnsi="宋体" w:hint="eastAsia"/>
          <w:sz w:val="24"/>
          <w:szCs w:val="24"/>
        </w:rPr>
        <w:t>其他</w:t>
      </w:r>
      <w:r w:rsidRPr="00B120FE">
        <w:rPr>
          <w:rFonts w:ascii="方正仿宋_GBK" w:eastAsia="方正仿宋_GBK" w:hAnsi="宋体"/>
          <w:sz w:val="24"/>
          <w:szCs w:val="24"/>
        </w:rPr>
        <w:t>采购活动</w:t>
      </w:r>
      <w:r w:rsidRPr="00B120FE">
        <w:rPr>
          <w:rFonts w:ascii="方正仿宋_GBK" w:eastAsia="方正仿宋_GBK" w:hAnsi="宋体" w:hint="eastAsia"/>
          <w:sz w:val="24"/>
          <w:szCs w:val="24"/>
        </w:rPr>
        <w:t>。</w:t>
      </w:r>
    </w:p>
    <w:p w:rsidR="00FF3C50"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（三）本项目不接受联合体参与投标。</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w:t>
      </w:r>
      <w:r w:rsidR="00C32129"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w:t>
      </w:r>
      <w:r w:rsidR="00C32129" w:rsidRPr="00B120FE">
        <w:rPr>
          <w:rFonts w:ascii="方正仿宋_GBK" w:eastAsia="方正仿宋_GBK" w:hAnsi="宋体" w:hint="eastAsia"/>
          <w:sz w:val="24"/>
          <w:szCs w:val="24"/>
        </w:rPr>
        <w:t>）超过响应文件截止时间递交的响应文件，恕不接收。</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w:t>
      </w:r>
      <w:r w:rsidR="00C32129" w:rsidRPr="00B120FE">
        <w:rPr>
          <w:rFonts w:ascii="方正仿宋_GBK" w:eastAsia="方正仿宋_GBK" w:hAnsi="宋体" w:hint="eastAsia"/>
          <w:sz w:val="24"/>
          <w:szCs w:val="24"/>
        </w:rPr>
        <w:t>）谈判费用：无论谈判结果如何，供应商参与本项目谈判的所有费用均应由供应商自行承担。</w:t>
      </w:r>
    </w:p>
    <w:p w:rsidR="00ED2A13" w:rsidRDefault="00FF3C50" w:rsidP="00ED2A13">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（七</w:t>
      </w:r>
      <w:r w:rsidR="00C32129"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Start w:id="25" w:name="_Toc511909600"/>
    </w:p>
    <w:p w:rsidR="00C32129" w:rsidRPr="00ED2A13" w:rsidRDefault="00ED2A13" w:rsidP="00ED2A13">
      <w:pPr>
        <w:snapToGrid w:val="0"/>
        <w:spacing w:line="400" w:lineRule="exact"/>
        <w:ind w:firstLineChars="200" w:firstLine="480"/>
        <w:rPr>
          <w:rFonts w:ascii="方正仿宋_GBK" w:eastAsia="方正仿宋_GBK" w:hAnsi="宋体"/>
          <w:b/>
          <w:sz w:val="24"/>
          <w:szCs w:val="24"/>
        </w:rPr>
      </w:pPr>
      <w:r w:rsidRPr="00ED2A13">
        <w:rPr>
          <w:rFonts w:ascii="方正仿宋_GBK" w:eastAsia="方正仿宋_GBK" w:hAnsi="宋体" w:hint="eastAsia"/>
          <w:b/>
          <w:sz w:val="24"/>
          <w:szCs w:val="24"/>
        </w:rPr>
        <w:t>七</w:t>
      </w:r>
      <w:r w:rsidR="00C32129" w:rsidRPr="00ED2A13">
        <w:rPr>
          <w:rFonts w:ascii="方正仿宋_GBK" w:eastAsia="方正仿宋_GBK" w:hAnsi="宋体" w:hint="eastAsia"/>
          <w:b/>
          <w:sz w:val="24"/>
          <w:szCs w:val="24"/>
        </w:rPr>
        <w:t>、联系方式</w:t>
      </w:r>
      <w:bookmarkEnd w:id="25"/>
    </w:p>
    <w:p w:rsidR="00C32129" w:rsidRPr="00B120FE" w:rsidRDefault="00064C9E"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联系人：王老师（耗材</w:t>
      </w:r>
      <w:r w:rsidR="00C32129" w:rsidRPr="00B120FE">
        <w:rPr>
          <w:rFonts w:ascii="方正仿宋_GBK" w:eastAsia="方正仿宋_GBK" w:hAnsi="宋体" w:hint="eastAsia"/>
          <w:sz w:val="24"/>
          <w:szCs w:val="24"/>
        </w:rPr>
        <w:t>相关）</w:t>
      </w:r>
      <w:r>
        <w:rPr>
          <w:rFonts w:ascii="方正仿宋_GBK" w:eastAsia="方正仿宋_GBK" w:hAnsi="宋体" w:hint="eastAsia"/>
          <w:sz w:val="24"/>
          <w:szCs w:val="24"/>
        </w:rPr>
        <w:t>023-42843359</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 xml:space="preserve">        尹老师（招标相关）023-</w:t>
      </w:r>
      <w:r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26" w:name="_Toc102227313"/>
      <w:bookmarkStart w:id="27" w:name="_Toc511909601"/>
      <w:bookmarkStart w:id="28" w:name="_Toc521403718"/>
      <w:r w:rsidRPr="0018465A">
        <w:rPr>
          <w:rFonts w:ascii="方正小标宋_GBK" w:eastAsia="方正小标宋_GBK" w:hint="eastAsia"/>
          <w:sz w:val="36"/>
          <w:szCs w:val="30"/>
        </w:rPr>
        <w:lastRenderedPageBreak/>
        <w:t>第二篇  供应商须知</w:t>
      </w:r>
      <w:bookmarkEnd w:id="26"/>
      <w:bookmarkEnd w:id="27"/>
    </w:p>
    <w:p w:rsidR="003741D1" w:rsidRPr="0018465A" w:rsidRDefault="003741D1" w:rsidP="003741D1">
      <w:pPr>
        <w:pStyle w:val="3"/>
        <w:spacing w:before="0" w:after="0" w:line="440" w:lineRule="exact"/>
        <w:rPr>
          <w:rFonts w:ascii="方正仿宋_GBK" w:eastAsia="方正仿宋_GBK"/>
          <w:sz w:val="24"/>
          <w:szCs w:val="24"/>
        </w:rPr>
      </w:pPr>
      <w:bookmarkStart w:id="29" w:name="_Toc342913389"/>
      <w:bookmarkStart w:id="3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9"/>
      <w:bookmarkEnd w:id="3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31" w:name="_Toc342913391"/>
      <w:bookmarkStart w:id="3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31"/>
      <w:bookmarkEnd w:id="3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33" w:name="_Toc102227318"/>
      <w:bookmarkStart w:id="34" w:name="_Toc179714297"/>
      <w:bookmarkStart w:id="35" w:name="_Toc342913392"/>
      <w:bookmarkStart w:id="3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33"/>
      <w:bookmarkEnd w:id="34"/>
      <w:bookmarkEnd w:id="35"/>
      <w:bookmarkEnd w:id="3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37" w:name="_Toc102227319"/>
      <w:bookmarkStart w:id="38" w:name="_Toc179714298"/>
      <w:bookmarkStart w:id="39" w:name="_Toc342913393"/>
      <w:bookmarkStart w:id="4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37"/>
      <w:bookmarkEnd w:id="38"/>
      <w:bookmarkEnd w:id="39"/>
      <w:bookmarkEnd w:id="40"/>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2E61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2E61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2E61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2E61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2E61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2E61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2E6121"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2E6121"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2E612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2E612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41" w:name="_Toc511909606"/>
      <w:bookmarkStart w:id="42" w:name="_Toc102227320"/>
      <w:bookmarkStart w:id="43" w:name="_Toc342913394"/>
      <w:r w:rsidRPr="0018465A">
        <w:rPr>
          <w:rFonts w:ascii="方正仿宋_GBK" w:eastAsia="方正仿宋_GBK" w:hint="eastAsia"/>
          <w:sz w:val="24"/>
          <w:szCs w:val="24"/>
        </w:rPr>
        <w:t>五、评审依据</w:t>
      </w:r>
      <w:bookmarkEnd w:id="4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44" w:name="_Toc511909607"/>
      <w:r w:rsidRPr="0018465A">
        <w:rPr>
          <w:rFonts w:ascii="方正仿宋_GBK" w:eastAsia="方正仿宋_GBK" w:hint="eastAsia"/>
          <w:sz w:val="24"/>
          <w:szCs w:val="24"/>
        </w:rPr>
        <w:t>六、成交</w:t>
      </w:r>
      <w:bookmarkEnd w:id="42"/>
      <w:r w:rsidRPr="0018465A">
        <w:rPr>
          <w:rFonts w:ascii="方正仿宋_GBK" w:eastAsia="方正仿宋_GBK" w:hint="eastAsia"/>
          <w:sz w:val="24"/>
          <w:szCs w:val="24"/>
        </w:rPr>
        <w:t>原则</w:t>
      </w:r>
      <w:bookmarkEnd w:id="43"/>
      <w:bookmarkEnd w:id="4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45" w:name="_Toc102227321"/>
      <w:bookmarkStart w:id="46" w:name="_Toc342913395"/>
      <w:bookmarkStart w:id="47" w:name="_Toc511909608"/>
      <w:r w:rsidRPr="0018465A">
        <w:rPr>
          <w:rFonts w:ascii="方正仿宋_GBK" w:eastAsia="方正仿宋_GBK" w:hint="eastAsia"/>
          <w:sz w:val="24"/>
          <w:szCs w:val="24"/>
        </w:rPr>
        <w:t>七、成交通知</w:t>
      </w:r>
      <w:bookmarkEnd w:id="45"/>
      <w:bookmarkEnd w:id="46"/>
      <w:bookmarkEnd w:id="4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4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48"/>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E875D5" w:rsidRDefault="003741D1">
      <w:pPr>
        <w:widowControl/>
        <w:jc w:val="left"/>
        <w:rPr>
          <w:rFonts w:ascii="仿宋" w:eastAsia="仿宋" w:hAnsi="仿宋"/>
          <w:b/>
        </w:rPr>
        <w:sectPr w:rsidR="00E875D5" w:rsidSect="00C32129">
          <w:pgSz w:w="11906" w:h="16838"/>
          <w:pgMar w:top="1440" w:right="1797" w:bottom="1440" w:left="1797" w:header="851" w:footer="992" w:gutter="0"/>
          <w:cols w:space="720"/>
          <w:docGrid w:type="linesAndChars" w:linePitch="381"/>
        </w:sectPr>
      </w:pPr>
      <w:r>
        <w:rPr>
          <w:rFonts w:ascii="仿宋" w:eastAsia="仿宋" w:hAnsi="仿宋"/>
          <w:b/>
        </w:rPr>
        <w:br w:type="page"/>
      </w:r>
    </w:p>
    <w:p w:rsidR="00A15025" w:rsidRPr="00B120FE" w:rsidRDefault="003741D1" w:rsidP="00E875D5">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p>
    <w:p w:rsidR="00A15025" w:rsidRDefault="00A15025" w:rsidP="00A15025"/>
    <w:p w:rsidR="00E875D5" w:rsidRDefault="00E875D5" w:rsidP="00E875D5">
      <w:pPr>
        <w:pStyle w:val="2"/>
        <w:spacing w:line="600" w:lineRule="exact"/>
        <w:ind w:firstLineChars="200" w:firstLine="482"/>
        <w:rPr>
          <w:rFonts w:ascii="仿宋" w:eastAsia="仿宋" w:hAnsi="仿宋"/>
          <w:b/>
          <w:sz w:val="24"/>
        </w:rPr>
      </w:pPr>
      <w:bookmarkStart w:id="49" w:name="_Toc521403721"/>
      <w:bookmarkEnd w:id="28"/>
      <w:r>
        <w:rPr>
          <w:rFonts w:ascii="仿宋" w:eastAsia="仿宋" w:hAnsi="仿宋" w:hint="eastAsia"/>
          <w:b/>
          <w:sz w:val="24"/>
        </w:rPr>
        <w:t>招标项目一览表</w:t>
      </w:r>
    </w:p>
    <w:p w:rsidR="00E875D5" w:rsidRPr="00C32129" w:rsidRDefault="00E875D5" w:rsidP="00E875D5">
      <w:pPr>
        <w:rPr>
          <w:rFonts w:ascii="宋体" w:hAnsi="宋体" w:cs="宋体"/>
          <w:b/>
          <w:bCs/>
          <w:color w:val="FF0000"/>
          <w:kern w:val="0"/>
          <w:sz w:val="24"/>
        </w:rPr>
      </w:pPr>
    </w:p>
    <w:tbl>
      <w:tblPr>
        <w:tblW w:w="14189" w:type="dxa"/>
        <w:tblInd w:w="94" w:type="dxa"/>
        <w:tblLook w:val="04A0"/>
      </w:tblPr>
      <w:tblGrid>
        <w:gridCol w:w="865"/>
        <w:gridCol w:w="3544"/>
        <w:gridCol w:w="1275"/>
        <w:gridCol w:w="1701"/>
        <w:gridCol w:w="1134"/>
        <w:gridCol w:w="1418"/>
        <w:gridCol w:w="4252"/>
      </w:tblGrid>
      <w:tr w:rsidR="00891A10" w:rsidRPr="00225E35" w:rsidTr="00253EC7">
        <w:trPr>
          <w:trHeight w:val="273"/>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序号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产品名称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规格型号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Pr>
                <w:rFonts w:ascii="宋体" w:hAnsi="宋体" w:cs="宋体" w:hint="eastAsia"/>
                <w:color w:val="000000"/>
                <w:kern w:val="0"/>
                <w:sz w:val="22"/>
              </w:rPr>
              <w:t>限价元</w:t>
            </w:r>
          </w:p>
        </w:tc>
        <w:tc>
          <w:tcPr>
            <w:tcW w:w="1418" w:type="dxa"/>
            <w:tcBorders>
              <w:top w:val="single" w:sz="4" w:space="0" w:color="auto"/>
              <w:left w:val="single" w:sz="4" w:space="0" w:color="auto"/>
              <w:bottom w:val="single" w:sz="4" w:space="0" w:color="auto"/>
              <w:right w:val="single" w:sz="4" w:space="0" w:color="auto"/>
            </w:tcBorders>
          </w:tcPr>
          <w:p w:rsidR="00891A10" w:rsidRPr="00225E35" w:rsidRDefault="00891A10" w:rsidP="009E71FE">
            <w:pPr>
              <w:widowControl/>
              <w:jc w:val="center"/>
              <w:rPr>
                <w:rFonts w:ascii="宋体" w:hAnsi="宋体" w:cs="宋体"/>
                <w:color w:val="000000"/>
                <w:kern w:val="0"/>
                <w:sz w:val="22"/>
              </w:rPr>
            </w:pPr>
            <w:r>
              <w:rPr>
                <w:rFonts w:ascii="宋体" w:hAnsi="宋体" w:cs="宋体" w:hint="eastAsia"/>
                <w:color w:val="000000"/>
                <w:kern w:val="0"/>
                <w:sz w:val="22"/>
              </w:rPr>
              <w:t>特殊要求</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备注</w:t>
            </w:r>
          </w:p>
        </w:tc>
      </w:tr>
      <w:tr w:rsidR="00891A10" w:rsidRPr="00225E35" w:rsidTr="00253EC7">
        <w:trPr>
          <w:trHeight w:val="273"/>
        </w:trPr>
        <w:tc>
          <w:tcPr>
            <w:tcW w:w="8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1A10" w:rsidRPr="00225E35" w:rsidRDefault="00891A10" w:rsidP="00145FFE">
            <w:pPr>
              <w:widowControl/>
              <w:jc w:val="center"/>
              <w:rPr>
                <w:rFonts w:ascii="宋体" w:hAnsi="宋体" w:cs="宋体"/>
                <w:color w:val="000000"/>
                <w:kern w:val="0"/>
                <w:sz w:val="22"/>
              </w:rPr>
            </w:pPr>
            <w:r w:rsidRPr="00225E35">
              <w:rPr>
                <w:rFonts w:ascii="宋体" w:hAnsi="宋体" w:cs="宋体" w:hint="eastAsia"/>
                <w:color w:val="000000"/>
                <w:kern w:val="0"/>
                <w:sz w:val="22"/>
              </w:rPr>
              <w:t>包</w:t>
            </w:r>
            <w:r>
              <w:rPr>
                <w:rFonts w:ascii="宋体" w:hAnsi="宋体" w:cs="宋体" w:hint="eastAsia"/>
                <w:color w:val="000000"/>
                <w:kern w:val="0"/>
                <w:sz w:val="22"/>
              </w:rPr>
              <w:t>1</w:t>
            </w:r>
            <w:r w:rsidRPr="00225E35">
              <w:rPr>
                <w:rFonts w:ascii="宋体" w:hAnsi="宋体" w:cs="宋体"/>
                <w:color w:val="000000"/>
                <w:kern w:val="0"/>
                <w:sz w:val="22"/>
              </w:rPr>
              <w:t xml:space="preserve"> </w:t>
            </w: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0-10微升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新冠检测配套耗材</w:t>
            </w: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10-200微升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sidRPr="00891A10">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带滤芯吸头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200-1000微升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盒装吸头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200微升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盒装吸头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8通道排枪吸头</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96个/盒</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0-10微升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60</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891A10" w:rsidRPr="00225E35" w:rsidTr="00253EC7">
        <w:trPr>
          <w:trHeight w:val="337"/>
        </w:trPr>
        <w:tc>
          <w:tcPr>
            <w:tcW w:w="865"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EP管（尖底离心管）</w:t>
            </w:r>
          </w:p>
        </w:tc>
        <w:tc>
          <w:tcPr>
            <w:tcW w:w="1275" w:type="dxa"/>
            <w:tcBorders>
              <w:top w:val="nil"/>
              <w:left w:val="nil"/>
              <w:bottom w:val="single" w:sz="4" w:space="0" w:color="auto"/>
              <w:right w:val="single" w:sz="4" w:space="0" w:color="auto"/>
            </w:tcBorders>
            <w:shd w:val="clear" w:color="auto" w:fill="auto"/>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500个/袋</w:t>
            </w:r>
          </w:p>
        </w:tc>
        <w:tc>
          <w:tcPr>
            <w:tcW w:w="1701"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1.5毫升</w:t>
            </w:r>
          </w:p>
        </w:tc>
        <w:tc>
          <w:tcPr>
            <w:tcW w:w="1134" w:type="dxa"/>
            <w:tcBorders>
              <w:top w:val="nil"/>
              <w:left w:val="nil"/>
              <w:bottom w:val="single" w:sz="4" w:space="0" w:color="auto"/>
              <w:right w:val="single" w:sz="4" w:space="0" w:color="auto"/>
            </w:tcBorders>
            <w:shd w:val="clear" w:color="auto" w:fill="auto"/>
            <w:noWrap/>
            <w:vAlign w:val="bottom"/>
            <w:hideMark/>
          </w:tcPr>
          <w:p w:rsidR="00891A10" w:rsidRPr="00225E35" w:rsidRDefault="00891A10"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35</w:t>
            </w:r>
          </w:p>
        </w:tc>
        <w:tc>
          <w:tcPr>
            <w:tcW w:w="1418" w:type="dxa"/>
            <w:tcBorders>
              <w:top w:val="nil"/>
              <w:left w:val="single" w:sz="4" w:space="0" w:color="auto"/>
              <w:bottom w:val="single" w:sz="4" w:space="0" w:color="000000"/>
              <w:right w:val="single" w:sz="4" w:space="0" w:color="auto"/>
            </w:tcBorders>
          </w:tcPr>
          <w:p w:rsidR="00891A10" w:rsidRPr="00225E35" w:rsidRDefault="00891A10"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vMerge/>
            <w:tcBorders>
              <w:top w:val="nil"/>
              <w:left w:val="single" w:sz="4" w:space="0" w:color="auto"/>
              <w:bottom w:val="single" w:sz="4" w:space="0" w:color="000000"/>
              <w:right w:val="single" w:sz="4" w:space="0" w:color="auto"/>
            </w:tcBorders>
            <w:vAlign w:val="center"/>
            <w:hideMark/>
          </w:tcPr>
          <w:p w:rsidR="00891A10" w:rsidRPr="00225E35" w:rsidRDefault="00891A10" w:rsidP="009E71FE">
            <w:pPr>
              <w:widowControl/>
              <w:jc w:val="left"/>
              <w:rPr>
                <w:rFonts w:ascii="宋体" w:hAnsi="宋体" w:cs="宋体"/>
                <w:color w:val="000000"/>
                <w:kern w:val="0"/>
                <w:sz w:val="22"/>
              </w:rPr>
            </w:pPr>
          </w:p>
        </w:tc>
      </w:tr>
      <w:tr w:rsidR="006D2FD5" w:rsidRPr="00225E35" w:rsidTr="006D2FD5">
        <w:trPr>
          <w:trHeight w:val="371"/>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53EC7">
              <w:rPr>
                <w:rFonts w:ascii="宋体" w:hAnsi="宋体" w:cs="宋体" w:hint="eastAsia"/>
                <w:color w:val="000000"/>
                <w:kern w:val="0"/>
                <w:sz w:val="22"/>
              </w:rPr>
              <w:t>PCR仪八联管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hint="eastAsia"/>
                <w:color w:val="000000"/>
                <w:kern w:val="0"/>
                <w:sz w:val="22"/>
              </w:rPr>
              <w:t>950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53EC7">
              <w:rPr>
                <w:rFonts w:ascii="宋体" w:hAnsi="宋体" w:cs="宋体" w:hint="eastAsia"/>
                <w:color w:val="000000"/>
                <w:kern w:val="0"/>
                <w:sz w:val="22"/>
              </w:rPr>
              <w:t>0.2毫升透明平盖PCR八联管</w:t>
            </w:r>
            <w:r w:rsidRPr="00225E35">
              <w:rPr>
                <w:rFonts w:ascii="宋体" w:hAnsi="宋体" w:cs="宋体" w:hint="eastAsia"/>
                <w:color w:val="000000"/>
                <w:kern w:val="0"/>
                <w:sz w:val="22"/>
              </w:rPr>
              <w:t xml:space="preserve">　</w:t>
            </w: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53EC7">
              <w:rPr>
                <w:rFonts w:ascii="宋体" w:hAnsi="宋体" w:cs="宋体" w:hint="eastAsia"/>
                <w:color w:val="000000"/>
                <w:kern w:val="0"/>
                <w:sz w:val="22"/>
              </w:rPr>
              <w:t>PCR仪八联管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Pr>
                <w:rFonts w:ascii="宋体" w:hAnsi="宋体" w:cs="宋体" w:hint="eastAsia"/>
                <w:color w:val="000000"/>
                <w:kern w:val="0"/>
                <w:sz w:val="22"/>
              </w:rPr>
              <w:t>950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53EC7">
              <w:rPr>
                <w:rFonts w:ascii="宋体" w:hAnsi="宋体" w:cs="宋体" w:hint="eastAsia"/>
                <w:color w:val="000000"/>
                <w:kern w:val="0"/>
                <w:sz w:val="22"/>
              </w:rPr>
              <w:t>0.1毫升白色平盖PCR八联管（罗氏专用）</w:t>
            </w: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普通八联管</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125条/盒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C7B2C">
            <w:pPr>
              <w:widowControl/>
              <w:jc w:val="center"/>
              <w:rPr>
                <w:rFonts w:ascii="宋体" w:hAnsi="宋体" w:cs="宋体"/>
                <w:color w:val="000000"/>
                <w:kern w:val="0"/>
                <w:sz w:val="22"/>
              </w:rPr>
            </w:pPr>
            <w:r w:rsidRPr="00225E35">
              <w:rPr>
                <w:rFonts w:ascii="宋体" w:hAnsi="宋体" w:cs="宋体" w:hint="eastAsia"/>
                <w:color w:val="000000"/>
                <w:kern w:val="0"/>
                <w:sz w:val="22"/>
              </w:rPr>
              <w:t>760</w:t>
            </w:r>
          </w:p>
        </w:tc>
        <w:tc>
          <w:tcPr>
            <w:tcW w:w="1418" w:type="dxa"/>
            <w:tcBorders>
              <w:top w:val="nil"/>
              <w:left w:val="single" w:sz="4" w:space="0" w:color="auto"/>
              <w:bottom w:val="single" w:sz="4" w:space="0" w:color="auto"/>
              <w:right w:val="single" w:sz="4" w:space="0" w:color="auto"/>
            </w:tcBorders>
          </w:tcPr>
          <w:p w:rsidR="006D2FD5" w:rsidRPr="00225E35" w:rsidRDefault="006D2FD5" w:rsidP="006D2FD5">
            <w:pPr>
              <w:widowControl/>
              <w:jc w:val="center"/>
              <w:rPr>
                <w:rFonts w:ascii="宋体" w:hAnsi="宋体" w:cs="宋体"/>
                <w:color w:val="000000"/>
                <w:kern w:val="0"/>
                <w:sz w:val="22"/>
              </w:rPr>
            </w:pPr>
            <w:r>
              <w:rPr>
                <w:rFonts w:ascii="宋体" w:hAnsi="宋体" w:cs="宋体" w:hint="eastAsia"/>
                <w:color w:val="000000"/>
                <w:kern w:val="0"/>
                <w:sz w:val="22"/>
              </w:rPr>
              <w:t>带样品</w:t>
            </w: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p>
        </w:tc>
      </w:tr>
      <w:tr w:rsidR="006D2FD5" w:rsidRPr="00225E35" w:rsidTr="00253EC7">
        <w:trPr>
          <w:trHeight w:val="273"/>
        </w:trPr>
        <w:tc>
          <w:tcPr>
            <w:tcW w:w="865" w:type="dxa"/>
            <w:vMerge/>
            <w:tcBorders>
              <w:top w:val="nil"/>
              <w:left w:val="single" w:sz="4" w:space="0" w:color="auto"/>
              <w:bottom w:val="single" w:sz="4" w:space="0" w:color="000000"/>
              <w:right w:val="single" w:sz="4" w:space="0" w:color="auto"/>
            </w:tcBorders>
            <w:vAlign w:val="center"/>
            <w:hideMark/>
          </w:tcPr>
          <w:p w:rsidR="006D2FD5" w:rsidRPr="00225E35" w:rsidRDefault="006D2FD5" w:rsidP="009E71FE">
            <w:pPr>
              <w:widowControl/>
              <w:jc w:val="left"/>
              <w:rPr>
                <w:rFonts w:ascii="宋体" w:hAnsi="宋体" w:cs="宋体"/>
                <w:color w:val="000000"/>
                <w:kern w:val="0"/>
                <w:sz w:val="22"/>
              </w:rPr>
            </w:pPr>
          </w:p>
        </w:tc>
        <w:tc>
          <w:tcPr>
            <w:tcW w:w="354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新冠核酸质控品（达安产品配套）</w:t>
            </w:r>
          </w:p>
        </w:tc>
        <w:tc>
          <w:tcPr>
            <w:tcW w:w="1275" w:type="dxa"/>
            <w:tcBorders>
              <w:top w:val="nil"/>
              <w:left w:val="nil"/>
              <w:bottom w:val="single" w:sz="4" w:space="0" w:color="auto"/>
              <w:right w:val="single" w:sz="4" w:space="0" w:color="auto"/>
            </w:tcBorders>
            <w:shd w:val="clear" w:color="auto" w:fill="auto"/>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10支/盒</w:t>
            </w:r>
          </w:p>
        </w:tc>
        <w:tc>
          <w:tcPr>
            <w:tcW w:w="1701"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盒</w:t>
            </w:r>
          </w:p>
        </w:tc>
        <w:tc>
          <w:tcPr>
            <w:tcW w:w="1134" w:type="dxa"/>
            <w:tcBorders>
              <w:top w:val="nil"/>
              <w:left w:val="nil"/>
              <w:bottom w:val="single" w:sz="4" w:space="0" w:color="auto"/>
              <w:right w:val="single" w:sz="4" w:space="0" w:color="auto"/>
            </w:tcBorders>
            <w:shd w:val="clear" w:color="auto" w:fill="auto"/>
            <w:noWrap/>
            <w:vAlign w:val="bottom"/>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2750</w:t>
            </w:r>
          </w:p>
        </w:tc>
        <w:tc>
          <w:tcPr>
            <w:tcW w:w="1418" w:type="dxa"/>
            <w:tcBorders>
              <w:top w:val="nil"/>
              <w:left w:val="single" w:sz="4" w:space="0" w:color="auto"/>
              <w:bottom w:val="single" w:sz="4" w:space="0" w:color="auto"/>
              <w:right w:val="single" w:sz="4" w:space="0" w:color="auto"/>
            </w:tcBorders>
          </w:tcPr>
          <w:p w:rsidR="006D2FD5" w:rsidRPr="00225E35" w:rsidRDefault="006D2FD5" w:rsidP="009E71FE">
            <w:pPr>
              <w:widowControl/>
              <w:jc w:val="center"/>
              <w:rPr>
                <w:rFonts w:ascii="宋体" w:hAnsi="宋体" w:cs="宋体"/>
                <w:color w:val="000000"/>
                <w:kern w:val="0"/>
                <w:sz w:val="22"/>
              </w:rPr>
            </w:pPr>
          </w:p>
        </w:tc>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6D2FD5" w:rsidRPr="00225E35" w:rsidRDefault="006D2FD5" w:rsidP="009E71FE">
            <w:pPr>
              <w:widowControl/>
              <w:jc w:val="center"/>
              <w:rPr>
                <w:rFonts w:ascii="宋体" w:hAnsi="宋体" w:cs="宋体"/>
                <w:color w:val="000000"/>
                <w:kern w:val="0"/>
                <w:sz w:val="22"/>
              </w:rPr>
            </w:pPr>
            <w:r w:rsidRPr="00225E35">
              <w:rPr>
                <w:rFonts w:ascii="宋体" w:hAnsi="宋体" w:cs="宋体" w:hint="eastAsia"/>
                <w:color w:val="000000"/>
                <w:kern w:val="0"/>
                <w:sz w:val="22"/>
              </w:rPr>
              <w:t xml:space="preserve">　</w:t>
            </w:r>
          </w:p>
        </w:tc>
      </w:tr>
    </w:tbl>
    <w:p w:rsidR="00FC6C5D" w:rsidRDefault="00FC6C5D" w:rsidP="003741D1">
      <w:pPr>
        <w:spacing w:line="400" w:lineRule="exact"/>
        <w:ind w:firstLineChars="200" w:firstLine="480"/>
        <w:rPr>
          <w:rFonts w:ascii="方正仿宋_GBK" w:eastAsia="方正仿宋_GBK" w:hAnsi="宋体"/>
          <w:sz w:val="24"/>
          <w:szCs w:val="24"/>
        </w:rPr>
      </w:pPr>
    </w:p>
    <w:p w:rsidR="009C7B2C" w:rsidRDefault="009C7B2C" w:rsidP="003741D1">
      <w:pPr>
        <w:spacing w:line="400" w:lineRule="exact"/>
        <w:ind w:firstLineChars="200" w:firstLine="480"/>
        <w:rPr>
          <w:rFonts w:ascii="方正仿宋_GBK" w:eastAsia="方正仿宋_GBK" w:hAnsi="宋体"/>
          <w:sz w:val="24"/>
          <w:szCs w:val="24"/>
        </w:rPr>
      </w:pPr>
    </w:p>
    <w:p w:rsidR="00BD1C43" w:rsidRDefault="00BD1C43" w:rsidP="007A12BB">
      <w:pPr>
        <w:spacing w:line="400" w:lineRule="exact"/>
        <w:rPr>
          <w:rFonts w:ascii="方正仿宋_GBK" w:eastAsia="方正仿宋_GBK" w:hAnsi="宋体"/>
          <w:sz w:val="24"/>
          <w:szCs w:val="24"/>
        </w:rPr>
      </w:pPr>
    </w:p>
    <w:tbl>
      <w:tblPr>
        <w:tblW w:w="144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1316"/>
        <w:gridCol w:w="4677"/>
        <w:gridCol w:w="1607"/>
        <w:gridCol w:w="3361"/>
        <w:gridCol w:w="2047"/>
      </w:tblGrid>
      <w:tr w:rsidR="00E875D5" w:rsidRPr="00544FD5" w:rsidTr="009E71FE">
        <w:trPr>
          <w:trHeight w:val="304"/>
        </w:trPr>
        <w:tc>
          <w:tcPr>
            <w:tcW w:w="1462" w:type="dxa"/>
            <w:shd w:val="clear" w:color="auto" w:fill="auto"/>
            <w:noWrap/>
            <w:vAlign w:val="bottom"/>
            <w:hideMark/>
          </w:tcPr>
          <w:p w:rsidR="00E875D5" w:rsidRPr="00544FD5" w:rsidRDefault="00FC6C5D" w:rsidP="009E71FE">
            <w:pPr>
              <w:widowControl/>
              <w:jc w:val="center"/>
              <w:rPr>
                <w:rFonts w:ascii="宋体" w:hAnsi="宋体" w:cs="宋体"/>
                <w:kern w:val="0"/>
                <w:sz w:val="24"/>
                <w:szCs w:val="24"/>
              </w:rPr>
            </w:pPr>
            <w:r>
              <w:rPr>
                <w:rFonts w:ascii="宋体" w:hAnsi="宋体" w:cs="宋体"/>
                <w:kern w:val="0"/>
                <w:sz w:val="24"/>
                <w:szCs w:val="24"/>
              </w:rPr>
              <w:lastRenderedPageBreak/>
              <w:t>序号</w:t>
            </w:r>
          </w:p>
        </w:tc>
        <w:tc>
          <w:tcPr>
            <w:tcW w:w="5993" w:type="dxa"/>
            <w:gridSpan w:val="2"/>
            <w:shd w:val="clear" w:color="auto" w:fill="auto"/>
            <w:noWrap/>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试剂名称</w:t>
            </w:r>
          </w:p>
        </w:tc>
        <w:tc>
          <w:tcPr>
            <w:tcW w:w="1607" w:type="dxa"/>
            <w:shd w:val="clear" w:color="auto" w:fill="auto"/>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规格型号</w:t>
            </w:r>
          </w:p>
        </w:tc>
        <w:tc>
          <w:tcPr>
            <w:tcW w:w="3361" w:type="dxa"/>
          </w:tcPr>
          <w:p w:rsidR="00E875D5" w:rsidRPr="00544FD5" w:rsidRDefault="00E875D5" w:rsidP="009E71FE">
            <w:pPr>
              <w:widowControl/>
              <w:jc w:val="center"/>
              <w:rPr>
                <w:rFonts w:ascii="宋体" w:hAnsi="宋体" w:cs="宋体"/>
                <w:b/>
                <w:bCs/>
                <w:kern w:val="0"/>
                <w:sz w:val="18"/>
                <w:szCs w:val="18"/>
              </w:rPr>
            </w:pPr>
            <w:r>
              <w:rPr>
                <w:rFonts w:ascii="宋体" w:hAnsi="宋体" w:cs="宋体" w:hint="eastAsia"/>
                <w:b/>
                <w:bCs/>
                <w:kern w:val="0"/>
                <w:sz w:val="18"/>
                <w:szCs w:val="18"/>
              </w:rPr>
              <w:t>生产厂家</w:t>
            </w:r>
          </w:p>
        </w:tc>
        <w:tc>
          <w:tcPr>
            <w:tcW w:w="2047" w:type="dxa"/>
            <w:shd w:val="clear" w:color="auto" w:fill="auto"/>
            <w:vAlign w:val="center"/>
            <w:hideMark/>
          </w:tcPr>
          <w:p w:rsidR="00E875D5" w:rsidRPr="00544FD5" w:rsidRDefault="00E875D5" w:rsidP="009E71FE">
            <w:pPr>
              <w:widowControl/>
              <w:jc w:val="center"/>
              <w:rPr>
                <w:rFonts w:ascii="宋体" w:hAnsi="宋体" w:cs="宋体"/>
                <w:b/>
                <w:bCs/>
                <w:kern w:val="0"/>
                <w:sz w:val="18"/>
                <w:szCs w:val="18"/>
              </w:rPr>
            </w:pPr>
            <w:r w:rsidRPr="00544FD5">
              <w:rPr>
                <w:rFonts w:ascii="宋体" w:hAnsi="宋体" w:cs="宋体" w:hint="eastAsia"/>
                <w:b/>
                <w:bCs/>
                <w:kern w:val="0"/>
                <w:sz w:val="18"/>
                <w:szCs w:val="18"/>
              </w:rPr>
              <w:t>限价</w:t>
            </w:r>
          </w:p>
        </w:tc>
      </w:tr>
      <w:tr w:rsidR="00E875D5" w:rsidRPr="00544FD5" w:rsidTr="009E71FE">
        <w:trPr>
          <w:trHeight w:val="276"/>
        </w:trPr>
        <w:tc>
          <w:tcPr>
            <w:tcW w:w="1462" w:type="dxa"/>
            <w:vMerge w:val="restart"/>
            <w:shd w:val="clear" w:color="auto" w:fill="auto"/>
            <w:noWrap/>
            <w:vAlign w:val="center"/>
            <w:hideMark/>
          </w:tcPr>
          <w:p w:rsidR="00E875D5" w:rsidRPr="00544FD5" w:rsidRDefault="00E875D5" w:rsidP="009E71FE">
            <w:pPr>
              <w:widowControl/>
              <w:jc w:val="center"/>
              <w:rPr>
                <w:rFonts w:ascii="宋体" w:hAnsi="宋体" w:cs="宋体"/>
                <w:kern w:val="0"/>
                <w:sz w:val="24"/>
                <w:szCs w:val="24"/>
              </w:rPr>
            </w:pPr>
            <w:r w:rsidRPr="00544FD5">
              <w:rPr>
                <w:rFonts w:ascii="宋体" w:hAnsi="宋体" w:cs="宋体" w:hint="eastAsia"/>
                <w:kern w:val="0"/>
                <w:sz w:val="24"/>
                <w:szCs w:val="24"/>
              </w:rPr>
              <w:t>包</w:t>
            </w:r>
            <w:r>
              <w:rPr>
                <w:rFonts w:ascii="宋体" w:hAnsi="宋体" w:cs="宋体" w:hint="eastAsia"/>
                <w:kern w:val="0"/>
                <w:sz w:val="24"/>
                <w:szCs w:val="24"/>
              </w:rPr>
              <w:t>2</w:t>
            </w:r>
          </w:p>
        </w:tc>
        <w:tc>
          <w:tcPr>
            <w:tcW w:w="1316" w:type="dxa"/>
            <w:vMerge w:val="restart"/>
            <w:shd w:val="clear" w:color="auto" w:fill="auto"/>
            <w:vAlign w:val="center"/>
            <w:hideMark/>
          </w:tcPr>
          <w:p w:rsidR="00E875D5" w:rsidRPr="00544FD5" w:rsidRDefault="00E875D5" w:rsidP="009E71FE">
            <w:pPr>
              <w:widowControl/>
              <w:jc w:val="center"/>
              <w:rPr>
                <w:rFonts w:ascii="宋体" w:hAnsi="宋体" w:cs="宋体"/>
                <w:kern w:val="0"/>
                <w:sz w:val="18"/>
                <w:szCs w:val="18"/>
              </w:rPr>
            </w:pPr>
            <w:r w:rsidRPr="00544FD5">
              <w:rPr>
                <w:rFonts w:ascii="宋体" w:hAnsi="宋体" w:cs="宋体" w:hint="eastAsia"/>
                <w:kern w:val="0"/>
                <w:sz w:val="18"/>
                <w:szCs w:val="18"/>
              </w:rPr>
              <w:t>微生物药敏试纸</w:t>
            </w:r>
          </w:p>
        </w:tc>
        <w:tc>
          <w:tcPr>
            <w:tcW w:w="4677" w:type="dxa"/>
            <w:shd w:val="clear" w:color="auto" w:fill="auto"/>
            <w:noWrap/>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微生物药敏试纸(阿米卡星)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vAlign w:val="center"/>
          </w:tcPr>
          <w:p w:rsidR="00E875D5" w:rsidRDefault="00E875D5" w:rsidP="009E71FE">
            <w:pPr>
              <w:jc w:val="center"/>
              <w:rPr>
                <w:rFonts w:ascii="宋体" w:hAnsi="宋体" w:cs="宋体"/>
                <w:sz w:val="18"/>
                <w:szCs w:val="18"/>
              </w:rPr>
            </w:pPr>
            <w:r>
              <w:rPr>
                <w:rFonts w:hint="eastAsia"/>
                <w:sz w:val="18"/>
                <w:szCs w:val="18"/>
              </w:rPr>
              <w:t>温州康泰、</w:t>
            </w:r>
            <w:r w:rsidRPr="00FC1FA6">
              <w:rPr>
                <w:rFonts w:hint="eastAsia"/>
                <w:sz w:val="18"/>
                <w:szCs w:val="18"/>
              </w:rPr>
              <w:t>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微生物药敏试纸(哌拉西林)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微生物药敏试纸(庆大霉素)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30.6</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微生物药敏试纸(头孢他啶)</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微生物药敏试纸(氨曲南)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微生物药敏试纸(奥普托星)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28</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微生物药敏试纸(亚胺培南)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微生物药敏试纸(环丙沙星)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微生物药敏试纸(美洛培南)</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30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微生物药敏试纸(万古霉素)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微生物药敏试纸(米诺环素)</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23</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微生物药敏试纸(左氧氟沙星)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15</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微生物药敏试纸(头孢吡肟)</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微生物药敏试纸(复方新诺明)</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E875D5" w:rsidRPr="00544FD5" w:rsidTr="009E71FE">
        <w:trPr>
          <w:trHeight w:val="276"/>
        </w:trPr>
        <w:tc>
          <w:tcPr>
            <w:tcW w:w="1462" w:type="dxa"/>
            <w:vMerge/>
            <w:vAlign w:val="center"/>
            <w:hideMark/>
          </w:tcPr>
          <w:p w:rsidR="00E875D5" w:rsidRPr="00544FD5" w:rsidRDefault="00E875D5" w:rsidP="009E71FE">
            <w:pPr>
              <w:widowControl/>
              <w:jc w:val="left"/>
              <w:rPr>
                <w:rFonts w:ascii="宋体" w:hAnsi="宋体" w:cs="宋体"/>
                <w:kern w:val="0"/>
                <w:sz w:val="24"/>
                <w:szCs w:val="24"/>
              </w:rPr>
            </w:pPr>
          </w:p>
        </w:tc>
        <w:tc>
          <w:tcPr>
            <w:tcW w:w="1316" w:type="dxa"/>
            <w:vMerge/>
            <w:vAlign w:val="center"/>
            <w:hideMark/>
          </w:tcPr>
          <w:p w:rsidR="00E875D5" w:rsidRPr="00544FD5" w:rsidRDefault="00E875D5" w:rsidP="009E71FE">
            <w:pPr>
              <w:widowControl/>
              <w:jc w:val="left"/>
              <w:rPr>
                <w:rFonts w:ascii="宋体" w:hAnsi="宋体" w:cs="宋体"/>
                <w:kern w:val="0"/>
                <w:sz w:val="18"/>
                <w:szCs w:val="18"/>
              </w:rPr>
            </w:pPr>
          </w:p>
        </w:tc>
        <w:tc>
          <w:tcPr>
            <w:tcW w:w="4677" w:type="dxa"/>
            <w:shd w:val="clear" w:color="auto" w:fill="auto"/>
            <w:vAlign w:val="center"/>
            <w:hideMark/>
          </w:tcPr>
          <w:p w:rsidR="00E875D5" w:rsidRPr="00544FD5" w:rsidRDefault="00E875D5" w:rsidP="009E71FE">
            <w:pPr>
              <w:widowControl/>
              <w:jc w:val="left"/>
              <w:rPr>
                <w:rFonts w:ascii="宋体" w:hAnsi="宋体" w:cs="宋体"/>
                <w:kern w:val="0"/>
                <w:sz w:val="18"/>
                <w:szCs w:val="18"/>
              </w:rPr>
            </w:pPr>
            <w:r w:rsidRPr="00544FD5">
              <w:rPr>
                <w:rFonts w:ascii="宋体" w:hAnsi="宋体" w:cs="宋体" w:hint="eastAsia"/>
                <w:kern w:val="0"/>
                <w:sz w:val="18"/>
                <w:szCs w:val="18"/>
              </w:rPr>
              <w:t>微生物药敏试纸(哌拉西林/他唑巴坦)</w:t>
            </w:r>
          </w:p>
        </w:tc>
        <w:tc>
          <w:tcPr>
            <w:tcW w:w="1607" w:type="dxa"/>
            <w:shd w:val="clear" w:color="auto" w:fill="auto"/>
            <w:noWrap/>
            <w:vAlign w:val="center"/>
            <w:hideMark/>
          </w:tcPr>
          <w:p w:rsidR="00E875D5" w:rsidRPr="00544FD5" w:rsidRDefault="00E875D5" w:rsidP="009E71FE">
            <w:pPr>
              <w:widowControl/>
              <w:jc w:val="right"/>
              <w:rPr>
                <w:rFonts w:ascii="宋体" w:hAnsi="宋体" w:cs="宋体"/>
                <w:kern w:val="0"/>
                <w:sz w:val="18"/>
                <w:szCs w:val="18"/>
              </w:rPr>
            </w:pPr>
            <w:r w:rsidRPr="00544FD5">
              <w:rPr>
                <w:rFonts w:ascii="宋体" w:hAnsi="宋体" w:cs="宋体" w:hint="eastAsia"/>
                <w:kern w:val="0"/>
                <w:sz w:val="18"/>
                <w:szCs w:val="18"/>
              </w:rPr>
              <w:t>20片/瓶</w:t>
            </w:r>
          </w:p>
        </w:tc>
        <w:tc>
          <w:tcPr>
            <w:tcW w:w="3361" w:type="dxa"/>
          </w:tcPr>
          <w:p w:rsidR="00E875D5" w:rsidRDefault="00E875D5" w:rsidP="009E71FE">
            <w:pPr>
              <w:jc w:val="center"/>
            </w:pPr>
            <w:r w:rsidRPr="003D5472">
              <w:rPr>
                <w:rFonts w:hint="eastAsia"/>
                <w:sz w:val="18"/>
                <w:szCs w:val="18"/>
              </w:rPr>
              <w:t>温州康泰、赛默飞</w:t>
            </w:r>
          </w:p>
        </w:tc>
        <w:tc>
          <w:tcPr>
            <w:tcW w:w="2047" w:type="dxa"/>
            <w:shd w:val="clear" w:color="auto" w:fill="auto"/>
            <w:noWrap/>
            <w:vAlign w:val="center"/>
            <w:hideMark/>
          </w:tcPr>
          <w:p w:rsidR="00E875D5" w:rsidRPr="00544FD5" w:rsidRDefault="00E875D5" w:rsidP="009E71FE">
            <w:pPr>
              <w:widowControl/>
              <w:jc w:val="center"/>
              <w:rPr>
                <w:rFonts w:ascii="宋体" w:hAnsi="宋体" w:cs="宋体"/>
                <w:color w:val="FF0000"/>
                <w:kern w:val="0"/>
                <w:sz w:val="18"/>
                <w:szCs w:val="18"/>
              </w:rPr>
            </w:pPr>
            <w:r w:rsidRPr="00544FD5">
              <w:rPr>
                <w:rFonts w:ascii="宋体" w:hAnsi="宋体" w:cs="宋体" w:hint="eastAsia"/>
                <w:color w:val="FF0000"/>
                <w:kern w:val="0"/>
                <w:sz w:val="18"/>
                <w:szCs w:val="18"/>
              </w:rPr>
              <w:t>40</w:t>
            </w:r>
          </w:p>
        </w:tc>
      </w:tr>
      <w:tr w:rsidR="00145FFE" w:rsidRPr="00544FD5" w:rsidTr="00BD1C43">
        <w:trPr>
          <w:trHeight w:val="276"/>
        </w:trPr>
        <w:tc>
          <w:tcPr>
            <w:tcW w:w="1462" w:type="dxa"/>
            <w:vAlign w:val="center"/>
            <w:hideMark/>
          </w:tcPr>
          <w:p w:rsidR="00145FFE" w:rsidRPr="00544FD5" w:rsidRDefault="00145FFE" w:rsidP="009E71FE">
            <w:pPr>
              <w:widowControl/>
              <w:ind w:firstLineChars="150" w:firstLine="360"/>
              <w:jc w:val="left"/>
              <w:rPr>
                <w:rFonts w:ascii="宋体" w:hAnsi="宋体" w:cs="宋体"/>
                <w:kern w:val="0"/>
                <w:sz w:val="24"/>
                <w:szCs w:val="24"/>
              </w:rPr>
            </w:pPr>
            <w:r>
              <w:rPr>
                <w:rFonts w:ascii="宋体" w:hAnsi="宋体" w:cs="宋体"/>
                <w:kern w:val="0"/>
                <w:sz w:val="24"/>
                <w:szCs w:val="24"/>
              </w:rPr>
              <w:t>包</w:t>
            </w:r>
            <w:r>
              <w:rPr>
                <w:rFonts w:ascii="宋体" w:hAnsi="宋体" w:cs="宋体" w:hint="eastAsia"/>
                <w:kern w:val="0"/>
                <w:sz w:val="24"/>
                <w:szCs w:val="24"/>
              </w:rPr>
              <w:t>3</w:t>
            </w:r>
          </w:p>
        </w:tc>
        <w:tc>
          <w:tcPr>
            <w:tcW w:w="5993" w:type="dxa"/>
            <w:gridSpan w:val="2"/>
            <w:vAlign w:val="center"/>
            <w:hideMark/>
          </w:tcPr>
          <w:p w:rsidR="00145FFE" w:rsidRPr="00544FD5" w:rsidRDefault="00145FFE" w:rsidP="009E71FE">
            <w:pPr>
              <w:widowControl/>
              <w:jc w:val="left"/>
              <w:rPr>
                <w:rFonts w:ascii="宋体" w:hAnsi="宋体" w:cs="宋体"/>
                <w:kern w:val="0"/>
                <w:sz w:val="18"/>
                <w:szCs w:val="18"/>
              </w:rPr>
            </w:pPr>
            <w:r w:rsidRPr="009E71FE">
              <w:rPr>
                <w:rFonts w:ascii="宋体" w:hAnsi="宋体" w:cs="宋体" w:hint="eastAsia"/>
                <w:kern w:val="0"/>
                <w:sz w:val="18"/>
                <w:szCs w:val="18"/>
              </w:rPr>
              <w:t>带盖硬质塑料试管(上机尿试管)</w:t>
            </w:r>
          </w:p>
        </w:tc>
        <w:tc>
          <w:tcPr>
            <w:tcW w:w="4968" w:type="dxa"/>
            <w:gridSpan w:val="2"/>
            <w:shd w:val="clear" w:color="auto" w:fill="auto"/>
            <w:noWrap/>
            <w:vAlign w:val="center"/>
            <w:hideMark/>
          </w:tcPr>
          <w:p w:rsidR="00145FFE" w:rsidRPr="003D5472" w:rsidRDefault="00145FFE" w:rsidP="009E71FE">
            <w:pPr>
              <w:jc w:val="center"/>
              <w:rPr>
                <w:sz w:val="18"/>
                <w:szCs w:val="18"/>
              </w:rPr>
            </w:pPr>
            <w:r w:rsidRPr="00145FFE">
              <w:rPr>
                <w:rFonts w:hint="eastAsia"/>
                <w:sz w:val="18"/>
                <w:szCs w:val="18"/>
              </w:rPr>
              <w:t>管长</w:t>
            </w:r>
            <w:r w:rsidRPr="00145FFE">
              <w:rPr>
                <w:rFonts w:hint="eastAsia"/>
                <w:sz w:val="18"/>
                <w:szCs w:val="18"/>
              </w:rPr>
              <w:t>10.5cm</w:t>
            </w:r>
            <w:r w:rsidRPr="00145FFE">
              <w:rPr>
                <w:rFonts w:hint="eastAsia"/>
                <w:sz w:val="18"/>
                <w:szCs w:val="18"/>
              </w:rPr>
              <w:t>，盖子直径</w:t>
            </w:r>
            <w:r w:rsidRPr="00145FFE">
              <w:rPr>
                <w:rFonts w:hint="eastAsia"/>
                <w:sz w:val="18"/>
                <w:szCs w:val="18"/>
              </w:rPr>
              <w:t>2cm</w:t>
            </w:r>
            <w:r w:rsidRPr="00145FFE">
              <w:rPr>
                <w:rFonts w:hint="eastAsia"/>
                <w:sz w:val="18"/>
                <w:szCs w:val="18"/>
              </w:rPr>
              <w:t>，管口直径</w:t>
            </w:r>
            <w:r w:rsidRPr="00145FFE">
              <w:rPr>
                <w:rFonts w:hint="eastAsia"/>
                <w:sz w:val="18"/>
                <w:szCs w:val="18"/>
              </w:rPr>
              <w:t>1.8cm</w:t>
            </w:r>
            <w:r w:rsidRPr="00145FFE">
              <w:rPr>
                <w:rFonts w:hint="eastAsia"/>
                <w:sz w:val="18"/>
                <w:szCs w:val="18"/>
              </w:rPr>
              <w:t>，中间部分略细，约</w:t>
            </w:r>
            <w:r w:rsidRPr="00145FFE">
              <w:rPr>
                <w:rFonts w:hint="eastAsia"/>
                <w:sz w:val="18"/>
                <w:szCs w:val="18"/>
              </w:rPr>
              <w:t>1.7cm</w:t>
            </w:r>
            <w:r>
              <w:rPr>
                <w:rFonts w:hint="eastAsia"/>
                <w:sz w:val="18"/>
                <w:szCs w:val="18"/>
              </w:rPr>
              <w:t>（带样品）</w:t>
            </w:r>
          </w:p>
        </w:tc>
        <w:tc>
          <w:tcPr>
            <w:tcW w:w="2047" w:type="dxa"/>
            <w:shd w:val="clear" w:color="auto" w:fill="auto"/>
            <w:noWrap/>
            <w:vAlign w:val="center"/>
            <w:hideMark/>
          </w:tcPr>
          <w:p w:rsidR="00145FFE" w:rsidRPr="00544FD5" w:rsidRDefault="00145FFE" w:rsidP="009E71FE">
            <w:pPr>
              <w:widowControl/>
              <w:jc w:val="center"/>
              <w:rPr>
                <w:rFonts w:ascii="宋体" w:hAnsi="宋体" w:cs="宋体"/>
                <w:color w:val="FF0000"/>
                <w:kern w:val="0"/>
                <w:sz w:val="18"/>
                <w:szCs w:val="18"/>
              </w:rPr>
            </w:pPr>
            <w:r w:rsidRPr="009E71FE">
              <w:rPr>
                <w:rFonts w:ascii="宋体" w:hAnsi="宋体" w:cs="宋体"/>
                <w:color w:val="FF0000"/>
                <w:kern w:val="0"/>
                <w:sz w:val="18"/>
                <w:szCs w:val="18"/>
              </w:rPr>
              <w:t>0.42</w:t>
            </w:r>
          </w:p>
        </w:tc>
      </w:tr>
    </w:tbl>
    <w:p w:rsidR="00A15025" w:rsidRPr="00A70B76" w:rsidRDefault="009E71FE" w:rsidP="009E71FE">
      <w:pPr>
        <w:widowControl/>
        <w:jc w:val="left"/>
        <w:rPr>
          <w:rFonts w:ascii="仿宋" w:eastAsia="仿宋" w:hAnsi="仿宋" w:cs="宋体"/>
          <w:b/>
          <w:color w:val="FF0000"/>
          <w:kern w:val="0"/>
          <w:sz w:val="24"/>
          <w:szCs w:val="24"/>
        </w:rPr>
      </w:pPr>
      <w:r w:rsidRPr="00A70B76">
        <w:rPr>
          <w:rFonts w:ascii="仿宋" w:eastAsia="仿宋" w:hAnsi="仿宋" w:cs="宋体" w:hint="eastAsia"/>
          <w:b/>
          <w:color w:val="FF0000"/>
          <w:kern w:val="0"/>
          <w:sz w:val="24"/>
          <w:szCs w:val="24"/>
        </w:rPr>
        <w:t>注：1、要求带样品的产品，供应商必须携带样品到现场进行查验。中标供应商的样品留存作为收货样品。</w:t>
      </w:r>
      <w:r w:rsidR="00C10FE6" w:rsidRPr="00A70B76">
        <w:rPr>
          <w:rFonts w:ascii="仿宋" w:eastAsia="仿宋" w:hAnsi="仿宋" w:cs="宋体" w:hint="eastAsia"/>
          <w:b/>
          <w:color w:val="FF0000"/>
          <w:kern w:val="0"/>
          <w:sz w:val="24"/>
          <w:szCs w:val="24"/>
        </w:rPr>
        <w:t>2</w:t>
      </w:r>
      <w:r w:rsidR="00891A10">
        <w:rPr>
          <w:rFonts w:ascii="仿宋" w:eastAsia="仿宋" w:hAnsi="仿宋" w:cs="宋体" w:hint="eastAsia"/>
          <w:b/>
          <w:color w:val="FF0000"/>
          <w:kern w:val="0"/>
          <w:sz w:val="24"/>
          <w:szCs w:val="24"/>
        </w:rPr>
        <w:t>、带样品的产品</w:t>
      </w:r>
      <w:r w:rsidR="00253EC7">
        <w:rPr>
          <w:rFonts w:ascii="仿宋" w:eastAsia="仿宋" w:hAnsi="仿宋" w:cs="宋体" w:hint="eastAsia"/>
          <w:b/>
          <w:color w:val="FF0000"/>
          <w:kern w:val="0"/>
          <w:sz w:val="24"/>
          <w:szCs w:val="24"/>
        </w:rPr>
        <w:t>经</w:t>
      </w:r>
      <w:r w:rsidR="00891A10">
        <w:rPr>
          <w:rFonts w:ascii="仿宋" w:eastAsia="仿宋" w:hAnsi="仿宋" w:cs="宋体" w:hint="eastAsia"/>
          <w:b/>
          <w:color w:val="FF0000"/>
          <w:kern w:val="0"/>
          <w:sz w:val="24"/>
          <w:szCs w:val="24"/>
        </w:rPr>
        <w:t>试用合格后，使用科室出具</w:t>
      </w:r>
      <w:r w:rsidR="00253EC7">
        <w:rPr>
          <w:rFonts w:ascii="仿宋" w:eastAsia="仿宋" w:hAnsi="仿宋" w:cs="宋体" w:hint="eastAsia"/>
          <w:b/>
          <w:color w:val="FF0000"/>
          <w:kern w:val="0"/>
          <w:sz w:val="24"/>
          <w:szCs w:val="24"/>
        </w:rPr>
        <w:t>试用合格说明</w:t>
      </w:r>
      <w:r w:rsidR="00C10FE6" w:rsidRPr="00A70B76">
        <w:rPr>
          <w:rFonts w:ascii="仿宋" w:eastAsia="仿宋" w:hAnsi="仿宋" w:cs="宋体" w:hint="eastAsia"/>
          <w:b/>
          <w:color w:val="FF0000"/>
          <w:kern w:val="0"/>
          <w:sz w:val="24"/>
          <w:szCs w:val="24"/>
        </w:rPr>
        <w:t>，方可签订合同。3</w:t>
      </w:r>
      <w:r w:rsidR="00023550">
        <w:rPr>
          <w:rFonts w:ascii="仿宋" w:eastAsia="仿宋" w:hAnsi="仿宋" w:cs="宋体" w:hint="eastAsia"/>
          <w:b/>
          <w:color w:val="FF0000"/>
          <w:kern w:val="0"/>
          <w:sz w:val="24"/>
          <w:szCs w:val="24"/>
        </w:rPr>
        <w:t>、</w:t>
      </w:r>
      <w:r w:rsidR="00DC4E43">
        <w:rPr>
          <w:rFonts w:ascii="仿宋" w:eastAsia="仿宋" w:hAnsi="仿宋" w:cs="宋体" w:hint="eastAsia"/>
          <w:b/>
          <w:color w:val="FF0000"/>
          <w:kern w:val="0"/>
          <w:sz w:val="24"/>
          <w:szCs w:val="24"/>
        </w:rPr>
        <w:t>中标供应商提供的样品不符合临床要求的，取消中标资格，顺延至第二名</w:t>
      </w:r>
      <w:r w:rsidR="00C10FE6" w:rsidRPr="00A70B76">
        <w:rPr>
          <w:rFonts w:ascii="仿宋" w:eastAsia="仿宋" w:hAnsi="仿宋" w:cs="宋体" w:hint="eastAsia"/>
          <w:b/>
          <w:color w:val="FF0000"/>
          <w:kern w:val="0"/>
          <w:sz w:val="24"/>
          <w:szCs w:val="24"/>
        </w:rPr>
        <w:t>。</w:t>
      </w:r>
    </w:p>
    <w:p w:rsidR="00C10FE6" w:rsidRPr="003741D1" w:rsidRDefault="00C10FE6" w:rsidP="009E71FE">
      <w:pPr>
        <w:widowControl/>
        <w:jc w:val="left"/>
        <w:rPr>
          <w:rFonts w:ascii="方正仿宋_GBK" w:eastAsia="方正仿宋_GBK" w:hAnsi="宋体"/>
          <w:sz w:val="24"/>
          <w:szCs w:val="24"/>
        </w:rPr>
        <w:sectPr w:rsidR="00C10FE6" w:rsidRPr="003741D1" w:rsidSect="00E875D5">
          <w:pgSz w:w="16838" w:h="11906" w:orient="landscape"/>
          <w:pgMar w:top="1797" w:right="1440" w:bottom="1797" w:left="1440"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49"/>
    </w:p>
    <w:p w:rsidR="00E875D5" w:rsidRPr="00E875D5" w:rsidRDefault="00E875D5" w:rsidP="00E875D5">
      <w:pPr>
        <w:spacing w:line="360" w:lineRule="auto"/>
        <w:ind w:firstLineChars="200" w:firstLine="480"/>
        <w:rPr>
          <w:rFonts w:ascii="方正仿宋_GBK" w:eastAsia="方正仿宋_GBK" w:hAnsi="宋体"/>
          <w:b/>
          <w:bCs/>
          <w:sz w:val="24"/>
          <w:szCs w:val="24"/>
        </w:rPr>
      </w:pPr>
      <w:bookmarkStart w:id="50" w:name="_Toc4197"/>
      <w:bookmarkStart w:id="51" w:name="_Toc3199"/>
      <w:bookmarkStart w:id="52" w:name="_Toc18254"/>
      <w:bookmarkStart w:id="53" w:name="_Toc11697"/>
      <w:bookmarkStart w:id="54" w:name="_Toc17939"/>
      <w:bookmarkStart w:id="55" w:name="_Toc17732"/>
      <w:bookmarkStart w:id="56" w:name="_Toc17571"/>
      <w:bookmarkStart w:id="57" w:name="_Toc15649"/>
      <w:bookmarkStart w:id="58" w:name="_Toc1605"/>
      <w:bookmarkStart w:id="59" w:name="_Toc436833704"/>
      <w:bookmarkStart w:id="60" w:name="_Toc456712959"/>
      <w:bookmarkStart w:id="61" w:name="_Toc521403729"/>
      <w:r w:rsidRPr="00E875D5">
        <w:rPr>
          <w:rFonts w:ascii="方正仿宋_GBK" w:eastAsia="方正仿宋_GBK" w:hAnsi="宋体" w:hint="eastAsia"/>
          <w:b/>
          <w:bCs/>
          <w:sz w:val="24"/>
          <w:szCs w:val="24"/>
        </w:rPr>
        <w:t>一、供货要求、地点及验收方式</w:t>
      </w:r>
      <w:bookmarkEnd w:id="50"/>
      <w:bookmarkEnd w:id="51"/>
      <w:bookmarkEnd w:id="52"/>
      <w:bookmarkEnd w:id="53"/>
      <w:bookmarkEnd w:id="54"/>
      <w:bookmarkEnd w:id="55"/>
      <w:bookmarkEnd w:id="56"/>
      <w:bookmarkEnd w:id="57"/>
      <w:bookmarkEnd w:id="58"/>
      <w:bookmarkEnd w:id="59"/>
      <w:bookmarkEnd w:id="60"/>
    </w:p>
    <w:p w:rsidR="00E875D5" w:rsidRPr="00E875D5" w:rsidRDefault="00E875D5" w:rsidP="00E875D5">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（一）供货要求</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1</w:t>
      </w:r>
      <w:r w:rsidR="00A70B76">
        <w:rPr>
          <w:rFonts w:ascii="方正仿宋_GBK" w:eastAsia="方正仿宋_GBK" w:hAnsi="宋体" w:hint="eastAsia"/>
          <w:bCs/>
          <w:sz w:val="24"/>
          <w:szCs w:val="24"/>
        </w:rPr>
        <w:t>、合作期限：包1、包2为壹年。</w:t>
      </w:r>
      <w:r w:rsidRPr="00E875D5">
        <w:rPr>
          <w:rFonts w:ascii="方正仿宋_GBK" w:eastAsia="方正仿宋_GBK" w:hAnsi="宋体" w:hint="eastAsia"/>
          <w:bCs/>
          <w:sz w:val="24"/>
          <w:szCs w:val="24"/>
        </w:rPr>
        <w:t>（如遇药交平台调价或上级政策性调整，供应商应无条件配合）。</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2、中标人严格根据采购人需求供货，保证及时提供充足的货源，收到采购方在药交平台上的下单通知或其他正式送货通知后，</w:t>
      </w:r>
      <w:r w:rsidRPr="00143534">
        <w:rPr>
          <w:rFonts w:ascii="方正仿宋_GBK" w:eastAsia="方正仿宋_GBK" w:hAnsi="宋体" w:hint="eastAsia"/>
          <w:bCs/>
          <w:sz w:val="24"/>
          <w:szCs w:val="24"/>
        </w:rPr>
        <w:t>三个工作日将货物送到医院指定地点</w:t>
      </w:r>
      <w:r w:rsidRPr="00E875D5">
        <w:rPr>
          <w:rFonts w:ascii="方正仿宋_GBK" w:eastAsia="方正仿宋_GBK" w:hAnsi="宋体" w:hint="eastAsia"/>
          <w:bCs/>
          <w:sz w:val="24"/>
          <w:szCs w:val="24"/>
        </w:rPr>
        <w:t>，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3、中标公司需负责相应检验或监测项目的持续开展，若影响科室检验或监测服务达48小时以上，医院有权单方终止合同并重新招标。</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（二）交货地点</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交货地点：重庆市合川区人民医院。</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（三）验收方式</w:t>
      </w:r>
    </w:p>
    <w:p w:rsidR="00E875D5" w:rsidRPr="00E875D5" w:rsidRDefault="00E875D5" w:rsidP="00E875D5">
      <w:pPr>
        <w:spacing w:line="360" w:lineRule="auto"/>
        <w:ind w:firstLineChars="200" w:firstLine="480"/>
        <w:rPr>
          <w:rFonts w:ascii="方正仿宋_GBK" w:eastAsia="方正仿宋_GBK" w:hAnsi="宋体"/>
          <w:bCs/>
          <w:sz w:val="24"/>
          <w:szCs w:val="24"/>
        </w:rPr>
      </w:pPr>
      <w:bookmarkStart w:id="62" w:name="_Toc340225291"/>
      <w:bookmarkStart w:id="63" w:name="_Toc456712960"/>
      <w:bookmarkStart w:id="64" w:name="_Toc267320050"/>
      <w:r w:rsidRPr="00E875D5">
        <w:rPr>
          <w:rFonts w:ascii="方正仿宋_GBK" w:eastAsia="方正仿宋_GBK" w:hAnsi="宋体" w:hint="eastAsia"/>
          <w:bCs/>
          <w:sz w:val="24"/>
          <w:szCs w:val="24"/>
        </w:rPr>
        <w:t>1、货物到达现场后，中标人应在使用单位人员在场情况下当面开箱，共同清点、检查外观，作出开箱记录，双方签字确认。</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2、中标人应保证货物到达采购人所在地完好无损，如有缺漏、损坏，由中标人负责调换、补齐或赔偿。</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3、中标人应根据国家相关文件要求提供产品合格证明及批次检测报告的资料。</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4、中标人提供的货物未达到采购招标文件规定要求，且对采购人造成损失的，由中标人承担一切责任，并赔偿所造成的损失。</w:t>
      </w:r>
    </w:p>
    <w:p w:rsidR="00E875D5" w:rsidRPr="00E875D5" w:rsidRDefault="00E875D5" w:rsidP="00E875D5">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5、采购人如需要制造商对中标人交付的产品（包括质量、技术参数等）进行确认的，</w:t>
      </w:r>
      <w:r w:rsidRPr="00E875D5">
        <w:rPr>
          <w:rFonts w:ascii="方正仿宋_GBK" w:eastAsia="方正仿宋_GBK" w:hAnsi="宋体" w:hint="eastAsia"/>
          <w:bCs/>
          <w:sz w:val="24"/>
          <w:szCs w:val="24"/>
        </w:rPr>
        <w:lastRenderedPageBreak/>
        <w:t>制造商应予以配合，并出具书面意见。</w:t>
      </w:r>
    </w:p>
    <w:p w:rsidR="00E875D5" w:rsidRPr="00E875D5" w:rsidRDefault="00ED2A13" w:rsidP="00ED2A13">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6</w:t>
      </w:r>
      <w:r w:rsidR="00E875D5" w:rsidRPr="00E875D5">
        <w:rPr>
          <w:rFonts w:ascii="方正仿宋_GBK" w:eastAsia="方正仿宋_GBK" w:hAnsi="宋体" w:hint="eastAsia"/>
          <w:bCs/>
          <w:sz w:val="24"/>
          <w:szCs w:val="24"/>
        </w:rPr>
        <w:t>、产品包装材料归采购人所有。</w:t>
      </w:r>
    </w:p>
    <w:p w:rsidR="00E875D5" w:rsidRPr="00ED2A13" w:rsidRDefault="00E875D5" w:rsidP="00ED2A13">
      <w:pPr>
        <w:spacing w:line="360" w:lineRule="auto"/>
        <w:ind w:firstLineChars="200" w:firstLine="480"/>
        <w:rPr>
          <w:rFonts w:ascii="方正仿宋_GBK" w:eastAsia="方正仿宋_GBK" w:hAnsi="宋体"/>
          <w:b/>
          <w:bCs/>
          <w:sz w:val="24"/>
          <w:szCs w:val="24"/>
        </w:rPr>
      </w:pPr>
      <w:r w:rsidRPr="00ED2A13">
        <w:rPr>
          <w:rFonts w:ascii="方正仿宋_GBK" w:eastAsia="方正仿宋_GBK" w:hAnsi="宋体" w:hint="eastAsia"/>
          <w:b/>
          <w:bCs/>
          <w:sz w:val="24"/>
          <w:szCs w:val="24"/>
        </w:rPr>
        <w:t>二、报价要求</w:t>
      </w:r>
      <w:bookmarkEnd w:id="62"/>
      <w:bookmarkEnd w:id="63"/>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1.报价只需参照本次招标限价报折率（保留小数点后壹位），同一分包内只能有唯一的折率。即中标人按商品限价*报价折率=供应商实际供应价格。报价实现包干价（含人工、运输、税费、管理费等一切费用）。</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2.有多个资质符合要求的供应商报价相同的，评审小组对报价最低的供应商所提供的货物质量性能参数和相关服务方案进行比较后，推荐更优者为中标供应商。</w:t>
      </w:r>
    </w:p>
    <w:p w:rsidR="00E875D5" w:rsidRPr="00ED2A13" w:rsidRDefault="00E875D5" w:rsidP="00ED2A13">
      <w:pPr>
        <w:spacing w:line="360" w:lineRule="auto"/>
        <w:ind w:firstLineChars="200" w:firstLine="480"/>
        <w:rPr>
          <w:rFonts w:ascii="方正仿宋_GBK" w:eastAsia="方正仿宋_GBK" w:hAnsi="宋体"/>
          <w:b/>
          <w:bCs/>
          <w:sz w:val="24"/>
          <w:szCs w:val="24"/>
        </w:rPr>
      </w:pPr>
      <w:bookmarkStart w:id="65" w:name="_Toc340225292"/>
      <w:bookmarkStart w:id="66" w:name="_Toc456712961"/>
      <w:r w:rsidRPr="00ED2A13">
        <w:rPr>
          <w:rFonts w:ascii="方正仿宋_GBK" w:eastAsia="方正仿宋_GBK" w:hAnsi="宋体" w:hint="eastAsia"/>
          <w:b/>
          <w:bCs/>
          <w:sz w:val="24"/>
          <w:szCs w:val="24"/>
        </w:rPr>
        <w:t>三、质量保证</w:t>
      </w:r>
      <w:bookmarkEnd w:id="64"/>
      <w:bookmarkEnd w:id="65"/>
      <w:bookmarkEnd w:id="66"/>
    </w:p>
    <w:p w:rsidR="00E875D5" w:rsidRPr="00E875D5" w:rsidRDefault="00E875D5" w:rsidP="00ED2A13">
      <w:pPr>
        <w:spacing w:line="360" w:lineRule="auto"/>
        <w:ind w:firstLineChars="200" w:firstLine="480"/>
        <w:rPr>
          <w:rFonts w:ascii="方正仿宋_GBK" w:eastAsia="方正仿宋_GBK" w:hAnsi="宋体"/>
          <w:bCs/>
          <w:sz w:val="24"/>
          <w:szCs w:val="24"/>
        </w:rPr>
      </w:pPr>
      <w:bookmarkStart w:id="67" w:name="_Toc267320051"/>
      <w:bookmarkStart w:id="68" w:name="_Toc340225293"/>
      <w:r w:rsidRPr="00E875D5">
        <w:rPr>
          <w:rFonts w:ascii="方正仿宋_GBK" w:eastAsia="方正仿宋_GBK" w:hAnsi="宋体" w:hint="eastAsia"/>
          <w:bCs/>
          <w:sz w:val="24"/>
          <w:szCs w:val="24"/>
        </w:rPr>
        <w:t>1、竞标产品属于国家规定“三包”范围的，其产品质量保证期不得低于“三包”规定。竞标人的质量保证期承诺优于国家“三包”规定的，按供应商实际承诺执行。</w:t>
      </w:r>
    </w:p>
    <w:p w:rsidR="00E875D5" w:rsidRPr="00E875D5" w:rsidRDefault="00E875D5" w:rsidP="00ED2A13">
      <w:pPr>
        <w:spacing w:line="360" w:lineRule="auto"/>
        <w:ind w:firstLineChars="200" w:firstLine="480"/>
        <w:rPr>
          <w:rFonts w:ascii="方正仿宋_GBK" w:eastAsia="方正仿宋_GBK" w:hAnsi="宋体"/>
          <w:bCs/>
          <w:sz w:val="24"/>
          <w:szCs w:val="24"/>
        </w:rPr>
      </w:pPr>
      <w:r w:rsidRPr="00E875D5">
        <w:rPr>
          <w:rFonts w:ascii="方正仿宋_GBK" w:eastAsia="方正仿宋_GBK" w:hAnsi="宋体" w:hint="eastAsia"/>
          <w:bCs/>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rsidR="00E875D5" w:rsidRPr="00E875D5"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3、产品质量保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4、中标人提供的产品和服务未达到采购文件要求，且对采购人造成损失的，由中标人承担责任。</w:t>
      </w:r>
      <w:bookmarkStart w:id="69" w:name="_Toc456712962"/>
    </w:p>
    <w:p w:rsidR="00C10FE6"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四、付款</w:t>
      </w:r>
      <w:bookmarkStart w:id="70" w:name="_Toc267320052"/>
      <w:bookmarkStart w:id="71" w:name="_Toc340225294"/>
      <w:bookmarkStart w:id="72" w:name="_Toc456712963"/>
      <w:bookmarkEnd w:id="67"/>
      <w:bookmarkEnd w:id="68"/>
      <w:bookmarkEnd w:id="69"/>
      <w:r w:rsidR="00C10FE6">
        <w:rPr>
          <w:rFonts w:ascii="方正仿宋_GBK" w:eastAsia="方正仿宋_GBK" w:hAnsi="宋体" w:hint="eastAsia"/>
          <w:b/>
          <w:bCs/>
          <w:sz w:val="24"/>
          <w:szCs w:val="24"/>
        </w:rPr>
        <w:t>方式</w:t>
      </w:r>
    </w:p>
    <w:p w:rsidR="00143534" w:rsidRPr="00143534" w:rsidRDefault="00143534" w:rsidP="00143534">
      <w:pPr>
        <w:spacing w:line="360" w:lineRule="auto"/>
        <w:ind w:firstLineChars="150" w:firstLine="360"/>
        <w:rPr>
          <w:rFonts w:ascii="方正仿宋_GBK" w:eastAsia="方正仿宋_GBK" w:hAnsi="宋体"/>
          <w:bCs/>
          <w:sz w:val="24"/>
          <w:szCs w:val="24"/>
        </w:rPr>
      </w:pPr>
      <w:r w:rsidRPr="00143534">
        <w:rPr>
          <w:rFonts w:ascii="方正仿宋_GBK" w:eastAsia="方正仿宋_GBK" w:hAnsi="宋体" w:hint="eastAsia"/>
          <w:bCs/>
          <w:sz w:val="24"/>
          <w:szCs w:val="24"/>
        </w:rPr>
        <w:t>中标公司向院方出具签收或收货证明，双方确认结算结果无误的 3个月后，院方10个工作日内一次性付清确认量的全部货款。</w:t>
      </w:r>
    </w:p>
    <w:p w:rsidR="00C10FE6"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lastRenderedPageBreak/>
        <w:t>五、履约保证金：</w:t>
      </w:r>
    </w:p>
    <w:p w:rsidR="00C10FE6"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按“第一篇”的“五、投标保证金的缴纳与退还方式”执行。</w:t>
      </w:r>
    </w:p>
    <w:p w:rsidR="00ED2A13" w:rsidRDefault="00C10FE6"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六、知识产权</w:t>
      </w:r>
      <w:bookmarkEnd w:id="70"/>
      <w:bookmarkEnd w:id="71"/>
      <w:bookmarkEnd w:id="72"/>
    </w:p>
    <w:p w:rsid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Cs/>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bookmarkStart w:id="73" w:name="_Toc456712964"/>
      <w:bookmarkStart w:id="74" w:name="_Toc267320054"/>
      <w:bookmarkStart w:id="75" w:name="_Toc340225296"/>
    </w:p>
    <w:p w:rsidR="00E875D5" w:rsidRPr="00ED2A13" w:rsidRDefault="00E875D5" w:rsidP="00ED2A13">
      <w:pPr>
        <w:spacing w:line="360" w:lineRule="auto"/>
        <w:ind w:firstLineChars="150" w:firstLine="360"/>
        <w:rPr>
          <w:rFonts w:ascii="方正仿宋_GBK" w:eastAsia="方正仿宋_GBK" w:hAnsi="宋体"/>
          <w:bCs/>
          <w:sz w:val="24"/>
          <w:szCs w:val="24"/>
        </w:rPr>
      </w:pPr>
      <w:r w:rsidRPr="00E875D5">
        <w:rPr>
          <w:rFonts w:ascii="方正仿宋_GBK" w:eastAsia="方正仿宋_GBK" w:hAnsi="宋体" w:hint="eastAsia"/>
          <w:b/>
          <w:bCs/>
          <w:sz w:val="24"/>
          <w:szCs w:val="24"/>
        </w:rPr>
        <w:t>七、其他</w:t>
      </w:r>
      <w:bookmarkEnd w:id="73"/>
      <w:bookmarkEnd w:id="74"/>
      <w:bookmarkEnd w:id="75"/>
    </w:p>
    <w:p w:rsidR="00E875D5" w:rsidRPr="00E875D5" w:rsidRDefault="00E875D5" w:rsidP="00E875D5">
      <w:pPr>
        <w:spacing w:line="360" w:lineRule="auto"/>
        <w:ind w:firstLineChars="100" w:firstLine="240"/>
        <w:rPr>
          <w:rFonts w:ascii="方正仿宋_GBK" w:eastAsia="方正仿宋_GBK" w:hAnsi="宋体"/>
          <w:bCs/>
          <w:sz w:val="24"/>
          <w:szCs w:val="24"/>
        </w:rPr>
      </w:pPr>
      <w:r w:rsidRPr="00E875D5">
        <w:rPr>
          <w:rFonts w:ascii="方正仿宋_GBK" w:eastAsia="方正仿宋_GBK" w:hAnsi="宋体" w:hint="eastAsia"/>
          <w:bCs/>
          <w:sz w:val="24"/>
          <w:szCs w:val="24"/>
        </w:rPr>
        <w:t>（一）投标人必须在投标文件中对以上条款和服务承诺明确列出，承诺内容必须达到本篇及招标文件其他条款的要求。</w:t>
      </w:r>
    </w:p>
    <w:p w:rsidR="00E875D5" w:rsidRPr="00E875D5" w:rsidRDefault="00E875D5" w:rsidP="00ED2A13">
      <w:pPr>
        <w:spacing w:line="360" w:lineRule="auto"/>
        <w:ind w:firstLineChars="100" w:firstLine="240"/>
        <w:rPr>
          <w:rFonts w:ascii="方正仿宋_GBK" w:eastAsia="方正仿宋_GBK" w:hAnsi="宋体"/>
          <w:bCs/>
          <w:sz w:val="24"/>
          <w:szCs w:val="24"/>
        </w:rPr>
      </w:pPr>
      <w:r w:rsidRPr="00E875D5">
        <w:rPr>
          <w:rFonts w:ascii="方正仿宋_GBK" w:eastAsia="方正仿宋_GBK" w:hAnsi="宋体" w:hint="eastAsia"/>
          <w:bCs/>
          <w:sz w:val="24"/>
          <w:szCs w:val="24"/>
        </w:rPr>
        <w:t>（二）其他未尽事宜由供需双方在采购合同中详细约定。</w:t>
      </w:r>
    </w:p>
    <w:p w:rsidR="00E875D5" w:rsidRPr="00E875D5" w:rsidRDefault="00E875D5" w:rsidP="00E875D5">
      <w:pPr>
        <w:spacing w:line="360" w:lineRule="auto"/>
        <w:rPr>
          <w:rFonts w:ascii="方正仿宋_GBK" w:eastAsia="方正仿宋_GBK" w:hAnsi="宋体"/>
          <w:b/>
          <w:bCs/>
          <w:sz w:val="24"/>
          <w:szCs w:val="24"/>
        </w:rPr>
      </w:pPr>
    </w:p>
    <w:p w:rsidR="00E875D5" w:rsidRPr="00E875D5" w:rsidRDefault="00E875D5" w:rsidP="00E875D5">
      <w:pPr>
        <w:spacing w:line="360" w:lineRule="auto"/>
        <w:rPr>
          <w:rFonts w:ascii="方正仿宋_GBK" w:eastAsia="方正仿宋_GBK" w:hAnsi="宋体"/>
          <w:b/>
          <w:bCs/>
          <w:sz w:val="24"/>
          <w:szCs w:val="24"/>
        </w:rPr>
      </w:pPr>
    </w:p>
    <w:p w:rsidR="00E875D5" w:rsidRPr="00E875D5" w:rsidRDefault="00E875D5" w:rsidP="00E875D5">
      <w:pPr>
        <w:spacing w:line="360" w:lineRule="auto"/>
        <w:rPr>
          <w:rFonts w:ascii="方正仿宋_GBK" w:eastAsia="方正仿宋_GBK" w:hAnsi="宋体"/>
          <w:b/>
          <w:bCs/>
          <w:sz w:val="24"/>
          <w:szCs w:val="24"/>
        </w:rPr>
      </w:pPr>
    </w:p>
    <w:p w:rsidR="00F51DBF" w:rsidRPr="00E875D5" w:rsidRDefault="00F51DBF" w:rsidP="00F51DBF">
      <w:pPr>
        <w:spacing w:line="360" w:lineRule="auto"/>
        <w:rPr>
          <w:rFonts w:ascii="宋体" w:hAnsi="宋体"/>
          <w:sz w:val="24"/>
          <w:szCs w:val="24"/>
        </w:rPr>
        <w:sectPr w:rsidR="00F51DBF" w:rsidRPr="00E875D5">
          <w:pgSz w:w="11907" w:h="16840"/>
          <w:pgMar w:top="1134" w:right="1191" w:bottom="1134" w:left="1304" w:header="964" w:footer="992" w:gutter="0"/>
          <w:pgNumType w:fmt="numberInDash"/>
          <w:cols w:space="720"/>
          <w:docGrid w:linePitch="312"/>
        </w:sectPr>
      </w:pPr>
    </w:p>
    <w:p w:rsidR="00B120FE" w:rsidRPr="0018465A" w:rsidRDefault="00B120FE" w:rsidP="00B120FE">
      <w:pPr>
        <w:pStyle w:val="2"/>
        <w:jc w:val="center"/>
        <w:rPr>
          <w:rFonts w:ascii="方正小标宋_GBK" w:eastAsia="方正小标宋_GBK"/>
          <w:b/>
          <w:sz w:val="36"/>
          <w:szCs w:val="30"/>
        </w:rPr>
      </w:pPr>
      <w:bookmarkStart w:id="76" w:name="_Toc511909621"/>
      <w:bookmarkEnd w:id="61"/>
      <w:r w:rsidRPr="0018465A">
        <w:rPr>
          <w:rFonts w:ascii="方正小标宋_GBK" w:eastAsia="方正小标宋_GBK" w:hint="eastAsia"/>
          <w:sz w:val="36"/>
          <w:szCs w:val="30"/>
        </w:rPr>
        <w:lastRenderedPageBreak/>
        <w:t>第五篇  合同草案条款</w:t>
      </w:r>
      <w:bookmarkEnd w:id="76"/>
    </w:p>
    <w:p w:rsidR="00B120FE" w:rsidRPr="0018465A" w:rsidRDefault="00B120FE" w:rsidP="00B120FE">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120FE" w:rsidRPr="0018465A" w:rsidRDefault="00B120FE" w:rsidP="00B120FE">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120FE" w:rsidRPr="0018465A" w:rsidRDefault="00B120FE" w:rsidP="00B120FE">
      <w:pPr>
        <w:snapToGrid w:val="0"/>
        <w:spacing w:line="360" w:lineRule="auto"/>
        <w:ind w:firstLine="570"/>
        <w:rPr>
          <w:rFonts w:ascii="宋体" w:hAnsi="宋体"/>
          <w:sz w:val="24"/>
          <w:szCs w:val="24"/>
        </w:rPr>
        <w:sectPr w:rsidR="00B120FE" w:rsidRPr="0018465A">
          <w:pgSz w:w="11907" w:h="16840"/>
          <w:pgMar w:top="1134" w:right="1191" w:bottom="1134" w:left="1304" w:header="964" w:footer="992" w:gutter="0"/>
          <w:pgNumType w:fmt="numberInDash"/>
          <w:cols w:space="720"/>
          <w:docGrid w:linePitch="312"/>
        </w:sectPr>
      </w:pPr>
    </w:p>
    <w:p w:rsidR="00B120FE" w:rsidRPr="0018465A" w:rsidRDefault="00B120FE" w:rsidP="00B120FE">
      <w:pPr>
        <w:rPr>
          <w:rFonts w:ascii="方正仿宋_GBK" w:eastAsia="方正仿宋_GBK"/>
          <w:sz w:val="24"/>
        </w:rPr>
      </w:pPr>
      <w:bookmarkStart w:id="77" w:name="_Toc148265480"/>
      <w:bookmarkStart w:id="78" w:name="_Toc303945820"/>
      <w:r w:rsidRPr="0018465A">
        <w:rPr>
          <w:rFonts w:ascii="方正仿宋_GBK" w:eastAsia="方正仿宋_GBK" w:hint="eastAsia"/>
          <w:sz w:val="24"/>
        </w:rPr>
        <w:lastRenderedPageBreak/>
        <w:t>附页：合同格式</w:t>
      </w:r>
      <w:bookmarkEnd w:id="77"/>
      <w:bookmarkEnd w:id="78"/>
    </w:p>
    <w:p w:rsidR="00B120FE" w:rsidRPr="0018465A" w:rsidRDefault="00B120FE" w:rsidP="00B120FE">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120FE" w:rsidRPr="0018465A" w:rsidRDefault="00B120FE" w:rsidP="00B120FE">
      <w:pPr>
        <w:spacing w:line="500" w:lineRule="exact"/>
        <w:jc w:val="center"/>
        <w:rPr>
          <w:rFonts w:ascii="方正仿宋_GBK" w:eastAsia="方正仿宋_GBK"/>
        </w:rPr>
      </w:pPr>
      <w:r w:rsidRPr="0018465A">
        <w:rPr>
          <w:rFonts w:ascii="方正仿宋_GBK" w:eastAsia="方正仿宋_GBK" w:hint="eastAsia"/>
        </w:rPr>
        <w:t>（采购项目编号：     ）</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120FE" w:rsidRPr="0018465A" w:rsidTr="00B120FE">
        <w:trPr>
          <w:gridAfter w:val="1"/>
          <w:wAfter w:w="15" w:type="dxa"/>
          <w:trHeight w:val="452"/>
        </w:trPr>
        <w:tc>
          <w:tcPr>
            <w:tcW w:w="1330"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Height w:val="564"/>
        </w:trPr>
        <w:tc>
          <w:tcPr>
            <w:tcW w:w="1330"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74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984"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73"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99"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575"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221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120FE" w:rsidRPr="0018465A" w:rsidTr="00B120FE">
        <w:trPr>
          <w:gridAfter w:val="1"/>
          <w:wAfter w:w="15" w:type="dxa"/>
          <w:cantSplit/>
          <w:trHeight w:val="2052"/>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1.质保期限：</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2.保修范围：</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3.服务措施：</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120FE" w:rsidRPr="0018465A" w:rsidTr="00B120FE">
        <w:trPr>
          <w:gridAfter w:val="1"/>
          <w:wAfter w:w="15" w:type="dxa"/>
          <w:cantSplit/>
          <w:trHeight w:val="913"/>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120FE" w:rsidRPr="0018465A" w:rsidTr="00B120FE">
        <w:trPr>
          <w:gridAfter w:val="1"/>
          <w:wAfter w:w="15" w:type="dxa"/>
          <w:cantSplit/>
          <w:trHeight w:val="751"/>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120FE" w:rsidRPr="0018465A" w:rsidTr="00B120FE">
        <w:trPr>
          <w:trHeight w:val="113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120FE" w:rsidRPr="0018465A" w:rsidTr="00B120FE">
        <w:trPr>
          <w:trHeight w:val="1127"/>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五、付款方式：</w:t>
            </w:r>
          </w:p>
          <w:p w:rsidR="00B120FE" w:rsidRPr="0018465A" w:rsidRDefault="00B120FE" w:rsidP="00B120FE">
            <w:pPr>
              <w:pStyle w:val="a7"/>
              <w:spacing w:line="500" w:lineRule="exact"/>
              <w:rPr>
                <w:rFonts w:ascii="方正仿宋_GBK" w:eastAsia="方正仿宋_GBK"/>
                <w:sz w:val="24"/>
              </w:rPr>
            </w:pPr>
          </w:p>
        </w:tc>
      </w:tr>
      <w:tr w:rsidR="00B120FE" w:rsidRPr="0018465A" w:rsidTr="00B120FE">
        <w:trPr>
          <w:trHeight w:val="1127"/>
        </w:trPr>
        <w:tc>
          <w:tcPr>
            <w:tcW w:w="9628" w:type="dxa"/>
            <w:gridSpan w:val="8"/>
          </w:tcPr>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六、违约责任：</w:t>
            </w:r>
          </w:p>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若供应方未按约定提供保质保量的货物或服务，则采购人有权单方面中止合同并对超过履约保证金额度的损失向供应方索赔。</w:t>
            </w:r>
          </w:p>
        </w:tc>
      </w:tr>
      <w:tr w:rsidR="00B120FE" w:rsidRPr="0018465A" w:rsidTr="00B120FE">
        <w:trPr>
          <w:trHeight w:val="1691"/>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七、其他约定事项：</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120FE" w:rsidRPr="0018465A" w:rsidTr="00B120FE">
        <w:trPr>
          <w:trHeight w:val="4049"/>
        </w:trPr>
        <w:tc>
          <w:tcPr>
            <w:tcW w:w="4928"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需方：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联系电话：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供方：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传真：</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开户银行：</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账号：</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p w:rsidR="00B120FE" w:rsidRPr="0018465A" w:rsidRDefault="00B120FE" w:rsidP="00B120FE">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120FE" w:rsidRPr="0018465A" w:rsidTr="00B120FE">
        <w:trPr>
          <w:trHeight w:val="88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备注：</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p>
        </w:tc>
      </w:tr>
    </w:tbl>
    <w:p w:rsidR="00B120FE" w:rsidRPr="0018465A" w:rsidRDefault="00B120FE" w:rsidP="00B120FE">
      <w:pPr>
        <w:tabs>
          <w:tab w:val="left" w:pos="9000"/>
        </w:tabs>
        <w:spacing w:line="276" w:lineRule="auto"/>
        <w:jc w:val="center"/>
        <w:rPr>
          <w:rFonts w:ascii="方正仿宋_GBK" w:eastAsia="方正仿宋_GBK"/>
          <w:sz w:val="21"/>
          <w:szCs w:val="21"/>
        </w:rPr>
        <w:sectPr w:rsidR="00B120FE"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120FE" w:rsidRPr="0018465A" w:rsidRDefault="00B120FE" w:rsidP="00B120FE">
      <w:pPr>
        <w:pStyle w:val="2"/>
        <w:jc w:val="center"/>
        <w:rPr>
          <w:rFonts w:ascii="方正小标宋_GBK" w:eastAsia="方正小标宋_GBK"/>
          <w:b/>
          <w:sz w:val="36"/>
          <w:szCs w:val="30"/>
        </w:rPr>
      </w:pPr>
      <w:bookmarkStart w:id="79" w:name="_Toc12789072"/>
      <w:bookmarkStart w:id="80" w:name="_Toc511909622"/>
      <w:r w:rsidRPr="0018465A">
        <w:rPr>
          <w:rFonts w:ascii="方正小标宋_GBK" w:eastAsia="方正小标宋_GBK" w:hint="eastAsia"/>
          <w:sz w:val="36"/>
          <w:szCs w:val="30"/>
        </w:rPr>
        <w:lastRenderedPageBreak/>
        <w:t>第六篇  响应文件格式要求</w:t>
      </w:r>
      <w:bookmarkEnd w:id="79"/>
      <w:bookmarkEnd w:id="80"/>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81" w:name="_Toc313008356"/>
      <w:bookmarkStart w:id="82" w:name="_Toc313888360"/>
      <w:bookmarkStart w:id="83" w:name="_Toc342913419"/>
      <w:bookmarkStart w:id="84" w:name="_Toc511909623"/>
      <w:bookmarkStart w:id="85" w:name="_Toc12789073"/>
      <w:bookmarkStart w:id="86" w:name="_Toc283382454"/>
      <w:r w:rsidRPr="0018465A">
        <w:rPr>
          <w:rFonts w:ascii="方正仿宋_GBK" w:eastAsia="方正仿宋_GBK" w:hAnsi="宋体" w:hint="eastAsia"/>
          <w:sz w:val="24"/>
          <w:szCs w:val="24"/>
        </w:rPr>
        <w:lastRenderedPageBreak/>
        <w:t>一、经济部分</w:t>
      </w:r>
      <w:bookmarkEnd w:id="81"/>
      <w:bookmarkEnd w:id="82"/>
      <w:bookmarkEnd w:id="83"/>
      <w:bookmarkEnd w:id="84"/>
    </w:p>
    <w:bookmarkEnd w:id="85"/>
    <w:bookmarkEnd w:id="86"/>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87" w:name="OLE_LINK1"/>
      <w:bookmarkStart w:id="88" w:name="OLE_LINK2"/>
      <w:r w:rsidRPr="0018465A">
        <w:rPr>
          <w:rFonts w:ascii="方正仿宋_GBK" w:eastAsia="方正仿宋_GBK" w:hAnsi="宋体" w:hint="eastAsia"/>
          <w:sz w:val="24"/>
          <w:szCs w:val="28"/>
        </w:rPr>
        <w:t>，并逐页签字或盖章。</w:t>
      </w:r>
      <w:bookmarkEnd w:id="87"/>
      <w:bookmarkEnd w:id="88"/>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89" w:name="_Toc313008357"/>
      <w:bookmarkStart w:id="90" w:name="_Toc313888361"/>
      <w:bookmarkStart w:id="91" w:name="_Toc342913420"/>
      <w:bookmarkStart w:id="92" w:name="_Toc511909624"/>
      <w:r w:rsidRPr="0018465A">
        <w:rPr>
          <w:rFonts w:ascii="方正仿宋_GBK" w:eastAsia="方正仿宋_GBK" w:hAnsi="宋体" w:hint="eastAsia"/>
          <w:sz w:val="24"/>
          <w:szCs w:val="24"/>
        </w:rPr>
        <w:lastRenderedPageBreak/>
        <w:t>二、技术部分</w:t>
      </w:r>
      <w:bookmarkEnd w:id="89"/>
      <w:bookmarkEnd w:id="90"/>
      <w:bookmarkEnd w:id="91"/>
      <w:bookmarkEnd w:id="92"/>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93" w:name="_Toc511909625"/>
      <w:bookmarkStart w:id="94" w:name="_Toc313008358"/>
      <w:bookmarkStart w:id="95" w:name="_Toc313888362"/>
      <w:bookmarkStart w:id="96" w:name="_Toc342913421"/>
      <w:r w:rsidRPr="0018465A">
        <w:rPr>
          <w:rFonts w:ascii="方正仿宋_GBK" w:eastAsia="方正仿宋_GBK" w:hAnsi="宋体" w:hint="eastAsia"/>
          <w:sz w:val="24"/>
          <w:szCs w:val="24"/>
        </w:rPr>
        <w:lastRenderedPageBreak/>
        <w:t>三、服务部分</w:t>
      </w:r>
      <w:bookmarkEnd w:id="93"/>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97" w:name="_Toc511909626"/>
      <w:r>
        <w:rPr>
          <w:rFonts w:ascii="方正仿宋_GBK" w:eastAsia="方正仿宋_GBK" w:hAnsi="宋体" w:hint="eastAsia"/>
          <w:sz w:val="24"/>
          <w:szCs w:val="24"/>
        </w:rPr>
        <w:t>四、</w:t>
      </w:r>
      <w:bookmarkEnd w:id="94"/>
      <w:bookmarkEnd w:id="95"/>
      <w:bookmarkEnd w:id="96"/>
      <w:r w:rsidRPr="001B2365">
        <w:rPr>
          <w:rFonts w:ascii="方正仿宋_GBK" w:eastAsia="方正仿宋_GBK" w:hAnsi="宋体" w:hint="eastAsia"/>
          <w:sz w:val="24"/>
          <w:szCs w:val="24"/>
        </w:rPr>
        <w:t>资格条件及其他</w:t>
      </w:r>
      <w:bookmarkStart w:id="98" w:name="_Toc313008359"/>
      <w:bookmarkStart w:id="99" w:name="_Toc313888363"/>
      <w:bookmarkStart w:id="100" w:name="_Toc342913422"/>
      <w:bookmarkEnd w:id="97"/>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101" w:name="_Toc511909627"/>
      <w:r w:rsidRPr="0018465A">
        <w:rPr>
          <w:rFonts w:ascii="方正仿宋_GBK" w:eastAsia="方正仿宋_GBK" w:hAnsi="宋体" w:hint="eastAsia"/>
          <w:sz w:val="24"/>
          <w:szCs w:val="24"/>
        </w:rPr>
        <w:lastRenderedPageBreak/>
        <w:t>五、</w:t>
      </w:r>
      <w:bookmarkEnd w:id="98"/>
      <w:bookmarkEnd w:id="99"/>
      <w:bookmarkEnd w:id="100"/>
      <w:r w:rsidRPr="0018465A">
        <w:rPr>
          <w:rFonts w:ascii="方正仿宋_GBK" w:eastAsia="方正仿宋_GBK" w:hint="eastAsia"/>
          <w:sz w:val="24"/>
          <w:szCs w:val="24"/>
        </w:rPr>
        <w:t>其他应提供的资料</w:t>
      </w:r>
      <w:bookmarkEnd w:id="101"/>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B69" w:rsidRDefault="00136B69" w:rsidP="00A15025">
      <w:r>
        <w:separator/>
      </w:r>
    </w:p>
  </w:endnote>
  <w:endnote w:type="continuationSeparator" w:id="1">
    <w:p w:rsidR="00136B69" w:rsidRDefault="00136B69"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B69" w:rsidRDefault="00136B69" w:rsidP="00A15025">
      <w:r>
        <w:separator/>
      </w:r>
    </w:p>
  </w:footnote>
  <w:footnote w:type="continuationSeparator" w:id="1">
    <w:p w:rsidR="00136B69" w:rsidRDefault="00136B69"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F4" w:rsidRDefault="000950F4">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50"/>
    <w:rsid w:val="000235B9"/>
    <w:rsid w:val="000250D6"/>
    <w:rsid w:val="000255E8"/>
    <w:rsid w:val="00035672"/>
    <w:rsid w:val="000426E7"/>
    <w:rsid w:val="00043134"/>
    <w:rsid w:val="0004749F"/>
    <w:rsid w:val="00055847"/>
    <w:rsid w:val="00056A63"/>
    <w:rsid w:val="00060245"/>
    <w:rsid w:val="00061360"/>
    <w:rsid w:val="00061EBD"/>
    <w:rsid w:val="00062403"/>
    <w:rsid w:val="00064154"/>
    <w:rsid w:val="0006495C"/>
    <w:rsid w:val="00064C9E"/>
    <w:rsid w:val="000657F8"/>
    <w:rsid w:val="0006594F"/>
    <w:rsid w:val="0007145F"/>
    <w:rsid w:val="00075B18"/>
    <w:rsid w:val="00082668"/>
    <w:rsid w:val="000830D3"/>
    <w:rsid w:val="00083C37"/>
    <w:rsid w:val="00085CCC"/>
    <w:rsid w:val="00092370"/>
    <w:rsid w:val="000925A4"/>
    <w:rsid w:val="00094D87"/>
    <w:rsid w:val="000950A9"/>
    <w:rsid w:val="000950F4"/>
    <w:rsid w:val="00097BC7"/>
    <w:rsid w:val="000A3C75"/>
    <w:rsid w:val="000A525D"/>
    <w:rsid w:val="000B12E4"/>
    <w:rsid w:val="000B6ABB"/>
    <w:rsid w:val="000C2150"/>
    <w:rsid w:val="000C3D1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5C27"/>
    <w:rsid w:val="00130388"/>
    <w:rsid w:val="00131190"/>
    <w:rsid w:val="00135E5B"/>
    <w:rsid w:val="00135F3F"/>
    <w:rsid w:val="00136B69"/>
    <w:rsid w:val="00143534"/>
    <w:rsid w:val="00143A3D"/>
    <w:rsid w:val="00145FFE"/>
    <w:rsid w:val="0014766D"/>
    <w:rsid w:val="0015322F"/>
    <w:rsid w:val="00155C87"/>
    <w:rsid w:val="00160D4E"/>
    <w:rsid w:val="00161CA0"/>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2CEB"/>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3EC7"/>
    <w:rsid w:val="0025695E"/>
    <w:rsid w:val="00257897"/>
    <w:rsid w:val="00260B62"/>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3B03"/>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E6121"/>
    <w:rsid w:val="002F7AA7"/>
    <w:rsid w:val="002F7D53"/>
    <w:rsid w:val="0030370A"/>
    <w:rsid w:val="00307382"/>
    <w:rsid w:val="00310A3E"/>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455B"/>
    <w:rsid w:val="00376B77"/>
    <w:rsid w:val="00377C86"/>
    <w:rsid w:val="003813B7"/>
    <w:rsid w:val="00382C41"/>
    <w:rsid w:val="003837DB"/>
    <w:rsid w:val="003920E6"/>
    <w:rsid w:val="00394405"/>
    <w:rsid w:val="00395C75"/>
    <w:rsid w:val="003A2535"/>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74834"/>
    <w:rsid w:val="0048235F"/>
    <w:rsid w:val="004857EA"/>
    <w:rsid w:val="00485938"/>
    <w:rsid w:val="0049210A"/>
    <w:rsid w:val="004923E7"/>
    <w:rsid w:val="004935AF"/>
    <w:rsid w:val="004935E9"/>
    <w:rsid w:val="00493776"/>
    <w:rsid w:val="004960C4"/>
    <w:rsid w:val="00497BFD"/>
    <w:rsid w:val="004A1D07"/>
    <w:rsid w:val="004A6FB0"/>
    <w:rsid w:val="004B347E"/>
    <w:rsid w:val="004C07B0"/>
    <w:rsid w:val="004C38FE"/>
    <w:rsid w:val="004D2E22"/>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4E6"/>
    <w:rsid w:val="00503F48"/>
    <w:rsid w:val="005072EA"/>
    <w:rsid w:val="0050732C"/>
    <w:rsid w:val="0051064B"/>
    <w:rsid w:val="00511777"/>
    <w:rsid w:val="0051626B"/>
    <w:rsid w:val="005166AF"/>
    <w:rsid w:val="00516B0C"/>
    <w:rsid w:val="00523CD7"/>
    <w:rsid w:val="00530CC1"/>
    <w:rsid w:val="00532D25"/>
    <w:rsid w:val="00533CD3"/>
    <w:rsid w:val="00534D44"/>
    <w:rsid w:val="00543262"/>
    <w:rsid w:val="00544A67"/>
    <w:rsid w:val="005519AD"/>
    <w:rsid w:val="00552931"/>
    <w:rsid w:val="0056136D"/>
    <w:rsid w:val="005639B3"/>
    <w:rsid w:val="00570099"/>
    <w:rsid w:val="00573B5A"/>
    <w:rsid w:val="005744CB"/>
    <w:rsid w:val="0057484D"/>
    <w:rsid w:val="005764CD"/>
    <w:rsid w:val="00581390"/>
    <w:rsid w:val="0058409D"/>
    <w:rsid w:val="00585331"/>
    <w:rsid w:val="00585C23"/>
    <w:rsid w:val="00585F8A"/>
    <w:rsid w:val="00592B3C"/>
    <w:rsid w:val="00593DE8"/>
    <w:rsid w:val="005B138E"/>
    <w:rsid w:val="005B6217"/>
    <w:rsid w:val="005B6220"/>
    <w:rsid w:val="005C4F31"/>
    <w:rsid w:val="005C62B1"/>
    <w:rsid w:val="005C7B03"/>
    <w:rsid w:val="005D1E5B"/>
    <w:rsid w:val="005D3599"/>
    <w:rsid w:val="005D3B82"/>
    <w:rsid w:val="005D43EE"/>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36C5F"/>
    <w:rsid w:val="006378FD"/>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2FD5"/>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12BB"/>
    <w:rsid w:val="007A597A"/>
    <w:rsid w:val="007A7F40"/>
    <w:rsid w:val="007B09C8"/>
    <w:rsid w:val="007B2A01"/>
    <w:rsid w:val="007B442B"/>
    <w:rsid w:val="007B455B"/>
    <w:rsid w:val="007C0755"/>
    <w:rsid w:val="007C1920"/>
    <w:rsid w:val="007C1AF4"/>
    <w:rsid w:val="007C66CD"/>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129C"/>
    <w:rsid w:val="008335D9"/>
    <w:rsid w:val="00834041"/>
    <w:rsid w:val="00837026"/>
    <w:rsid w:val="00842055"/>
    <w:rsid w:val="00842B16"/>
    <w:rsid w:val="00846E82"/>
    <w:rsid w:val="00855E6A"/>
    <w:rsid w:val="00856AB2"/>
    <w:rsid w:val="00866371"/>
    <w:rsid w:val="008716E9"/>
    <w:rsid w:val="00873235"/>
    <w:rsid w:val="00877150"/>
    <w:rsid w:val="008773E3"/>
    <w:rsid w:val="008773FA"/>
    <w:rsid w:val="008820AD"/>
    <w:rsid w:val="00891978"/>
    <w:rsid w:val="00891A10"/>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105E"/>
    <w:rsid w:val="008F2D80"/>
    <w:rsid w:val="008F71B6"/>
    <w:rsid w:val="00901588"/>
    <w:rsid w:val="00901D20"/>
    <w:rsid w:val="00903355"/>
    <w:rsid w:val="009051FF"/>
    <w:rsid w:val="009052A6"/>
    <w:rsid w:val="0091367A"/>
    <w:rsid w:val="0091410D"/>
    <w:rsid w:val="00914178"/>
    <w:rsid w:val="0091451E"/>
    <w:rsid w:val="00915578"/>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2502"/>
    <w:rsid w:val="009A3FE7"/>
    <w:rsid w:val="009A590C"/>
    <w:rsid w:val="009B3C1C"/>
    <w:rsid w:val="009B40F9"/>
    <w:rsid w:val="009B4B5F"/>
    <w:rsid w:val="009B6D48"/>
    <w:rsid w:val="009B70AD"/>
    <w:rsid w:val="009C180C"/>
    <w:rsid w:val="009C75E3"/>
    <w:rsid w:val="009C7B2C"/>
    <w:rsid w:val="009D5C01"/>
    <w:rsid w:val="009D68B2"/>
    <w:rsid w:val="009D745E"/>
    <w:rsid w:val="009E0333"/>
    <w:rsid w:val="009E1CEB"/>
    <w:rsid w:val="009E30F6"/>
    <w:rsid w:val="009E5969"/>
    <w:rsid w:val="009E6FE9"/>
    <w:rsid w:val="009E71FE"/>
    <w:rsid w:val="009F4669"/>
    <w:rsid w:val="009F4F4E"/>
    <w:rsid w:val="009F588B"/>
    <w:rsid w:val="009F6B01"/>
    <w:rsid w:val="009F7085"/>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0B76"/>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01F2"/>
    <w:rsid w:val="00B5369A"/>
    <w:rsid w:val="00B53CA4"/>
    <w:rsid w:val="00B54184"/>
    <w:rsid w:val="00B54665"/>
    <w:rsid w:val="00B628CD"/>
    <w:rsid w:val="00B6402B"/>
    <w:rsid w:val="00B674F5"/>
    <w:rsid w:val="00B72670"/>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1C43"/>
    <w:rsid w:val="00BD7187"/>
    <w:rsid w:val="00BE1E61"/>
    <w:rsid w:val="00BE2DD8"/>
    <w:rsid w:val="00BE3187"/>
    <w:rsid w:val="00BE3988"/>
    <w:rsid w:val="00BE4ED0"/>
    <w:rsid w:val="00BF15DB"/>
    <w:rsid w:val="00BF6165"/>
    <w:rsid w:val="00BF7113"/>
    <w:rsid w:val="00C0200E"/>
    <w:rsid w:val="00C03DFF"/>
    <w:rsid w:val="00C0584D"/>
    <w:rsid w:val="00C10FE6"/>
    <w:rsid w:val="00C112F5"/>
    <w:rsid w:val="00C14FC2"/>
    <w:rsid w:val="00C17BE9"/>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A6B4D"/>
    <w:rsid w:val="00DB1C42"/>
    <w:rsid w:val="00DB2F5E"/>
    <w:rsid w:val="00DB3A70"/>
    <w:rsid w:val="00DB4CBA"/>
    <w:rsid w:val="00DC172A"/>
    <w:rsid w:val="00DC4E43"/>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44012"/>
    <w:rsid w:val="00E5650F"/>
    <w:rsid w:val="00E57743"/>
    <w:rsid w:val="00E578EB"/>
    <w:rsid w:val="00E600B9"/>
    <w:rsid w:val="00E63C56"/>
    <w:rsid w:val="00E66C93"/>
    <w:rsid w:val="00E72033"/>
    <w:rsid w:val="00E75F9F"/>
    <w:rsid w:val="00E771CA"/>
    <w:rsid w:val="00E810C4"/>
    <w:rsid w:val="00E83F7C"/>
    <w:rsid w:val="00E87309"/>
    <w:rsid w:val="00E875D5"/>
    <w:rsid w:val="00E8763B"/>
    <w:rsid w:val="00E901A0"/>
    <w:rsid w:val="00E90D4F"/>
    <w:rsid w:val="00E973A2"/>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2A13"/>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4716"/>
    <w:rsid w:val="00F36AC9"/>
    <w:rsid w:val="00F4346B"/>
    <w:rsid w:val="00F43BBE"/>
    <w:rsid w:val="00F51DBF"/>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05F7"/>
    <w:rsid w:val="00FB3D32"/>
    <w:rsid w:val="00FB47C0"/>
    <w:rsid w:val="00FB505D"/>
    <w:rsid w:val="00FB71EA"/>
    <w:rsid w:val="00FB7357"/>
    <w:rsid w:val="00FC30C2"/>
    <w:rsid w:val="00FC455F"/>
    <w:rsid w:val="00FC4C87"/>
    <w:rsid w:val="00FC5DC3"/>
    <w:rsid w:val="00FC623C"/>
    <w:rsid w:val="00FC6C5D"/>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 w:type="table" w:styleId="ab">
    <w:name w:val="Table Grid"/>
    <w:basedOn w:val="a1"/>
    <w:uiPriority w:val="59"/>
    <w:rsid w:val="0005584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9C28-83D7-4C52-976B-38429DFB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2357</Words>
  <Characters>13436</Characters>
  <Application>Microsoft Office Word</Application>
  <DocSecurity>0</DocSecurity>
  <Lines>111</Lines>
  <Paragraphs>31</Paragraphs>
  <ScaleCrop>false</ScaleCrop>
  <Company>Microsoft</Company>
  <LinksUpToDate>false</LinksUpToDate>
  <CharactersWithSpaces>15762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2021-09-27T03:47:00Z</dcterms:created>
  <dcterms:modified xsi:type="dcterms:W3CDTF">2021-09-27T07:58:00Z</dcterms:modified>
</cp:coreProperties>
</file>