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169"/>
        <w:gridCol w:w="8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pPr w:leftFromText="180" w:rightFromText="180" w:horzAnchor="page" w:tblpX="451" w:tblpY="1080"/>
              <w:tblOverlap w:val="never"/>
              <w:tblW w:w="81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823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30"/>
                      <w:szCs w:val="30"/>
                    </w:rPr>
                    <w:t>二期工程地下车库道闸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06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2022年3月22日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2022年3月23日—  2022年3月2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 xml:space="preserve"> 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单一来源采购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中标价格：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</w:rPr>
                    <w:t>47500元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</w:rPr>
                    <w:t xml:space="preserve">重庆途伦科技有限公司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邓铁  胡鹏飞   涂旭霞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合川区人民医院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u w:val="single"/>
              </w:rPr>
              <w:t>二期工程地下车库道闸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="宋体" w:hAnsi="宋体" w:eastAsia="宋体"/>
          <w:sz w:val="24"/>
          <w:szCs w:val="24"/>
        </w:rPr>
      </w:pPr>
    </w:p>
    <w:p>
      <w:pPr>
        <w:spacing w:line="220" w:lineRule="atLeast"/>
        <w:ind w:firstLine="4920" w:firstLineChars="2050"/>
        <w:rPr>
          <w:b/>
          <w:bCs/>
          <w:sz w:val="21"/>
          <w:szCs w:val="21"/>
        </w:rPr>
      </w:pPr>
      <w:r>
        <w:rPr>
          <w:rFonts w:hint="eastAsia" w:ascii="宋体" w:hAnsi="宋体" w:eastAsia="宋体"/>
          <w:sz w:val="24"/>
          <w:szCs w:val="24"/>
        </w:rPr>
        <w:t xml:space="preserve"> 2</w:t>
      </w:r>
      <w:r>
        <w:rPr>
          <w:rFonts w:hint="eastAsia" w:ascii="宋体" w:hAnsi="宋体" w:eastAsia="宋体"/>
          <w:b/>
          <w:bCs/>
          <w:sz w:val="24"/>
          <w:szCs w:val="24"/>
        </w:rPr>
        <w:t>022年3月23日</w:t>
      </w:r>
    </w:p>
    <w:p>
      <w:pPr>
        <w:spacing w:line="220" w:lineRule="atLeast"/>
        <w:ind w:firstLine="4939" w:firstLineChars="20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合川区人民医院招标办</w:t>
      </w:r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日期 Char"/>
    <w:basedOn w:val="5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202</Characters>
  <Lines>1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2021-05-25T03:08:00Z</dcterms:created>
  <dc:creator>Administrator</dc:creator>
  <cp:lastModifiedBy>zbb</cp:lastModifiedBy>
  <cp:lastPrinted>2019-07-31T01:28:00Z</cp:lastPrinted>
  <dcterms:modified xsi:type="dcterms:W3CDTF">2022-03-23T08:30:00Z</dcterms:modified>
  <dc:title>项目名称：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A4A330DD27FD460B9106BCA74AA35EB3</vt:lpwstr>
  </property>
</Properties>
</file>