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djustRightInd w:val="0"/>
        <w:snapToGrid w:val="0"/>
        <w:spacing w:line="240" w:lineRule="atLeast"/>
        <w:jc w:val="center"/>
        <w:rPr>
          <w:rFonts w:ascii="宋体" w:hAnsi="宋体" w:cs="宋体"/>
          <w:b/>
          <w:bCs/>
          <w:color w:val="000000"/>
          <w:sz w:val="44"/>
          <w:szCs w:val="44"/>
        </w:rPr>
      </w:pPr>
      <w:r>
        <w:rPr>
          <w:rFonts w:hint="eastAsia" w:ascii="宋体" w:hAnsi="宋体" w:cs="宋体"/>
          <w:b/>
          <w:bCs/>
          <w:color w:val="000000"/>
          <w:sz w:val="44"/>
          <w:szCs w:val="44"/>
        </w:rPr>
        <w:t>合川区人民医院关于紧急采购医用内窥镜摄像系统及配套</w:t>
      </w:r>
      <w:r>
        <w:rPr>
          <w:rFonts w:hint="eastAsia" w:ascii="宋体" w:hAnsi="宋体" w:cs="宋体"/>
          <w:b/>
          <w:bCs/>
          <w:color w:val="000000"/>
          <w:sz w:val="44"/>
          <w:szCs w:val="44"/>
          <w:lang w:val="en-US" w:eastAsia="zh-CN"/>
        </w:rPr>
        <w:t>设备</w:t>
      </w:r>
      <w:r>
        <w:rPr>
          <w:rFonts w:hint="eastAsia" w:ascii="宋体" w:hAnsi="宋体" w:cs="宋体"/>
          <w:b/>
          <w:bCs/>
          <w:color w:val="000000"/>
          <w:sz w:val="44"/>
          <w:szCs w:val="44"/>
        </w:rPr>
        <w:t>的</w:t>
      </w:r>
      <w:r>
        <w:rPr>
          <w:rFonts w:hint="eastAsia" w:ascii="宋体" w:hAnsi="宋体" w:cs="宋体"/>
          <w:b/>
          <w:bCs/>
          <w:color w:val="000000"/>
          <w:sz w:val="44"/>
          <w:szCs w:val="44"/>
          <w:lang w:val="en-US" w:eastAsia="zh-CN"/>
        </w:rPr>
        <w:t>公告</w:t>
      </w:r>
    </w:p>
    <w:p>
      <w:pPr>
        <w:adjustRightInd w:val="0"/>
        <w:snapToGrid w:val="0"/>
        <w:spacing w:line="240" w:lineRule="atLeast"/>
        <w:jc w:val="center"/>
        <w:rPr>
          <w:rFonts w:ascii="宋体" w:hAnsi="宋体" w:cs="宋体"/>
          <w:b/>
          <w:bCs/>
          <w:color w:val="000000"/>
          <w:sz w:val="44"/>
          <w:szCs w:val="44"/>
        </w:rPr>
      </w:pPr>
    </w:p>
    <w:p>
      <w:pPr>
        <w:adjustRightInd w:val="0"/>
        <w:snapToGrid w:val="0"/>
        <w:spacing w:line="240" w:lineRule="atLeast"/>
        <w:ind w:firstLine="560" w:firstLineChars="200"/>
        <w:rPr>
          <w:rFonts w:ascii="方正仿宋_GBK" w:hAnsi="宋体" w:eastAsia="方正仿宋_GBK"/>
          <w:sz w:val="28"/>
          <w:szCs w:val="28"/>
        </w:rPr>
      </w:pPr>
      <w:r>
        <w:rPr>
          <w:rFonts w:hint="eastAsia" w:ascii="方正仿宋_GBK" w:hAnsi="宋体" w:eastAsia="方正仿宋_GBK"/>
          <w:sz w:val="28"/>
          <w:szCs w:val="28"/>
        </w:rPr>
        <w:t>重庆市合川区人民医院为满足业务发展需求及对患者更有效的救治，经院内审批同意，拟紧急</w:t>
      </w:r>
      <w:r>
        <w:rPr>
          <w:rFonts w:hint="eastAsia" w:ascii="方正仿宋_GBK" w:hAnsi="宋体" w:eastAsia="方正仿宋_GBK"/>
          <w:sz w:val="28"/>
          <w:szCs w:val="28"/>
          <w:lang w:val="en-US" w:eastAsia="zh-CN"/>
        </w:rPr>
        <w:t>采购医用内窥镜摄像系统及配套设备</w:t>
      </w:r>
      <w:r>
        <w:rPr>
          <w:rFonts w:hint="eastAsia" w:ascii="方正仿宋_GBK" w:hAnsi="宋体" w:eastAsia="方正仿宋_GBK"/>
          <w:sz w:val="28"/>
          <w:szCs w:val="28"/>
        </w:rPr>
        <w:t>，相关具体要求如下：</w:t>
      </w:r>
    </w:p>
    <w:p>
      <w:pPr>
        <w:adjustRightInd w:val="0"/>
        <w:snapToGrid w:val="0"/>
        <w:spacing w:line="240" w:lineRule="atLeast"/>
        <w:ind w:firstLine="560" w:firstLineChars="200"/>
        <w:rPr>
          <w:rFonts w:ascii="方正仿宋_GBK" w:hAnsi="宋体" w:eastAsia="方正仿宋_GBK"/>
          <w:sz w:val="28"/>
          <w:szCs w:val="28"/>
        </w:rPr>
      </w:pPr>
      <w:r>
        <w:rPr>
          <w:rFonts w:hint="eastAsia" w:ascii="方正黑体_GBK" w:hAnsi="宋体" w:eastAsia="方正黑体_GBK"/>
          <w:sz w:val="28"/>
          <w:szCs w:val="28"/>
        </w:rPr>
        <w:t>一、项目名称</w:t>
      </w:r>
      <w:r>
        <w:rPr>
          <w:rFonts w:hint="eastAsia" w:ascii="方正仿宋_GBK" w:hAnsi="宋体" w:eastAsia="方正仿宋_GBK"/>
          <w:sz w:val="28"/>
          <w:szCs w:val="28"/>
        </w:rPr>
        <w:t xml:space="preserve">  </w:t>
      </w:r>
    </w:p>
    <w:tbl>
      <w:tblPr>
        <w:tblW w:w="9704"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568"/>
        <w:gridCol w:w="4536"/>
        <w:gridCol w:w="2268"/>
        <w:gridCol w:w="23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266"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序号</w:t>
            </w:r>
          </w:p>
        </w:tc>
        <w:tc>
          <w:tcPr>
            <w:tcW w:w="453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设备名称</w:t>
            </w:r>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lang w:val="en-US" w:eastAsia="zh-CN"/>
              </w:rPr>
              <w:t>总</w:t>
            </w:r>
            <w:r>
              <w:rPr>
                <w:rFonts w:hint="eastAsia" w:ascii="方正仿宋_GBK" w:hAnsi="宋体" w:eastAsia="方正仿宋_GBK"/>
                <w:b/>
                <w:sz w:val="28"/>
                <w:szCs w:val="28"/>
              </w:rPr>
              <w:t>限价</w:t>
            </w:r>
          </w:p>
          <w:p>
            <w:pPr>
              <w:widowControl/>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（人民币：万元）</w:t>
            </w:r>
          </w:p>
        </w:tc>
        <w:tc>
          <w:tcPr>
            <w:tcW w:w="2332"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b/>
                <w:sz w:val="28"/>
                <w:szCs w:val="28"/>
                <w:lang w:val="en-US" w:eastAsia="zh-CN"/>
              </w:rPr>
            </w:pPr>
            <w:r>
              <w:rPr>
                <w:rFonts w:hint="eastAsia" w:ascii="方正仿宋_GBK" w:hAnsi="宋体" w:eastAsia="方正仿宋_GBK"/>
                <w:b/>
                <w:sz w:val="28"/>
                <w:szCs w:val="28"/>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21"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sz w:val="28"/>
                <w:szCs w:val="28"/>
              </w:rPr>
            </w:pPr>
            <w:r>
              <w:rPr>
                <w:rFonts w:hint="eastAsia" w:ascii="方正仿宋_GBK" w:hAnsi="宋体" w:eastAsia="方正仿宋_GBK"/>
                <w:sz w:val="28"/>
                <w:szCs w:val="28"/>
              </w:rPr>
              <w:t>1</w:t>
            </w:r>
          </w:p>
        </w:tc>
        <w:tc>
          <w:tcPr>
            <w:tcW w:w="4536"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bookmarkStart w:id="32" w:name="_GoBack"/>
            <w:r>
              <w:rPr>
                <w:rFonts w:hint="eastAsia" w:ascii="方正仿宋_GBK" w:hAnsi="宋体" w:eastAsia="方正仿宋_GBK" w:cs="宋体"/>
                <w:color w:val="000000"/>
                <w:kern w:val="0"/>
                <w:sz w:val="24"/>
              </w:rPr>
              <w:t>医用内窥镜摄像系统及配套</w:t>
            </w:r>
            <w:r>
              <w:rPr>
                <w:rFonts w:hint="eastAsia" w:ascii="方正仿宋_GBK" w:hAnsi="宋体" w:eastAsia="方正仿宋_GBK" w:cs="宋体"/>
                <w:color w:val="000000"/>
                <w:kern w:val="0"/>
                <w:sz w:val="24"/>
                <w:lang w:val="en-US" w:eastAsia="zh-CN"/>
              </w:rPr>
              <w:t>设备</w:t>
            </w:r>
            <w:bookmarkEnd w:id="32"/>
          </w:p>
        </w:tc>
        <w:tc>
          <w:tcPr>
            <w:tcW w:w="2268"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hint="eastAsia" w:ascii="方正仿宋_GBK" w:hAnsi="宋体" w:eastAsia="方正仿宋_GBK"/>
                <w:sz w:val="28"/>
                <w:szCs w:val="28"/>
                <w:lang w:val="en-US" w:eastAsia="zh-CN"/>
              </w:rPr>
            </w:pPr>
            <w:r>
              <w:rPr>
                <w:rFonts w:hint="eastAsia" w:ascii="方正仿宋_GBK" w:hAnsi="宋体" w:eastAsia="方正仿宋_GBK"/>
                <w:sz w:val="28"/>
                <w:szCs w:val="28"/>
                <w:lang w:val="en-US" w:eastAsia="zh-CN"/>
              </w:rPr>
              <w:t>30</w:t>
            </w:r>
          </w:p>
        </w:tc>
        <w:tc>
          <w:tcPr>
            <w:tcW w:w="2332" w:type="dxa"/>
            <w:tcBorders>
              <w:top w:val="single" w:color="auto" w:sz="4" w:space="0"/>
              <w:left w:val="nil"/>
              <w:bottom w:val="single" w:color="auto" w:sz="4" w:space="0"/>
              <w:right w:val="single" w:color="auto" w:sz="4" w:space="0"/>
            </w:tcBorders>
            <w:vAlign w:val="center"/>
          </w:tcPr>
          <w:p>
            <w:pPr>
              <w:widowControl/>
              <w:adjustRightInd w:val="0"/>
              <w:snapToGrid w:val="0"/>
              <w:spacing w:line="240" w:lineRule="atLeast"/>
              <w:jc w:val="center"/>
              <w:rPr>
                <w:rFonts w:ascii="方正仿宋_GBK" w:hAnsi="宋体" w:eastAsia="方正仿宋_GBK"/>
                <w:sz w:val="28"/>
                <w:szCs w:val="28"/>
              </w:rPr>
            </w:pPr>
            <w:r>
              <w:rPr>
                <w:rFonts w:hint="eastAsia" w:ascii="方正仿宋_GBK" w:hAnsi="宋体" w:eastAsia="方正仿宋_GBK" w:cs="宋体"/>
                <w:color w:val="000000"/>
                <w:kern w:val="0"/>
                <w:sz w:val="24"/>
              </w:rPr>
              <w:t>医用内窥镜摄像系统及配套显示器、冷光源、台车各一套，高清硬性鼻窦内窥镜六支</w:t>
            </w:r>
          </w:p>
        </w:tc>
      </w:tr>
    </w:tbl>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二、供应商要求</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（一）一般资格条件</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1.具有独立承担民事责任的能力；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2.具有良好的商业信誉和健全的财务会计制度；</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3.具有履行合同所必需的设备和专业技术能力；</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4.有依法缴纳税收和社会保障资金的良好记录；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5.参加政府采购活动前三年内，在经营活动中没有重大违法记录；</w:t>
      </w:r>
    </w:p>
    <w:p>
      <w:pPr>
        <w:adjustRightInd w:val="0"/>
        <w:snapToGrid w:val="0"/>
        <w:spacing w:line="240" w:lineRule="atLeast"/>
        <w:ind w:firstLine="420" w:firstLineChars="150"/>
        <w:rPr>
          <w:rFonts w:ascii="方正仿宋_GBK" w:hAnsi="宋体" w:eastAsia="方正仿宋_GBK"/>
          <w:sz w:val="28"/>
          <w:szCs w:val="28"/>
        </w:rPr>
      </w:pPr>
      <w:r>
        <w:rPr>
          <w:rFonts w:hint="eastAsia" w:ascii="方正仿宋_GBK" w:hAnsi="宋体" w:eastAsia="方正仿宋_GBK"/>
          <w:sz w:val="28"/>
          <w:szCs w:val="28"/>
        </w:rPr>
        <w:t>6.法律、行政法规规定的其他条件。</w:t>
      </w:r>
    </w:p>
    <w:p>
      <w:pPr>
        <w:adjustRightInd w:val="0"/>
        <w:snapToGrid w:val="0"/>
        <w:spacing w:line="240" w:lineRule="atLeast"/>
        <w:ind w:firstLine="420" w:firstLineChars="150"/>
        <w:rPr>
          <w:rFonts w:ascii="方正仿宋_GBK" w:hAnsi="宋体" w:eastAsia="方正仿宋_GBK"/>
          <w:sz w:val="28"/>
          <w:szCs w:val="28"/>
        </w:rPr>
      </w:pPr>
      <w:r>
        <w:rPr>
          <w:rFonts w:ascii="方正仿宋_GBK" w:hAnsi="宋体" w:eastAsia="方正仿宋_GBK"/>
          <w:sz w:val="28"/>
          <w:szCs w:val="28"/>
        </w:rPr>
        <w:t>（二）特定资格条件</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1、制造商投标的须提供：</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投标产品属于二类或三类医疗器械的，投标产品制造商应具有有效期内《中华人民共和国医疗器械生产许可证》,同时具有有效期内的《中华人民共和国医疗器械注册证》（若注册证有附件的还须提供注册证附件）(投标文件中提供复印件加盖投标人公章)；</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2、经销商投标的须提供：</w:t>
      </w:r>
    </w:p>
    <w:p>
      <w:pPr>
        <w:adjustRightInd w:val="0"/>
        <w:snapToGrid w:val="0"/>
        <w:spacing w:line="240" w:lineRule="atLeast"/>
        <w:ind w:firstLine="560" w:firstLineChars="200"/>
        <w:rPr>
          <w:rFonts w:ascii="方正仿宋_GBK" w:hAnsi="宋体" w:eastAsia="方正仿宋_GBK"/>
          <w:sz w:val="28"/>
          <w:szCs w:val="28"/>
        </w:rPr>
      </w:pPr>
      <w:r>
        <w:rPr>
          <w:rFonts w:hint="eastAsia" w:ascii="方正仿宋_GBK" w:hAnsi="宋体" w:eastAsia="方正仿宋_GBK"/>
          <w:sz w:val="28"/>
          <w:szCs w:val="28"/>
        </w:rPr>
        <w:t>投标产品属于二类或三类医疗器械的，须提供《中华人民共和国医疗器械注册证》（若注册证有附件的还须提供注册证附件）；投标产品属二类医疗器械的，投标人须具备并提供有效期内的《第二类医疗器械经营备案凭证》；投标产品属三类医疗器械的，投标人须具备并提供有效期内的《医疗器械经营企业许可证》（投标文件中提供复印件并加盖投标人公章）。</w:t>
      </w:r>
    </w:p>
    <w:p>
      <w:pPr>
        <w:tabs>
          <w:tab w:val="left" w:pos="7367"/>
        </w:tabs>
        <w:adjustRightInd w:val="0"/>
        <w:snapToGrid w:val="0"/>
        <w:spacing w:line="240" w:lineRule="atLeast"/>
        <w:ind w:firstLine="420" w:firstLineChars="150"/>
        <w:rPr>
          <w:rFonts w:ascii="方正仿宋_GBK" w:hAnsi="宋体" w:eastAsia="方正仿宋_GBK"/>
          <w:sz w:val="28"/>
          <w:szCs w:val="28"/>
        </w:rPr>
      </w:pPr>
      <w:r>
        <w:rPr>
          <w:rFonts w:ascii="方正仿宋_GBK" w:hAnsi="宋体" w:eastAsia="方正仿宋_GBK"/>
          <w:sz w:val="28"/>
          <w:szCs w:val="28"/>
        </w:rPr>
        <w:t>（三）本项目不接受联合体投标</w:t>
      </w:r>
      <w:r>
        <w:rPr>
          <w:rFonts w:hint="eastAsia" w:ascii="方正仿宋_GBK" w:hAnsi="宋体" w:eastAsia="方正仿宋_GBK"/>
          <w:sz w:val="28"/>
          <w:szCs w:val="28"/>
        </w:rPr>
        <w:t>。</w:t>
      </w:r>
      <w:r>
        <w:rPr>
          <w:rFonts w:ascii="方正仿宋_GBK" w:hAnsi="宋体" w:eastAsia="方正仿宋_GBK"/>
          <w:sz w:val="28"/>
          <w:szCs w:val="28"/>
        </w:rPr>
        <w:tab/>
      </w:r>
    </w:p>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三、报价要求</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一</w:t>
      </w:r>
      <w:r>
        <w:rPr>
          <w:rFonts w:hint="eastAsia" w:ascii="方正仿宋_GBK" w:hAnsi="宋体" w:eastAsia="方正仿宋_GBK"/>
          <w:sz w:val="28"/>
          <w:szCs w:val="28"/>
          <w:lang w:eastAsia="zh-CN"/>
        </w:rPr>
        <w:t>）</w:t>
      </w:r>
      <w:r>
        <w:rPr>
          <w:rFonts w:hint="eastAsia" w:ascii="方正仿宋_GBK" w:hAnsi="宋体" w:eastAsia="方正仿宋_GBK"/>
          <w:sz w:val="28"/>
          <w:szCs w:val="28"/>
        </w:rPr>
        <w:t>谈判地点：重庆市合川区人民医院行政楼一楼招标办（重庆市合川区南津街希尔安大道1366号）</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二</w:t>
      </w:r>
      <w:r>
        <w:rPr>
          <w:rFonts w:hint="eastAsia" w:ascii="方正仿宋_GBK" w:hAnsi="宋体" w:eastAsia="方正仿宋_GBK"/>
          <w:sz w:val="28"/>
          <w:szCs w:val="28"/>
          <w:lang w:eastAsia="zh-CN"/>
        </w:rPr>
        <w:t>）</w:t>
      </w:r>
      <w:r>
        <w:rPr>
          <w:rFonts w:hint="eastAsia" w:ascii="方正仿宋_GBK" w:hAnsi="宋体" w:eastAsia="方正仿宋_GBK"/>
          <w:sz w:val="28"/>
          <w:szCs w:val="28"/>
        </w:rPr>
        <w:t>谈判报名时间：2022年</w:t>
      </w:r>
      <w:r>
        <w:rPr>
          <w:rFonts w:hint="eastAsia" w:ascii="方正仿宋_GBK" w:hAnsi="宋体" w:eastAsia="方正仿宋_GBK"/>
          <w:sz w:val="28"/>
          <w:szCs w:val="28"/>
          <w:lang w:val="en-US" w:eastAsia="zh-CN"/>
        </w:rPr>
        <w:t>4</w:t>
      </w:r>
      <w:r>
        <w:rPr>
          <w:rFonts w:hint="eastAsia" w:ascii="方正仿宋_GBK" w:hAnsi="宋体" w:eastAsia="方正仿宋_GBK"/>
          <w:sz w:val="28"/>
          <w:szCs w:val="28"/>
        </w:rPr>
        <w:t>月1</w:t>
      </w:r>
      <w:r>
        <w:rPr>
          <w:rFonts w:hint="eastAsia" w:ascii="方正仿宋_GBK" w:hAnsi="宋体" w:eastAsia="方正仿宋_GBK"/>
          <w:sz w:val="28"/>
          <w:szCs w:val="28"/>
          <w:lang w:val="en-US" w:eastAsia="zh-CN"/>
        </w:rPr>
        <w:t>1</w:t>
      </w:r>
      <w:r>
        <w:rPr>
          <w:rFonts w:hint="eastAsia" w:ascii="方正仿宋_GBK" w:hAnsi="宋体" w:eastAsia="方正仿宋_GBK"/>
          <w:sz w:val="28"/>
          <w:szCs w:val="28"/>
        </w:rPr>
        <w:t>日北京时间9:00-9：30</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三</w:t>
      </w:r>
      <w:r>
        <w:rPr>
          <w:rFonts w:hint="eastAsia" w:ascii="方正仿宋_GBK" w:hAnsi="宋体" w:eastAsia="方正仿宋_GBK"/>
          <w:sz w:val="28"/>
          <w:szCs w:val="28"/>
          <w:lang w:eastAsia="zh-CN"/>
        </w:rPr>
        <w:t>）</w:t>
      </w:r>
      <w:r>
        <w:rPr>
          <w:rFonts w:hint="eastAsia" w:ascii="方正仿宋_GBK" w:hAnsi="宋体" w:eastAsia="方正仿宋_GBK"/>
          <w:sz w:val="28"/>
          <w:szCs w:val="28"/>
        </w:rPr>
        <w:t>谈判开始时间：2022年</w:t>
      </w:r>
      <w:r>
        <w:rPr>
          <w:rFonts w:hint="eastAsia" w:ascii="方正仿宋_GBK" w:hAnsi="宋体" w:eastAsia="方正仿宋_GBK"/>
          <w:sz w:val="28"/>
          <w:szCs w:val="28"/>
          <w:lang w:val="en-US" w:eastAsia="zh-CN"/>
        </w:rPr>
        <w:t>4</w:t>
      </w:r>
      <w:r>
        <w:rPr>
          <w:rFonts w:hint="eastAsia" w:ascii="方正仿宋_GBK" w:hAnsi="宋体" w:eastAsia="方正仿宋_GBK"/>
          <w:sz w:val="28"/>
          <w:szCs w:val="28"/>
        </w:rPr>
        <w:t>月1</w:t>
      </w:r>
      <w:r>
        <w:rPr>
          <w:rFonts w:hint="eastAsia" w:ascii="方正仿宋_GBK" w:hAnsi="宋体" w:eastAsia="方正仿宋_GBK"/>
          <w:sz w:val="28"/>
          <w:szCs w:val="28"/>
          <w:lang w:val="en-US" w:eastAsia="zh-CN"/>
        </w:rPr>
        <w:t>1</w:t>
      </w:r>
      <w:r>
        <w:rPr>
          <w:rFonts w:hint="eastAsia" w:ascii="方正仿宋_GBK" w:hAnsi="宋体" w:eastAsia="方正仿宋_GBK"/>
          <w:sz w:val="28"/>
          <w:szCs w:val="28"/>
        </w:rPr>
        <w:t>日北京时间9：30。</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lang w:eastAsia="zh-CN"/>
        </w:rPr>
        <w:t>（</w:t>
      </w:r>
      <w:r>
        <w:rPr>
          <w:rFonts w:hint="eastAsia" w:ascii="方正仿宋_GBK" w:hAnsi="宋体" w:eastAsia="方正仿宋_GBK"/>
          <w:sz w:val="28"/>
          <w:szCs w:val="28"/>
          <w:lang w:val="en-US" w:eastAsia="zh-CN"/>
        </w:rPr>
        <w:t>四</w:t>
      </w:r>
      <w:r>
        <w:rPr>
          <w:rFonts w:hint="eastAsia" w:ascii="方正仿宋_GBK" w:hAnsi="宋体" w:eastAsia="方正仿宋_GBK"/>
          <w:sz w:val="28"/>
          <w:szCs w:val="28"/>
          <w:lang w:eastAsia="zh-CN"/>
        </w:rPr>
        <w:t>）</w:t>
      </w:r>
      <w:r>
        <w:rPr>
          <w:rFonts w:hint="eastAsia" w:ascii="方正仿宋_GBK" w:hAnsi="宋体" w:eastAsia="方正仿宋_GBK"/>
          <w:sz w:val="28"/>
          <w:szCs w:val="28"/>
        </w:rPr>
        <w:t>经评审符合要求的最低报价供应商中标。</w:t>
      </w:r>
    </w:p>
    <w:p>
      <w:pPr>
        <w:adjustRightInd w:val="0"/>
        <w:snapToGrid w:val="0"/>
        <w:spacing w:line="240" w:lineRule="atLeast"/>
        <w:ind w:firstLine="560" w:firstLineChars="200"/>
        <w:rPr>
          <w:rFonts w:ascii="方正黑体_GBK" w:hAnsi="宋体" w:eastAsia="方正黑体_GBK"/>
          <w:sz w:val="28"/>
          <w:szCs w:val="28"/>
        </w:rPr>
      </w:pPr>
      <w:r>
        <w:rPr>
          <w:rFonts w:hint="eastAsia" w:ascii="方正黑体_GBK" w:hAnsi="宋体" w:eastAsia="方正黑体_GBK"/>
          <w:sz w:val="28"/>
          <w:szCs w:val="28"/>
        </w:rPr>
        <w:t>四、项目参数（供应商必须提供产品彩页或厂家盖章的技术参数证明文件）</w:t>
      </w:r>
    </w:p>
    <w:p>
      <w:pPr>
        <w:widowControl/>
        <w:adjustRightInd w:val="0"/>
        <w:snapToGrid w:val="0"/>
        <w:spacing w:line="240" w:lineRule="atLeast"/>
        <w:rPr>
          <w:rFonts w:hint="eastAsia" w:ascii="方正仿宋_GBK" w:hAnsi="宋体" w:eastAsia="方正仿宋_GBK"/>
          <w:b/>
          <w:sz w:val="28"/>
          <w:szCs w:val="28"/>
          <w:u w:val="single"/>
        </w:rPr>
      </w:pPr>
      <w:r>
        <w:rPr>
          <w:rFonts w:hint="eastAsia" w:ascii="方正仿宋_GBK" w:hAnsi="宋体" w:eastAsia="方正仿宋_GBK"/>
          <w:b/>
          <w:sz w:val="28"/>
          <w:szCs w:val="28"/>
          <w:u w:val="single"/>
        </w:rPr>
        <w:t>技术参数及配置要求：</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1 摄像系统分辨率≥1920×1080P；</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2 摄像系统 像素≥208万、摄像系统逐行扫描≥1125线；</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3摄像系统CMOS传感器；</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4摄像系统高清视频输出线 HDMI;</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5 摄像系统带USB接口，可拍摄、录像，所拍所录图像分辨率≥1920×1080P：</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6医用摄像系统分辨力：≥114LP/mm；</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7 显示器分辨率≥1920×1080P、尺寸≥24寸；</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8 冷光源LED发光膜组功率：40VA;</w:t>
      </w:r>
    </w:p>
    <w:p>
      <w:pPr>
        <w:adjustRightInd w:val="0"/>
        <w:snapToGrid w:val="0"/>
        <w:spacing w:line="240" w:lineRule="atLeast"/>
        <w:ind w:firstLine="560" w:firstLineChars="200"/>
        <w:rPr>
          <w:rFonts w:hint="eastAsia" w:ascii="方正仿宋_GBK" w:hAnsi="宋体" w:eastAsia="方正仿宋_GBK"/>
          <w:sz w:val="28"/>
          <w:szCs w:val="28"/>
        </w:rPr>
      </w:pPr>
      <w:r>
        <w:rPr>
          <w:rFonts w:hint="eastAsia" w:ascii="方正仿宋_GBK" w:hAnsi="宋体" w:eastAsia="方正仿宋_GBK"/>
          <w:sz w:val="28"/>
          <w:szCs w:val="28"/>
        </w:rPr>
        <w:t>9 HD高清硬性鼻窦内窥镜。</w:t>
      </w:r>
    </w:p>
    <w:p>
      <w:pPr>
        <w:adjustRightInd w:val="0"/>
        <w:snapToGrid w:val="0"/>
        <w:spacing w:line="240" w:lineRule="atLeast"/>
        <w:ind w:firstLine="560" w:firstLineChars="200"/>
        <w:rPr>
          <w:rFonts w:hint="eastAsia" w:ascii="方正仿宋_GBK" w:hAnsi="宋体" w:eastAsia="方正仿宋_GBK"/>
          <w:color w:val="FF0000"/>
          <w:sz w:val="28"/>
          <w:szCs w:val="28"/>
          <w:lang w:val="en-US" w:eastAsia="zh-CN"/>
        </w:rPr>
      </w:pPr>
      <w:r>
        <w:rPr>
          <w:rFonts w:hint="eastAsia" w:ascii="方正仿宋_GBK" w:hAnsi="宋体" w:eastAsia="方正仿宋_GBK"/>
          <w:color w:val="FF0000"/>
          <w:sz w:val="28"/>
          <w:szCs w:val="28"/>
          <w:lang w:val="en-US" w:eastAsia="zh-CN"/>
        </w:rPr>
        <w:t>注：以上参数要求全部满足。</w:t>
      </w:r>
    </w:p>
    <w:p>
      <w:pPr>
        <w:adjustRightInd w:val="0"/>
        <w:snapToGrid w:val="0"/>
        <w:spacing w:line="240" w:lineRule="atLeast"/>
        <w:rPr>
          <w:rFonts w:ascii="方正黑体_GBK" w:hAnsi="宋体" w:eastAsia="方正黑体_GBK"/>
          <w:sz w:val="28"/>
          <w:szCs w:val="28"/>
        </w:rPr>
      </w:pPr>
      <w:r>
        <w:rPr>
          <w:rFonts w:hint="eastAsia" w:ascii="方正黑体_GBK" w:hAnsi="宋体" w:eastAsia="方正黑体_GBK"/>
          <w:sz w:val="28"/>
          <w:szCs w:val="28"/>
          <w:lang w:val="en-US" w:eastAsia="zh-CN"/>
        </w:rPr>
        <w:t xml:space="preserve">    </w:t>
      </w:r>
      <w:r>
        <w:rPr>
          <w:rFonts w:hint="eastAsia" w:ascii="方正黑体_GBK" w:hAnsi="宋体" w:eastAsia="方正黑体_GBK"/>
          <w:sz w:val="28"/>
          <w:szCs w:val="28"/>
        </w:rPr>
        <w:t>五、商务要求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（一）交货时间、地点及验收方式</w:t>
      </w:r>
    </w:p>
    <w:p>
      <w:pPr>
        <w:adjustRightInd w:val="0"/>
        <w:snapToGrid w:val="0"/>
        <w:spacing w:line="240" w:lineRule="atLeast"/>
        <w:ind w:firstLine="480" w:firstLineChars="200"/>
        <w:rPr>
          <w:rFonts w:ascii="方正仿宋_GBK" w:hAnsi="宋体" w:eastAsia="方正仿宋_GBK"/>
          <w:sz w:val="24"/>
          <w:u w:val="single"/>
        </w:rPr>
      </w:pPr>
      <w:r>
        <w:rPr>
          <w:rFonts w:hint="eastAsia" w:ascii="方正仿宋_GBK" w:hAnsi="宋体" w:eastAsia="方正仿宋_GBK"/>
          <w:sz w:val="24"/>
          <w:u w:val="single"/>
        </w:rPr>
        <w:t>1.交货时间</w:t>
      </w:r>
    </w:p>
    <w:p>
      <w:pPr>
        <w:adjustRightInd w:val="0"/>
        <w:snapToGrid w:val="0"/>
        <w:spacing w:line="240" w:lineRule="atLeast"/>
        <w:ind w:firstLine="480" w:firstLineChars="200"/>
        <w:rPr>
          <w:rFonts w:ascii="方正仿宋_GBK" w:hAnsi="宋体" w:eastAsia="方正仿宋_GBK"/>
          <w:sz w:val="24"/>
          <w:u w:val="single"/>
        </w:rPr>
      </w:pPr>
      <w:r>
        <w:rPr>
          <w:rFonts w:hint="eastAsia" w:ascii="方正仿宋_GBK" w:hAnsi="宋体" w:eastAsia="方正仿宋_GBK"/>
          <w:sz w:val="24"/>
          <w:u w:val="single"/>
          <w:lang w:val="zh-CN"/>
        </w:rPr>
        <w:t>采购合同签订后十五个日历日以内全部交货；并在交货后</w:t>
      </w:r>
      <w:r>
        <w:rPr>
          <w:rFonts w:hint="eastAsia" w:ascii="方正仿宋_GBK" w:hAnsi="宋体" w:eastAsia="方正仿宋_GBK"/>
          <w:sz w:val="24"/>
          <w:u w:val="single"/>
          <w:lang w:val="en-US" w:eastAsia="zh-CN"/>
        </w:rPr>
        <w:t>3</w:t>
      </w:r>
      <w:r>
        <w:rPr>
          <w:rFonts w:hint="eastAsia" w:ascii="方正仿宋_GBK" w:hAnsi="宋体" w:eastAsia="方正仿宋_GBK"/>
          <w:sz w:val="24"/>
          <w:u w:val="single"/>
          <w:lang w:val="zh-CN"/>
        </w:rPr>
        <w:t>天以内完成安装、调试工作。</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2.交货地点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交货地点：重庆市</w:t>
      </w:r>
      <w:r>
        <w:rPr>
          <w:rFonts w:hint="eastAsia" w:ascii="方正仿宋_GBK" w:hAnsi="宋体" w:eastAsia="方正仿宋_GBK"/>
          <w:sz w:val="24"/>
          <w:lang w:val="zh-CN"/>
        </w:rPr>
        <w:t>合川区人民医院指定地点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3.验收方式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（1）货物到达现场后，成交供应商应在使用单位人员在场情况下当面开箱，共同清点、检查外观，作出开箱记录，双方签字确认。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（2）成交供应商应保证货物到达采购人所在地完好无损，如有缺漏、损坏，由供应商负责调换、补齐或赔偿。</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（3）成交供应商应提供完备的技术资料、装箱单和合格证等，并派遣专业技术人员进行现场安装调试。验收合格条件如下：</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A、成交供应商提供的所有设备必须与本项目货物清单所列一致，对所有设备技术规格、数量、质量、产品提供相应的检验报告或证明文件或合格证，</w:t>
      </w:r>
      <w:r>
        <w:rPr>
          <w:rFonts w:ascii="方正仿宋_GBK" w:hAnsi="宋体" w:eastAsia="方正仿宋_GBK"/>
          <w:sz w:val="24"/>
        </w:rPr>
        <w:t>性能指标达到规定的标准。</w:t>
      </w:r>
      <w:r>
        <w:rPr>
          <w:rFonts w:hint="eastAsia" w:ascii="方正仿宋_GBK" w:hAnsi="宋体" w:eastAsia="方正仿宋_GBK"/>
          <w:sz w:val="24"/>
        </w:rPr>
        <w:t>成交供应商不得擅自调整、更换设备的品牌、型号和质量等。</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B、货物技术资料、装箱单、合格证等资料齐全。</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C、在规定时间内完成交货并验收，并经采购人确认。</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（4）产品经安装调试并运行正常。如果产品经采购人试用后发现其不符合具体的技术参数要求，性能不达标，采购人可退回设备，供应商提交的货物为验收不合格。（所造成的一切损失由供应商承担）。</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（5）供应商提供的货物未达到谈判文件规定要求，且对采购人造成损失的，由供应商承担一切责任，并赔偿所造成的损失。</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（6）采购人需要制造商对成交供应商交付的产品（包括质量、技术参数等）进行确认的，制造商应予以配合，并出具书面意见。</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（7）产品包装材料归采购人所有（如采购人需要）。</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（8）本采购项目的设计、制造、配置、检验及验收应符合中华人民共和国现行的有关国家标准和法规（含行标或专业标准）。</w:t>
      </w:r>
    </w:p>
    <w:p>
      <w:pPr>
        <w:pStyle w:val="3"/>
        <w:adjustRightInd w:val="0"/>
        <w:snapToGrid w:val="0"/>
        <w:spacing w:before="0" w:after="0" w:line="240" w:lineRule="atLeast"/>
        <w:rPr>
          <w:rFonts w:ascii="方正仿宋_GBK" w:hAnsi="宋体" w:eastAsia="方正仿宋_GBK"/>
          <w:sz w:val="24"/>
          <w:szCs w:val="24"/>
        </w:rPr>
      </w:pPr>
      <w:bookmarkStart w:id="0" w:name="_Toc511909616"/>
      <w:bookmarkStart w:id="1" w:name="_Toc344475121"/>
      <w:r>
        <w:rPr>
          <w:rFonts w:hint="eastAsia" w:ascii="方正仿宋_GBK" w:hAnsi="宋体" w:eastAsia="方正仿宋_GBK"/>
          <w:sz w:val="24"/>
          <w:szCs w:val="24"/>
        </w:rPr>
        <w:t>（二）质量保证及服务</w:t>
      </w:r>
      <w:bookmarkEnd w:id="0"/>
      <w:bookmarkEnd w:id="1"/>
      <w:r>
        <w:rPr>
          <w:rFonts w:hint="eastAsia" w:ascii="方正仿宋_GBK" w:hAnsi="宋体" w:eastAsia="方正仿宋_GBK"/>
          <w:sz w:val="24"/>
          <w:szCs w:val="24"/>
        </w:rPr>
        <w:t>要求</w:t>
      </w:r>
    </w:p>
    <w:p>
      <w:pPr>
        <w:adjustRightInd w:val="0"/>
        <w:snapToGrid w:val="0"/>
        <w:spacing w:line="240" w:lineRule="atLeast"/>
        <w:ind w:firstLine="480" w:firstLineChars="200"/>
        <w:rPr>
          <w:rFonts w:ascii="方正仿宋_GBK" w:hAnsi="宋体" w:eastAsia="方正仿宋_GBK"/>
          <w:b/>
          <w:sz w:val="24"/>
          <w:u w:val="single"/>
        </w:rPr>
      </w:pPr>
      <w:bookmarkStart w:id="2" w:name="_Toc511909617"/>
      <w:bookmarkStart w:id="3" w:name="_Toc344475122"/>
      <w:r>
        <w:rPr>
          <w:rFonts w:hint="eastAsia" w:ascii="方正仿宋_GBK" w:hAnsi="宋体" w:eastAsia="方正仿宋_GBK"/>
          <w:b/>
          <w:sz w:val="24"/>
          <w:u w:val="single"/>
        </w:rPr>
        <w:t>产品质量保证期</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1、供应商应明确承诺：</w:t>
      </w:r>
      <w:r>
        <w:rPr>
          <w:rFonts w:hint="eastAsia" w:ascii="方正仿宋_GBK" w:hAnsi="宋体" w:eastAsia="方正仿宋_GBK"/>
          <w:sz w:val="24"/>
          <w:lang w:val="en-US" w:eastAsia="zh-CN"/>
        </w:rPr>
        <w:t>≥3年</w:t>
      </w:r>
    </w:p>
    <w:p>
      <w:pPr>
        <w:adjustRightInd w:val="0"/>
        <w:snapToGrid w:val="0"/>
        <w:spacing w:line="240" w:lineRule="atLeast"/>
        <w:ind w:firstLine="480" w:firstLineChars="200"/>
        <w:rPr>
          <w:rFonts w:ascii="方正仿宋_GBK" w:hAnsi="宋体" w:eastAsia="方正仿宋_GBK"/>
          <w:color w:val="FF0000"/>
          <w:sz w:val="24"/>
        </w:rPr>
      </w:pPr>
      <w:r>
        <w:rPr>
          <w:rFonts w:hint="eastAsia" w:ascii="方正仿宋_GBK" w:hAnsi="宋体" w:eastAsia="方正仿宋_GBK"/>
          <w:sz w:val="24"/>
        </w:rPr>
        <w:t>供应商需保证所提供的货物是全新的、未使用过的，是完全符合合同规定的质量、规格和性能要求的。</w:t>
      </w:r>
      <w:r>
        <w:rPr>
          <w:rFonts w:hint="eastAsia" w:ascii="方正仿宋_GBK" w:hAnsi="宋体" w:eastAsia="方正仿宋_GBK" w:cs="宋体"/>
          <w:color w:val="FF0000"/>
          <w:kern w:val="0"/>
          <w:sz w:val="24"/>
        </w:rPr>
        <w:t>整机保修三年、出现故障可提供备用机、原厂保修。</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2、投标产品属于国家规定“三包”范围的，其产品质量保证期不得低于“三包”规定。</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3、供应商的质量保证期承诺优于国家“三包”规定的，按供应商实际承诺执行。</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4、投标产品由制造商（指产品生产制造商，或其负责销售、售后服务机构，以下同）负责标准售后服务的，应当在响应文件中予以明确说明,并提供相关文件。</w:t>
      </w:r>
    </w:p>
    <w:p>
      <w:pPr>
        <w:adjustRightInd w:val="0"/>
        <w:snapToGrid w:val="0"/>
        <w:spacing w:line="240" w:lineRule="atLeast"/>
        <w:ind w:firstLine="480" w:firstLineChars="200"/>
        <w:rPr>
          <w:rFonts w:ascii="方正仿宋_GBK" w:hAnsi="宋体" w:eastAsia="方正仿宋_GBK"/>
          <w:b/>
          <w:sz w:val="24"/>
          <w:u w:val="single"/>
        </w:rPr>
      </w:pPr>
      <w:r>
        <w:rPr>
          <w:rFonts w:hint="eastAsia" w:ascii="方正仿宋_GBK" w:hAnsi="宋体" w:eastAsia="方正仿宋_GBK"/>
          <w:b/>
          <w:sz w:val="24"/>
          <w:u w:val="single"/>
        </w:rPr>
        <w:t>售后服务内容</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1、供应商和制造商在质量保证期内应当为采购人提供以下技术支持和服务：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（1）电话咨询</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成交供应商和制造商应当为采购人提供技术援助电话，解答采购人在使用中遇到的问题，及时为采购人提出解决问题的建议。</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（2）现场响应</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成交供应商或制造商</w:t>
      </w:r>
      <w:r>
        <w:rPr>
          <w:rFonts w:ascii="方正仿宋_GBK" w:hAnsi="宋体" w:eastAsia="方正仿宋_GBK"/>
          <w:sz w:val="24"/>
          <w:lang w:val="zh-CN"/>
        </w:rPr>
        <w:t>必须在</w:t>
      </w:r>
      <w:r>
        <w:rPr>
          <w:rFonts w:hint="eastAsia" w:ascii="方正仿宋_GBK" w:hAnsi="宋体" w:eastAsia="方正仿宋_GBK"/>
          <w:sz w:val="24"/>
          <w:lang w:val="zh-CN"/>
        </w:rPr>
        <w:t>重庆</w:t>
      </w:r>
      <w:r>
        <w:rPr>
          <w:rFonts w:ascii="方正仿宋_GBK" w:hAnsi="宋体" w:eastAsia="方正仿宋_GBK"/>
          <w:sz w:val="24"/>
          <w:lang w:val="zh-CN"/>
        </w:rPr>
        <w:t>市有独立的原厂售后服务机构，并能提供</w:t>
      </w:r>
      <w:r>
        <w:rPr>
          <w:rFonts w:ascii="方正仿宋_GBK" w:hAnsi="宋体" w:eastAsia="方正仿宋_GBK"/>
          <w:sz w:val="24"/>
        </w:rPr>
        <w:t>7×24</w:t>
      </w:r>
      <w:r>
        <w:rPr>
          <w:rFonts w:ascii="方正仿宋_GBK" w:hAnsi="宋体" w:eastAsia="方正仿宋_GBK"/>
          <w:sz w:val="24"/>
          <w:lang w:val="zh-CN"/>
        </w:rPr>
        <w:t>小时技术支持与服务。设备出现故障时必须在</w:t>
      </w:r>
      <w:r>
        <w:rPr>
          <w:rFonts w:ascii="方正仿宋_GBK" w:hAnsi="宋体" w:eastAsia="方正仿宋_GBK"/>
          <w:sz w:val="24"/>
        </w:rPr>
        <w:t xml:space="preserve"> 2</w:t>
      </w:r>
      <w:r>
        <w:rPr>
          <w:rFonts w:ascii="方正仿宋_GBK" w:hAnsi="宋体" w:eastAsia="方正仿宋_GBK"/>
          <w:sz w:val="24"/>
          <w:lang w:val="zh-CN"/>
        </w:rPr>
        <w:t>小时内对需方所提出的维修要求做出响应，</w:t>
      </w:r>
      <w:r>
        <w:rPr>
          <w:rFonts w:hint="eastAsia" w:ascii="方正仿宋_GBK" w:hAnsi="宋体" w:eastAsia="方正仿宋_GBK"/>
          <w:sz w:val="24"/>
          <w:lang w:val="zh-CN"/>
        </w:rPr>
        <w:t>重庆</w:t>
      </w:r>
      <w:r>
        <w:rPr>
          <w:rFonts w:ascii="方正仿宋_GBK" w:hAnsi="宋体" w:eastAsia="方正仿宋_GBK"/>
          <w:sz w:val="24"/>
          <w:lang w:val="zh-CN"/>
        </w:rPr>
        <w:t>市当地2小时到达设备现场并于</w:t>
      </w:r>
      <w:r>
        <w:rPr>
          <w:rFonts w:hint="eastAsia" w:ascii="方正仿宋_GBK" w:hAnsi="宋体" w:eastAsia="方正仿宋_GBK"/>
          <w:sz w:val="24"/>
          <w:lang w:val="zh-CN"/>
        </w:rPr>
        <w:t>12</w:t>
      </w:r>
      <w:r>
        <w:rPr>
          <w:rFonts w:ascii="方正仿宋_GBK" w:hAnsi="宋体" w:eastAsia="方正仿宋_GBK"/>
          <w:sz w:val="24"/>
          <w:lang w:val="zh-CN"/>
        </w:rPr>
        <w:t>小时内修复</w:t>
      </w:r>
      <w:r>
        <w:rPr>
          <w:rFonts w:hint="eastAsia" w:ascii="方正仿宋_GBK" w:hAnsi="宋体" w:eastAsia="方正仿宋_GBK"/>
          <w:sz w:val="24"/>
          <w:lang w:val="zh-CN"/>
        </w:rPr>
        <w:t>。</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（3）技术升级</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在质保期内，如果成交供应商和制造商的产品技术升级，供应商应及时通知采购人，如采购人有相应要求，成交供应商和制造商应对采购人购买的产品进行升级服务。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2、质保期外服务要求</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（1）质量保证期过后，供应商和制造商应同样提供免费电话咨询服务，并应承诺提供产品上门维护服务。</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（2）质量保证期过后，采购人需要继续由原供应商和制造商提供售后服务的，该供应商和制造商应以优惠价格提供售后服务。</w:t>
      </w:r>
    </w:p>
    <w:p>
      <w:pPr>
        <w:adjustRightInd w:val="0"/>
        <w:snapToGrid w:val="0"/>
        <w:spacing w:line="240" w:lineRule="atLeast"/>
        <w:ind w:firstLine="480" w:firstLineChars="200"/>
        <w:rPr>
          <w:rFonts w:ascii="方正仿宋_GBK" w:hAnsi="宋体" w:eastAsia="方正仿宋_GBK"/>
          <w:b/>
          <w:sz w:val="24"/>
          <w:u w:val="single"/>
        </w:rPr>
      </w:pPr>
      <w:r>
        <w:rPr>
          <w:rFonts w:hint="eastAsia" w:ascii="方正仿宋_GBK" w:hAnsi="宋体" w:eastAsia="方正仿宋_GBK"/>
          <w:b/>
          <w:sz w:val="24"/>
          <w:u w:val="single"/>
        </w:rPr>
        <w:t>备品备件及易损件</w:t>
      </w:r>
    </w:p>
    <w:p>
      <w:pPr>
        <w:adjustRightInd w:val="0"/>
        <w:snapToGrid w:val="0"/>
        <w:spacing w:line="240" w:lineRule="atLeast"/>
        <w:ind w:firstLine="480" w:firstLineChars="200"/>
        <w:rPr>
          <w:rFonts w:ascii="仿宋" w:eastAsia="仿宋" w:cs="宋体"/>
          <w:kern w:val="0"/>
          <w:sz w:val="24"/>
        </w:rPr>
      </w:pPr>
      <w:r>
        <w:rPr>
          <w:rFonts w:hint="eastAsia" w:ascii="方正仿宋_GBK" w:hAnsi="宋体" w:eastAsia="方正仿宋_GBK"/>
          <w:sz w:val="24"/>
        </w:rPr>
        <w:t>成交供应商和制造商售后服务中，维修使用的备品备件及易损件应为原厂配件，未经采购人同意不得使用非原厂配件，常用的、容易损坏的备品备件及易损件的价格清单须在响应文件中列出。</w:t>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（三）报价要求</w:t>
      </w:r>
      <w:bookmarkEnd w:id="2"/>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谈判报价包括完成本项目所需的设备或货物购买（制造）费、辅材费、运输费、装卸费、安装调试费、培训费及各种应纳的税费。因成交供应商自身原因造成漏报、少报皆由其自行承担责任，采购人不再补偿。</w:t>
      </w:r>
    </w:p>
    <w:p>
      <w:pPr>
        <w:pStyle w:val="3"/>
        <w:adjustRightInd w:val="0"/>
        <w:snapToGrid w:val="0"/>
        <w:spacing w:before="0" w:after="0" w:line="240" w:lineRule="atLeast"/>
        <w:rPr>
          <w:rFonts w:ascii="方正仿宋_GBK" w:hAnsi="宋体" w:eastAsia="方正仿宋_GBK"/>
          <w:sz w:val="24"/>
          <w:szCs w:val="24"/>
        </w:rPr>
      </w:pPr>
      <w:bookmarkStart w:id="4" w:name="_Toc511909618"/>
      <w:r>
        <w:rPr>
          <w:rFonts w:hint="eastAsia" w:ascii="方正仿宋_GBK" w:hAnsi="宋体" w:eastAsia="方正仿宋_GBK"/>
          <w:sz w:val="24"/>
          <w:szCs w:val="24"/>
        </w:rPr>
        <w:t>（四）付款方式</w:t>
      </w:r>
      <w:bookmarkStart w:id="5" w:name="_Toc511909619"/>
      <w:bookmarkStart w:id="6" w:name="_Toc344475123"/>
      <w:bookmarkEnd w:id="3"/>
      <w:bookmarkEnd w:id="4"/>
      <w:r>
        <w:rPr>
          <w:rFonts w:hint="eastAsia" w:ascii="方正仿宋_GBK" w:hAnsi="宋体" w:eastAsia="方正仿宋_GBK"/>
          <w:sz w:val="24"/>
          <w:szCs w:val="24"/>
        </w:rPr>
        <w:t xml:space="preserve">  </w:t>
      </w:r>
    </w:p>
    <w:p>
      <w:pPr>
        <w:pStyle w:val="3"/>
        <w:adjustRightInd w:val="0"/>
        <w:snapToGrid w:val="0"/>
        <w:spacing w:before="0" w:after="0" w:line="240" w:lineRule="atLeast"/>
        <w:ind w:firstLine="360" w:firstLineChars="150"/>
        <w:rPr>
          <w:rFonts w:ascii="方正仿宋_GBK" w:hAnsi="宋体" w:eastAsia="方正仿宋_GBK"/>
          <w:b w:val="0"/>
          <w:sz w:val="24"/>
          <w:szCs w:val="24"/>
        </w:rPr>
      </w:pPr>
      <w:r>
        <w:rPr>
          <w:rFonts w:hint="eastAsia" w:ascii="方正仿宋_GBK" w:hAnsi="宋体" w:eastAsia="方正仿宋_GBK"/>
          <w:b w:val="0"/>
          <w:sz w:val="24"/>
          <w:szCs w:val="24"/>
        </w:rPr>
        <w:t>安装验收合格后付合同金额95％。余款5％作为质保金，质保期满后无息一次性付清（以现场谈判最终议定方式为准）。</w:t>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（五）知识产权</w:t>
      </w:r>
      <w:bookmarkEnd w:id="5"/>
      <w:bookmarkEnd w:id="6"/>
    </w:p>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adjustRightInd w:val="0"/>
        <w:snapToGrid w:val="0"/>
        <w:spacing w:before="0" w:after="0" w:line="240" w:lineRule="atLeast"/>
        <w:rPr>
          <w:rFonts w:ascii="方正仿宋_GBK" w:hAnsi="宋体" w:eastAsia="方正仿宋_GBK"/>
          <w:sz w:val="24"/>
          <w:szCs w:val="24"/>
        </w:rPr>
      </w:pPr>
      <w:bookmarkStart w:id="7" w:name="_Toc511909620"/>
      <w:bookmarkStart w:id="8" w:name="_Toc344475125"/>
      <w:r>
        <w:rPr>
          <w:rFonts w:hint="eastAsia" w:ascii="方正仿宋_GBK" w:hAnsi="宋体" w:eastAsia="方正仿宋_GBK"/>
          <w:sz w:val="24"/>
          <w:szCs w:val="24"/>
        </w:rPr>
        <w:t>（六）其他</w:t>
      </w:r>
      <w:bookmarkEnd w:id="7"/>
    </w:p>
    <w:bookmarkEnd w:id="8"/>
    <w:p>
      <w:pPr>
        <w:adjustRightInd w:val="0"/>
        <w:snapToGrid w:val="0"/>
        <w:spacing w:line="240" w:lineRule="atLeast"/>
        <w:ind w:firstLine="540"/>
        <w:rPr>
          <w:rFonts w:ascii="方正仿宋_GBK" w:hAnsi="宋体" w:eastAsia="方正仿宋_GBK"/>
          <w:sz w:val="24"/>
        </w:rPr>
      </w:pPr>
      <w:r>
        <w:rPr>
          <w:rFonts w:hint="eastAsia" w:ascii="方正仿宋_GBK" w:hAnsi="宋体" w:eastAsia="方正仿宋_GBK"/>
          <w:sz w:val="24"/>
        </w:rPr>
        <w:t>（一）供应商必须在响应文件中对以上条款和服务承诺明确列出，承诺内容必须达到本篇及谈判其他条款的要求。</w:t>
      </w:r>
    </w:p>
    <w:p>
      <w:pPr>
        <w:adjustRightInd w:val="0"/>
        <w:snapToGrid w:val="0"/>
        <w:spacing w:line="240" w:lineRule="atLeast"/>
        <w:ind w:firstLine="540"/>
        <w:rPr>
          <w:rFonts w:ascii="方正仿宋_GBK" w:eastAsia="方正仿宋_GBK"/>
          <w:sz w:val="24"/>
        </w:rPr>
      </w:pPr>
      <w:r>
        <w:rPr>
          <w:rFonts w:hint="eastAsia" w:ascii="方正仿宋_GBK" w:hAnsi="宋体" w:eastAsia="方正仿宋_GBK"/>
          <w:sz w:val="24"/>
        </w:rPr>
        <w:t>（二）其他未尽事宜由供需双方在采购合同中详细约定。</w:t>
      </w:r>
    </w:p>
    <w:p>
      <w:pPr>
        <w:adjustRightInd w:val="0"/>
        <w:snapToGrid w:val="0"/>
        <w:spacing w:line="240" w:lineRule="atLeast"/>
      </w:pPr>
    </w:p>
    <w:p>
      <w:pPr>
        <w:widowControl/>
        <w:jc w:val="left"/>
      </w:pPr>
      <w:r>
        <w:br w:type="page"/>
      </w:r>
    </w:p>
    <w:p>
      <w:pPr>
        <w:adjustRightInd w:val="0"/>
        <w:snapToGrid w:val="0"/>
        <w:spacing w:line="240" w:lineRule="atLeast"/>
      </w:pPr>
    </w:p>
    <w:p>
      <w:pPr>
        <w:pStyle w:val="2"/>
        <w:adjustRightInd w:val="0"/>
        <w:snapToGrid w:val="0"/>
        <w:spacing w:before="0" w:after="0" w:line="240" w:lineRule="atLeast"/>
        <w:jc w:val="left"/>
        <w:rPr>
          <w:rFonts w:ascii="方正小标宋_GBK" w:hAnsi="宋体" w:eastAsia="方正小标宋_GBK"/>
          <w:b w:val="0"/>
          <w:sz w:val="36"/>
          <w:szCs w:val="30"/>
        </w:rPr>
      </w:pPr>
      <w:r>
        <w:rPr>
          <w:rFonts w:hint="eastAsia"/>
        </w:rPr>
        <w:t>附件：响应文件格式要求（正本、副本各一份）</w:t>
      </w:r>
    </w:p>
    <w:p>
      <w:pPr>
        <w:adjustRightInd w:val="0"/>
        <w:snapToGrid w:val="0"/>
        <w:spacing w:line="240" w:lineRule="atLeast"/>
      </w:pPr>
    </w:p>
    <w:p>
      <w:pPr>
        <w:pStyle w:val="2"/>
        <w:adjustRightInd w:val="0"/>
        <w:snapToGrid w:val="0"/>
        <w:spacing w:before="0" w:after="0" w:line="240" w:lineRule="atLeast"/>
        <w:jc w:val="center"/>
        <w:rPr>
          <w:rFonts w:ascii="方正小标宋_GBK" w:hAnsi="宋体" w:eastAsia="方正小标宋_GBK"/>
          <w:b w:val="0"/>
          <w:sz w:val="36"/>
          <w:szCs w:val="30"/>
        </w:rPr>
      </w:pPr>
      <w:bookmarkStart w:id="9" w:name="_Toc12789072"/>
      <w:bookmarkStart w:id="10" w:name="_Toc511909622"/>
    </w:p>
    <w:bookmarkEnd w:id="9"/>
    <w:bookmarkEnd w:id="10"/>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一、经济部分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（一）报价函</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二、技术部分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技术响应偏离表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三、服务部分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服务响应偏离表</w:t>
      </w:r>
    </w:p>
    <w:p>
      <w:pPr>
        <w:adjustRightInd w:val="0"/>
        <w:snapToGrid w:val="0"/>
        <w:spacing w:line="240" w:lineRule="atLeast"/>
        <w:ind w:firstLine="480" w:firstLineChars="200"/>
        <w:rPr>
          <w:rFonts w:ascii="方正仿宋_GBK" w:hAnsi="宋体" w:eastAsia="方正仿宋_GBK"/>
          <w:b/>
          <w:sz w:val="24"/>
        </w:rPr>
      </w:pPr>
      <w:r>
        <w:rPr>
          <w:rFonts w:hint="eastAsia" w:ascii="方正仿宋_GBK" w:hAnsi="宋体" w:eastAsia="方正仿宋_GBK"/>
          <w:b/>
          <w:sz w:val="24"/>
        </w:rPr>
        <w:t>四、资格条件及其他</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（一）营业执照（副本）或事业单位法人证书（副本）复印件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（二）组织机构代码证复印件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（三）法定代表人身份证明书（格式）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（四）法定代表人授权委托书（格式）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（五）书面声明（格式）</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（六）税务登记证（副本）复印件</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仿宋" w:eastAsia="方正仿宋_GBK"/>
          <w:sz w:val="24"/>
        </w:rPr>
        <w:t>说明：供应商按“五证合一”登记制度办理营业执照的，</w:t>
      </w:r>
      <w:r>
        <w:rPr>
          <w:rFonts w:hint="eastAsia" w:ascii="方正仿宋_GBK" w:hAnsi="仿宋" w:eastAsia="方正仿宋_GBK" w:cs="宋体"/>
          <w:kern w:val="0"/>
          <w:sz w:val="24"/>
        </w:rPr>
        <w:t>组织机构代码证、税务登记证（副本）和社会保险登记证</w:t>
      </w:r>
      <w:r>
        <w:rPr>
          <w:rFonts w:hint="eastAsia" w:ascii="方正仿宋_GBK" w:hAnsi="仿宋" w:eastAsia="方正仿宋_GBK"/>
          <w:sz w:val="24"/>
        </w:rPr>
        <w:t>以供应商所提供的营业执照（副本）复印件为准。</w:t>
      </w:r>
    </w:p>
    <w:p>
      <w:pPr>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b/>
          <w:sz w:val="24"/>
        </w:rPr>
        <w:t>五、其他与项目有关的资料（自附）</w:t>
      </w:r>
    </w:p>
    <w:p>
      <w:pPr>
        <w:adjustRightInd w:val="0"/>
        <w:snapToGrid w:val="0"/>
        <w:spacing w:line="240" w:lineRule="atLeast"/>
        <w:rPr>
          <w:rFonts w:ascii="宋体" w:hAnsi="宋体"/>
          <w:sz w:val="24"/>
          <w:bdr w:val="single" w:color="auto" w:sz="4" w:space="0"/>
        </w:rPr>
        <w:sectPr>
          <w:headerReference r:id="rId4" w:type="default"/>
          <w:headerReference r:id="rId5" w:type="even"/>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240" w:lineRule="atLeast"/>
        <w:rPr>
          <w:rFonts w:ascii="方正仿宋_GBK" w:hAnsi="宋体" w:eastAsia="方正仿宋_GBK"/>
          <w:sz w:val="24"/>
          <w:szCs w:val="24"/>
        </w:rPr>
      </w:pPr>
      <w:bookmarkStart w:id="11" w:name="_Toc313008356"/>
      <w:bookmarkStart w:id="12" w:name="_Toc313888360"/>
      <w:bookmarkStart w:id="13" w:name="_Toc342913419"/>
      <w:bookmarkStart w:id="14" w:name="_Toc511909623"/>
      <w:bookmarkStart w:id="15" w:name="_Toc12789073"/>
      <w:bookmarkStart w:id="16" w:name="_Toc283382454"/>
      <w:r>
        <w:rPr>
          <w:rFonts w:hint="eastAsia" w:ascii="方正仿宋_GBK" w:hAnsi="宋体" w:eastAsia="方正仿宋_GBK"/>
          <w:sz w:val="24"/>
          <w:szCs w:val="24"/>
        </w:rPr>
        <w:t>一、经济部分</w:t>
      </w:r>
      <w:bookmarkEnd w:id="11"/>
      <w:bookmarkEnd w:id="12"/>
      <w:bookmarkEnd w:id="13"/>
      <w:bookmarkEnd w:id="14"/>
    </w:p>
    <w:bookmarkEnd w:id="15"/>
    <w:bookmarkEnd w:id="16"/>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（一）紧急采购报价函</w:t>
      </w:r>
    </w:p>
    <w:p>
      <w:pPr>
        <w:tabs>
          <w:tab w:val="left" w:pos="6300"/>
        </w:tabs>
        <w:adjustRightInd w:val="0"/>
        <w:snapToGrid w:val="0"/>
        <w:spacing w:line="240" w:lineRule="atLeast"/>
        <w:jc w:val="center"/>
        <w:outlineLvl w:val="0"/>
        <w:rPr>
          <w:rFonts w:ascii="方正仿宋_GBK" w:hAnsi="宋体" w:eastAsia="方正仿宋_GBK"/>
          <w:b/>
          <w:sz w:val="28"/>
          <w:szCs w:val="28"/>
        </w:rPr>
      </w:pPr>
      <w:r>
        <w:rPr>
          <w:rFonts w:hint="eastAsia" w:ascii="方正仿宋_GBK" w:hAnsi="宋体" w:eastAsia="方正仿宋_GBK"/>
          <w:b/>
          <w:sz w:val="28"/>
          <w:szCs w:val="28"/>
        </w:rPr>
        <w:t>紧急采购报价函</w:t>
      </w:r>
    </w:p>
    <w:p>
      <w:pPr>
        <w:tabs>
          <w:tab w:val="left" w:pos="6300"/>
        </w:tabs>
        <w:adjustRightInd w:val="0"/>
        <w:snapToGrid w:val="0"/>
        <w:spacing w:line="240" w:lineRule="atLeast"/>
        <w:rPr>
          <w:rFonts w:ascii="方正仿宋_GBK" w:hAnsi="宋体" w:eastAsia="方正仿宋_GBK"/>
          <w:sz w:val="24"/>
          <w:u w:val="single"/>
        </w:rPr>
      </w:pP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u w:val="single"/>
        </w:rPr>
        <w:t>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我方收到____________________________（项目名称）的采购文件，经详细研究，决定参加该项目的竞价。</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1.愿意按照采购文件中的一切要求，提供本项目的交货及技术服务，初始报价为人民币大写：</w:t>
      </w:r>
      <w:r>
        <w:rPr>
          <w:rFonts w:hint="eastAsia" w:ascii="方正仿宋_GBK" w:hAnsi="宋体" w:eastAsia="方正仿宋_GBK"/>
          <w:sz w:val="24"/>
          <w:u w:val="single"/>
        </w:rPr>
        <w:t xml:space="preserve">      </w:t>
      </w:r>
      <w:r>
        <w:rPr>
          <w:rFonts w:hint="eastAsia" w:ascii="方正仿宋_GBK" w:hAnsi="宋体" w:eastAsia="方正仿宋_GBK"/>
          <w:sz w:val="24"/>
        </w:rPr>
        <w:t>元整；人民币小写：</w:t>
      </w:r>
      <w:r>
        <w:rPr>
          <w:rFonts w:hint="eastAsia" w:ascii="方正仿宋_GBK" w:hAnsi="宋体" w:eastAsia="方正仿宋_GBK"/>
          <w:sz w:val="24"/>
          <w:u w:val="single"/>
        </w:rPr>
        <w:t xml:space="preserve">    </w:t>
      </w:r>
      <w:r>
        <w:rPr>
          <w:rFonts w:hint="eastAsia" w:ascii="方正仿宋_GBK" w:hAnsi="宋体" w:eastAsia="方正仿宋_GBK"/>
          <w:sz w:val="24"/>
        </w:rPr>
        <w:t>元。以我公司最后报价为准。</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2.我方现提交的响应文件为：纸质文档</w:t>
      </w:r>
      <w:r>
        <w:rPr>
          <w:rFonts w:hint="eastAsia" w:ascii="方正仿宋_GBK" w:hAnsi="宋体" w:eastAsia="方正仿宋_GBK"/>
          <w:sz w:val="24"/>
          <w:u w:val="single"/>
        </w:rPr>
        <w:t>壹</w:t>
      </w:r>
      <w:r>
        <w:rPr>
          <w:rFonts w:hint="eastAsia" w:ascii="方正仿宋_GBK" w:hAnsi="宋体" w:eastAsia="方正仿宋_GBK"/>
          <w:sz w:val="24"/>
        </w:rPr>
        <w:t>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3.我方承诺：本次谈判的有效期为90天。</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4.我方完全理解和接受贵方采购文件的一切规定和要求及谈判评审办法。</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5.在整个谈判过程中，我方若有违规行为，接受按照《中华人民共和国政府采购法》和《采购公告文件》之规定给予惩罚。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6.我方若成为成交供应商，将按照最终谈判结果签订合同，并且严格履行合同义务。本承诺函将成为合同不可分割的一部分，与合同具有同等的法律效力。</w:t>
      </w:r>
    </w:p>
    <w:p>
      <w:pPr>
        <w:tabs>
          <w:tab w:val="left" w:pos="6300"/>
        </w:tabs>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rPr>
        <w:t>7.</w:t>
      </w:r>
      <w:r>
        <w:rPr>
          <w:rFonts w:hint="eastAsia" w:ascii="方正仿宋_GBK" w:hAnsi="宋体" w:eastAsia="方正仿宋_GBK"/>
          <w:sz w:val="24"/>
          <w:szCs w:val="28"/>
        </w:rPr>
        <w:t>我方未</w:t>
      </w:r>
      <w:r>
        <w:rPr>
          <w:rFonts w:ascii="方正仿宋_GBK" w:hAnsi="宋体" w:eastAsia="方正仿宋_GBK"/>
          <w:sz w:val="24"/>
        </w:rPr>
        <w:t>为采购项目提供整体设计、规范编制或者项目管理、监理、检测等服务。</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地址：  </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电话：                           传真：</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网址：                           邮编：</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联系人：</w:t>
      </w:r>
    </w:p>
    <w:p>
      <w:pPr>
        <w:adjustRightInd w:val="0"/>
        <w:snapToGrid w:val="0"/>
        <w:spacing w:line="240" w:lineRule="atLeast"/>
        <w:ind w:firstLine="480" w:firstLineChars="200"/>
        <w:rPr>
          <w:rFonts w:ascii="方正仿宋_GBK" w:hAnsi="宋体" w:eastAsia="方正仿宋_GBK"/>
          <w:sz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rPr>
        <w:t xml:space="preserve">                               年   月   日</w:t>
      </w:r>
    </w:p>
    <w:p>
      <w:pPr>
        <w:tabs>
          <w:tab w:val="left" w:pos="2895"/>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（二）明细报价表</w:t>
      </w:r>
    </w:p>
    <w:p>
      <w:pPr>
        <w:adjustRightInd w:val="0"/>
        <w:snapToGrid w:val="0"/>
        <w:spacing w:line="240" w:lineRule="atLeast"/>
        <w:jc w:val="center"/>
        <w:rPr>
          <w:rFonts w:ascii="方正仿宋_GBK" w:eastAsia="方正仿宋_GBK"/>
          <w:b/>
          <w:sz w:val="28"/>
          <w:szCs w:val="28"/>
        </w:rPr>
      </w:pPr>
      <w:r>
        <w:rPr>
          <w:rFonts w:hint="eastAsia" w:ascii="方正仿宋_GBK" w:eastAsia="方正仿宋_GBK"/>
          <w:b/>
          <w:sz w:val="28"/>
          <w:szCs w:val="28"/>
        </w:rPr>
        <w:t>明细报价表</w:t>
      </w:r>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谈判项目编号：</w:t>
      </w:r>
    </w:p>
    <w:p>
      <w:pPr>
        <w:adjustRightInd w:val="0"/>
        <w:snapToGrid w:val="0"/>
        <w:spacing w:line="240" w:lineRule="atLeast"/>
        <w:rPr>
          <w:rFonts w:ascii="方正仿宋_GBK" w:hAnsi="宋体" w:eastAsia="方正仿宋_GBK"/>
          <w:sz w:val="24"/>
          <w:u w:val="single"/>
        </w:rPr>
      </w:pPr>
      <w:r>
        <w:rPr>
          <w:rFonts w:hint="eastAsia" w:ascii="方正仿宋_GBK" w:hAnsi="宋体" w:eastAsia="方正仿宋_GBK"/>
          <w:sz w:val="24"/>
        </w:rPr>
        <w:t>项目名称：</w:t>
      </w: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85"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产品名称</w:t>
            </w:r>
          </w:p>
        </w:tc>
        <w:tc>
          <w:tcPr>
            <w:tcW w:w="1721"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品牌及产地</w:t>
            </w:r>
          </w:p>
        </w:tc>
        <w:tc>
          <w:tcPr>
            <w:tcW w:w="141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制造商名称</w:t>
            </w:r>
          </w:p>
        </w:tc>
        <w:tc>
          <w:tcPr>
            <w:tcW w:w="1250"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规格型号</w:t>
            </w:r>
          </w:p>
        </w:tc>
        <w:tc>
          <w:tcPr>
            <w:tcW w:w="867"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数量</w:t>
            </w:r>
          </w:p>
        </w:tc>
        <w:tc>
          <w:tcPr>
            <w:tcW w:w="1186" w:type="dxa"/>
            <w:vAlign w:val="center"/>
          </w:tcPr>
          <w:p>
            <w:pPr>
              <w:pStyle w:val="5"/>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单价</w:t>
            </w:r>
          </w:p>
          <w:p>
            <w:pPr>
              <w:pStyle w:val="5"/>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c>
          <w:tcPr>
            <w:tcW w:w="1233" w:type="dxa"/>
            <w:vAlign w:val="center"/>
          </w:tcPr>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合计</w:t>
            </w:r>
          </w:p>
          <w:p>
            <w:pPr>
              <w:adjustRightInd w:val="0"/>
              <w:snapToGrid w:val="0"/>
              <w:spacing w:line="240" w:lineRule="atLeast"/>
              <w:jc w:val="center"/>
              <w:rPr>
                <w:rFonts w:ascii="方正仿宋_GBK" w:hAnsi="宋体" w:eastAsia="方正仿宋_GBK"/>
                <w:sz w:val="24"/>
                <w:szCs w:val="28"/>
              </w:rPr>
            </w:pPr>
            <w:r>
              <w:rPr>
                <w:rFonts w:hint="eastAsia" w:ascii="方正仿宋_GBK" w:hAnsi="宋体" w:eastAsia="方正仿宋_GBK"/>
                <w:sz w:val="24"/>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4"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6" w:hRule="atLeast"/>
        </w:trPr>
        <w:tc>
          <w:tcPr>
            <w:tcW w:w="1648"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721"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41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50"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867"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186"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c>
          <w:tcPr>
            <w:tcW w:w="1233" w:type="dxa"/>
            <w:tcBorders>
              <w:bottom w:val="single" w:color="auto" w:sz="4" w:space="0"/>
            </w:tcBorders>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4"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8"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6"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1648" w:type="dxa"/>
            <w:vAlign w:val="center"/>
          </w:tcPr>
          <w:p>
            <w:pPr>
              <w:adjustRightInd w:val="0"/>
              <w:snapToGrid w:val="0"/>
              <w:spacing w:line="240" w:lineRule="atLeast"/>
              <w:jc w:val="center"/>
              <w:rPr>
                <w:rFonts w:ascii="方正仿宋_GBK" w:hAnsi="宋体" w:eastAsia="方正仿宋_GBK"/>
                <w:sz w:val="24"/>
                <w:szCs w:val="28"/>
              </w:rPr>
            </w:pPr>
          </w:p>
        </w:tc>
        <w:tc>
          <w:tcPr>
            <w:tcW w:w="1721" w:type="dxa"/>
            <w:vAlign w:val="center"/>
          </w:tcPr>
          <w:p>
            <w:pPr>
              <w:adjustRightInd w:val="0"/>
              <w:snapToGrid w:val="0"/>
              <w:spacing w:line="240" w:lineRule="atLeast"/>
              <w:jc w:val="center"/>
              <w:rPr>
                <w:rFonts w:ascii="方正仿宋_GBK" w:hAnsi="宋体" w:eastAsia="方正仿宋_GBK"/>
                <w:sz w:val="24"/>
                <w:szCs w:val="28"/>
              </w:rPr>
            </w:pPr>
          </w:p>
        </w:tc>
        <w:tc>
          <w:tcPr>
            <w:tcW w:w="1417" w:type="dxa"/>
            <w:vAlign w:val="center"/>
          </w:tcPr>
          <w:p>
            <w:pPr>
              <w:adjustRightInd w:val="0"/>
              <w:snapToGrid w:val="0"/>
              <w:spacing w:line="240" w:lineRule="atLeast"/>
              <w:jc w:val="center"/>
              <w:rPr>
                <w:rFonts w:ascii="方正仿宋_GBK" w:hAnsi="宋体" w:eastAsia="方正仿宋_GBK"/>
                <w:sz w:val="24"/>
                <w:szCs w:val="28"/>
              </w:rPr>
            </w:pPr>
          </w:p>
        </w:tc>
        <w:tc>
          <w:tcPr>
            <w:tcW w:w="1250" w:type="dxa"/>
            <w:vAlign w:val="center"/>
          </w:tcPr>
          <w:p>
            <w:pPr>
              <w:adjustRightInd w:val="0"/>
              <w:snapToGrid w:val="0"/>
              <w:spacing w:line="240" w:lineRule="atLeast"/>
              <w:jc w:val="center"/>
              <w:rPr>
                <w:rFonts w:ascii="方正仿宋_GBK" w:hAnsi="宋体" w:eastAsia="方正仿宋_GBK"/>
                <w:sz w:val="24"/>
                <w:szCs w:val="28"/>
              </w:rPr>
            </w:pPr>
          </w:p>
        </w:tc>
        <w:tc>
          <w:tcPr>
            <w:tcW w:w="867" w:type="dxa"/>
            <w:vAlign w:val="center"/>
          </w:tcPr>
          <w:p>
            <w:pPr>
              <w:adjustRightInd w:val="0"/>
              <w:snapToGrid w:val="0"/>
              <w:spacing w:line="240" w:lineRule="atLeast"/>
              <w:jc w:val="center"/>
              <w:rPr>
                <w:rFonts w:ascii="方正仿宋_GBK" w:hAnsi="宋体" w:eastAsia="方正仿宋_GBK"/>
                <w:sz w:val="24"/>
                <w:szCs w:val="28"/>
              </w:rPr>
            </w:pPr>
          </w:p>
        </w:tc>
        <w:tc>
          <w:tcPr>
            <w:tcW w:w="1186" w:type="dxa"/>
            <w:vAlign w:val="center"/>
          </w:tcPr>
          <w:p>
            <w:pPr>
              <w:adjustRightInd w:val="0"/>
              <w:snapToGrid w:val="0"/>
              <w:spacing w:line="240" w:lineRule="atLeast"/>
              <w:jc w:val="center"/>
              <w:rPr>
                <w:rFonts w:ascii="方正仿宋_GBK" w:hAnsi="宋体" w:eastAsia="方正仿宋_GBK"/>
                <w:sz w:val="24"/>
                <w:szCs w:val="28"/>
              </w:rPr>
            </w:pPr>
          </w:p>
        </w:tc>
        <w:tc>
          <w:tcPr>
            <w:tcW w:w="1233" w:type="dxa"/>
            <w:vAlign w:val="center"/>
          </w:tcPr>
          <w:p>
            <w:pPr>
              <w:adjustRightInd w:val="0"/>
              <w:snapToGrid w:val="0"/>
              <w:spacing w:line="240" w:lineRule="atLeast"/>
              <w:jc w:val="center"/>
              <w:rPr>
                <w:rFonts w:ascii="方正仿宋_GBK" w:hAnsi="宋体" w:eastAsia="方正仿宋_GBK"/>
                <w:sz w:val="24"/>
                <w:szCs w:val="28"/>
              </w:rPr>
            </w:pPr>
          </w:p>
        </w:tc>
      </w:tr>
    </w:tbl>
    <w:p>
      <w:pPr>
        <w:adjustRightInd w:val="0"/>
        <w:snapToGrid w:val="0"/>
        <w:spacing w:line="240" w:lineRule="atLeast"/>
        <w:rPr>
          <w:rFonts w:ascii="方正仿宋_GBK" w:hAnsi="宋体" w:eastAsia="方正仿宋_GBK"/>
          <w:sz w:val="24"/>
          <w:szCs w:val="28"/>
        </w:rPr>
      </w:pPr>
    </w:p>
    <w:p>
      <w:pPr>
        <w:adjustRightInd w:val="0"/>
        <w:snapToGrid w:val="0"/>
        <w:spacing w:line="240" w:lineRule="atLeas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adjustRightInd w:val="0"/>
        <w:snapToGrid w:val="0"/>
        <w:spacing w:line="240" w:lineRule="atLeast"/>
        <w:rPr>
          <w:rFonts w:hint="eastAsia" w:ascii="方正仿宋_GBK" w:hAnsi="宋体" w:eastAsia="方正仿宋_GBK"/>
          <w:sz w:val="24"/>
          <w:szCs w:val="28"/>
        </w:rPr>
      </w:pPr>
      <w:r>
        <w:rPr>
          <w:rFonts w:hint="eastAsia" w:ascii="方正仿宋_GBK" w:hAnsi="宋体" w:eastAsia="方正仿宋_GBK"/>
          <w:sz w:val="24"/>
          <w:szCs w:val="28"/>
        </w:rPr>
        <w:t xml:space="preserve">        2.该表可扩展</w:t>
      </w:r>
      <w:bookmarkStart w:id="17" w:name="OLE_LINK1"/>
      <w:bookmarkStart w:id="18" w:name="OLE_LINK2"/>
      <w:r>
        <w:rPr>
          <w:rFonts w:hint="eastAsia" w:ascii="方正仿宋_GBK" w:hAnsi="宋体" w:eastAsia="方正仿宋_GBK"/>
          <w:sz w:val="24"/>
          <w:szCs w:val="28"/>
        </w:rPr>
        <w:t>，并逐页签字或盖章。</w:t>
      </w:r>
      <w:bookmarkEnd w:id="17"/>
      <w:bookmarkEnd w:id="18"/>
    </w:p>
    <w:p>
      <w:pPr>
        <w:adjustRightInd w:val="0"/>
        <w:snapToGrid w:val="0"/>
        <w:spacing w:line="240" w:lineRule="atLeast"/>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 xml:space="preserve">        3.</w:t>
      </w:r>
      <w:r>
        <w:rPr>
          <w:rFonts w:hint="eastAsia" w:ascii="方正仿宋_GBK" w:hAnsi="宋体" w:eastAsia="方正仿宋_GBK" w:cs="宋体"/>
          <w:color w:val="000000"/>
          <w:kern w:val="0"/>
          <w:sz w:val="24"/>
        </w:rPr>
        <w:t>医用内窥镜摄像系统及配套显示器、冷光源、台车各一套，高清硬性鼻窦内窥镜六支</w:t>
      </w:r>
    </w:p>
    <w:p>
      <w:pPr>
        <w:adjustRightInd w:val="0"/>
        <w:snapToGrid w:val="0"/>
        <w:spacing w:line="240" w:lineRule="atLeast"/>
        <w:rPr>
          <w:rFonts w:ascii="方正仿宋_GBK" w:hAnsi="宋体" w:eastAsia="方正仿宋_GBK"/>
          <w:sz w:val="24"/>
        </w:rPr>
      </w:pPr>
      <w:r>
        <w:rPr>
          <w:rFonts w:hint="eastAsia" w:ascii="方正仿宋_GBK" w:hAnsi="宋体" w:eastAsia="方正仿宋_GBK"/>
          <w:sz w:val="24"/>
          <w:szCs w:val="28"/>
        </w:rPr>
        <w:t xml:space="preserve">       </w:t>
      </w:r>
    </w:p>
    <w:p>
      <w:pPr>
        <w:pStyle w:val="9"/>
        <w:adjustRightInd w:val="0"/>
        <w:snapToGrid w:val="0"/>
        <w:spacing w:line="240" w:lineRule="atLeast"/>
        <w:rPr>
          <w:rFonts w:ascii="方正仿宋_GBK" w:hAnsi="宋体" w:eastAsia="方正仿宋_GBK"/>
          <w:sz w:val="24"/>
          <w:szCs w:val="24"/>
        </w:rPr>
      </w:pPr>
      <w:r>
        <w:rPr>
          <w:rFonts w:hint="eastAsia" w:ascii="方正仿宋_GBK" w:hAnsi="宋体" w:eastAsia="方正仿宋_GBK"/>
          <w:sz w:val="24"/>
          <w:szCs w:val="24"/>
        </w:rPr>
        <w:t xml:space="preserve">            </w:t>
      </w:r>
    </w:p>
    <w:p>
      <w:pPr>
        <w:adjustRightInd w:val="0"/>
        <w:snapToGrid w:val="0"/>
        <w:spacing w:line="240" w:lineRule="atLeast"/>
      </w:pPr>
      <w:r>
        <w:rPr>
          <w:rFonts w:hint="eastAsia" w:ascii="方正仿宋_GBK" w:hAnsi="宋体" w:eastAsia="方正仿宋_GBK"/>
          <w:sz w:val="24"/>
        </w:rPr>
        <w:t xml:space="preserve">                                                    供应商名称（公章）：</w:t>
      </w:r>
    </w:p>
    <w:p>
      <w:pPr>
        <w:adjustRightInd w:val="0"/>
        <w:snapToGrid w:val="0"/>
        <w:spacing w:line="240" w:lineRule="atLeast"/>
        <w:ind w:right="480" w:firstLine="6480" w:firstLineChars="2700"/>
        <w:rPr>
          <w:rFonts w:ascii="方正仿宋_GBK" w:hAnsi="宋体" w:eastAsia="方正仿宋_GBK"/>
          <w:sz w:val="24"/>
        </w:rPr>
      </w:pPr>
      <w:r>
        <w:rPr>
          <w:rFonts w:hint="eastAsia" w:ascii="方正仿宋_GBK" w:hAnsi="宋体" w:eastAsia="方正仿宋_GBK"/>
          <w:sz w:val="24"/>
        </w:rPr>
        <w:t>年     月    日</w:t>
      </w:r>
    </w:p>
    <w:p>
      <w:pPr>
        <w:adjustRightInd w:val="0"/>
        <w:snapToGrid w:val="0"/>
        <w:spacing w:line="240" w:lineRule="atLeast"/>
        <w:ind w:firstLine="480" w:firstLineChars="200"/>
        <w:rPr>
          <w:rFonts w:ascii="方正仿宋_GBK" w:hAnsi="宋体" w:eastAsia="方正仿宋_GBK"/>
          <w:sz w:val="24"/>
          <w:bdr w:val="single" w:color="auto" w:sz="4" w:space="0"/>
        </w:rPr>
        <w:sectPr>
          <w:headerReference r:id="rId6" w:type="default"/>
          <w:pgSz w:w="11907" w:h="16840"/>
          <w:pgMar w:top="1134" w:right="1191" w:bottom="1134" w:left="1304" w:header="851" w:footer="992" w:gutter="0"/>
          <w:pgNumType w:fmt="numberInDash"/>
          <w:cols w:space="720" w:num="1"/>
          <w:docGrid w:linePitch="380" w:charSpace="-5735"/>
        </w:sectPr>
      </w:pPr>
    </w:p>
    <w:p>
      <w:pPr>
        <w:pStyle w:val="3"/>
        <w:adjustRightInd w:val="0"/>
        <w:snapToGrid w:val="0"/>
        <w:spacing w:before="0" w:after="0" w:line="240" w:lineRule="atLeast"/>
        <w:rPr>
          <w:rFonts w:ascii="方正仿宋_GBK" w:hAnsi="宋体" w:eastAsia="方正仿宋_GBK"/>
          <w:sz w:val="24"/>
          <w:szCs w:val="24"/>
        </w:rPr>
      </w:pPr>
      <w:bookmarkStart w:id="19" w:name="_Toc342913420"/>
      <w:bookmarkStart w:id="20" w:name="_Toc313008357"/>
      <w:bookmarkStart w:id="21" w:name="_Toc511909624"/>
      <w:bookmarkStart w:id="22" w:name="_Toc313888361"/>
      <w:r>
        <w:rPr>
          <w:rFonts w:hint="eastAsia" w:ascii="方正仿宋_GBK" w:hAnsi="宋体" w:eastAsia="方正仿宋_GBK"/>
          <w:sz w:val="24"/>
          <w:szCs w:val="24"/>
        </w:rPr>
        <w:t>二、技术部分</w:t>
      </w:r>
      <w:bookmarkEnd w:id="19"/>
      <w:bookmarkEnd w:id="20"/>
      <w:bookmarkEnd w:id="21"/>
      <w:bookmarkEnd w:id="22"/>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技术响应偏离表</w:t>
      </w:r>
    </w:p>
    <w:p>
      <w:pPr>
        <w:pStyle w:val="5"/>
        <w:tabs>
          <w:tab w:val="left" w:pos="6300"/>
        </w:tabs>
        <w:adjustRightInd w:val="0"/>
        <w:snapToGrid w:val="0"/>
        <w:spacing w:line="240" w:lineRule="atLeast"/>
        <w:ind w:firstLine="480" w:firstLineChars="200"/>
        <w:outlineLvl w:val="0"/>
        <w:rPr>
          <w:rFonts w:ascii="方正仿宋_GBK" w:hAnsi="宋体" w:eastAsia="方正仿宋_GBK"/>
          <w:sz w:val="24"/>
        </w:rPr>
      </w:pPr>
      <w:r>
        <w:rPr>
          <w:rFonts w:hint="eastAsia" w:ascii="方正仿宋_GBK" w:hAnsi="宋体" w:eastAsia="方正仿宋_GBK"/>
          <w:sz w:val="24"/>
        </w:rPr>
        <w:t>谈判项目名称：</w:t>
      </w:r>
    </w:p>
    <w:tbl>
      <w:tblPr>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2"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序号</w:t>
            </w: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采购需求</w:t>
            </w: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响应情况</w:t>
            </w: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b/>
                <w:szCs w:val="21"/>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844"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95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c>
          <w:tcPr>
            <w:tcW w:w="2212" w:type="dxa"/>
            <w:vAlign w:val="center"/>
          </w:tcPr>
          <w:p>
            <w:pPr>
              <w:tabs>
                <w:tab w:val="left" w:pos="6300"/>
              </w:tabs>
              <w:adjustRightInd w:val="0"/>
              <w:snapToGrid w:val="0"/>
              <w:spacing w:line="240" w:lineRule="atLeast"/>
              <w:jc w:val="center"/>
              <w:outlineLvl w:val="0"/>
              <w:rPr>
                <w:rFonts w:ascii="方正仿宋_GBK" w:hAnsi="宋体" w:eastAsia="方正仿宋_GBK"/>
                <w:szCs w:val="21"/>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1.本表即为对本项目“四、项目参数”中所列技术要求进行比较和响应；</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2.该表必须逐条如实填写，若未作实质性参数描述，该供应商将失去成为成交供应商的资格，仅保留其合格供应商的身份。</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5.根据响应情况在“差异说明”项填写正偏离或负偏离及原因，完全符合的填写“无差异”。</w:t>
      </w:r>
    </w:p>
    <w:p>
      <w:pPr>
        <w:pStyle w:val="3"/>
        <w:adjustRightInd w:val="0"/>
        <w:snapToGrid w:val="0"/>
        <w:spacing w:before="0" w:after="0" w:line="240" w:lineRule="atLeast"/>
        <w:rPr>
          <w:rFonts w:ascii="方正仿宋_GBK" w:hAnsi="宋体" w:eastAsia="方正仿宋_GBK"/>
          <w:sz w:val="24"/>
          <w:szCs w:val="24"/>
        </w:rPr>
      </w:pPr>
      <w:r>
        <w:rPr>
          <w:rFonts w:ascii="方正仿宋_GBK" w:eastAsia="方正仿宋_GBK"/>
          <w:b w:val="0"/>
        </w:rPr>
        <w:br w:type="page"/>
      </w:r>
      <w:bookmarkStart w:id="23" w:name="_Toc511909625"/>
      <w:bookmarkStart w:id="24" w:name="_Toc313008358"/>
      <w:bookmarkStart w:id="25" w:name="_Toc313888362"/>
      <w:bookmarkStart w:id="26" w:name="_Toc342913421"/>
      <w:r>
        <w:rPr>
          <w:rFonts w:hint="eastAsia" w:ascii="方正仿宋_GBK" w:hAnsi="宋体" w:eastAsia="方正仿宋_GBK"/>
          <w:sz w:val="24"/>
          <w:szCs w:val="24"/>
        </w:rPr>
        <w:t>三、服务部分</w:t>
      </w:r>
      <w:bookmarkEnd w:id="23"/>
    </w:p>
    <w:p>
      <w:pPr>
        <w:adjustRightInd w:val="0"/>
        <w:snapToGrid w:val="0"/>
        <w:spacing w:line="240" w:lineRule="atLeast"/>
        <w:jc w:val="center"/>
        <w:rPr>
          <w:rFonts w:ascii="方正仿宋_GBK" w:hAnsi="宋体" w:eastAsia="方正仿宋_GBK"/>
          <w:b/>
          <w:sz w:val="28"/>
          <w:szCs w:val="28"/>
        </w:rPr>
      </w:pPr>
      <w:r>
        <w:rPr>
          <w:rFonts w:hint="eastAsia" w:ascii="方正仿宋_GBK" w:hAnsi="宋体" w:eastAsia="方正仿宋_GBK"/>
          <w:b/>
          <w:sz w:val="28"/>
          <w:szCs w:val="28"/>
        </w:rPr>
        <w:t>服务响应偏离表</w:t>
      </w:r>
    </w:p>
    <w:p>
      <w:pPr>
        <w:adjustRightInd w:val="0"/>
        <w:snapToGrid w:val="0"/>
        <w:spacing w:line="240" w:lineRule="atLeast"/>
        <w:ind w:firstLine="465"/>
        <w:rPr>
          <w:rFonts w:ascii="方正仿宋_GBK" w:hAnsi="宋体" w:eastAsia="方正仿宋_GBK"/>
          <w:sz w:val="24"/>
        </w:rPr>
      </w:pPr>
      <w:r>
        <w:rPr>
          <w:rFonts w:hint="eastAsia" w:ascii="方正仿宋_GBK" w:hAnsi="宋体" w:eastAsia="方正仿宋_GBK"/>
          <w:sz w:val="24"/>
        </w:rPr>
        <w:t>谈判项目名称：</w:t>
      </w:r>
    </w:p>
    <w:tbl>
      <w:tblPr>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230"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序号</w:t>
            </w: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谈判项目需求</w:t>
            </w: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rPr>
              <w:t>响应情况</w:t>
            </w: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b/>
              </w:rPr>
            </w:pPr>
            <w:r>
              <w:rPr>
                <w:rFonts w:hint="eastAsia" w:ascii="方正仿宋_GBK" w:hAnsi="宋体" w:eastAsia="方正仿宋_GBK"/>
                <w:b/>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3184"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438"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c>
          <w:tcPr>
            <w:tcW w:w="2359" w:type="dxa"/>
            <w:vAlign w:val="center"/>
          </w:tcPr>
          <w:p>
            <w:pPr>
              <w:tabs>
                <w:tab w:val="left" w:pos="6300"/>
              </w:tabs>
              <w:adjustRightInd w:val="0"/>
              <w:snapToGrid w:val="0"/>
              <w:spacing w:line="240" w:lineRule="atLeast"/>
              <w:jc w:val="center"/>
              <w:outlineLvl w:val="0"/>
              <w:rPr>
                <w:rFonts w:ascii="方正仿宋_GBK" w:hAnsi="宋体" w:eastAsia="方正仿宋_GBK"/>
              </w:rPr>
            </w:pPr>
          </w:p>
        </w:tc>
      </w:tr>
    </w:tbl>
    <w:p>
      <w:pPr>
        <w:adjustRightInd w:val="0"/>
        <w:snapToGrid w:val="0"/>
        <w:spacing w:line="240" w:lineRule="atLeas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adjustRightInd w:val="0"/>
        <w:snapToGrid w:val="0"/>
        <w:spacing w:line="240" w:lineRule="atLeast"/>
        <w:rPr>
          <w:rFonts w:ascii="方正仿宋_GBK" w:hAnsi="宋体" w:eastAsia="方正仿宋_GBK"/>
          <w:sz w:val="24"/>
          <w:szCs w:val="28"/>
        </w:rPr>
      </w:pPr>
      <w:r>
        <w:rPr>
          <w:rFonts w:hint="eastAsia" w:ascii="方正仿宋_GBK" w:hAnsi="宋体" w:eastAsia="方正仿宋_GBK"/>
          <w:sz w:val="24"/>
          <w:szCs w:val="28"/>
        </w:rPr>
        <w:t xml:space="preserve">    </w:t>
      </w:r>
    </w:p>
    <w:p>
      <w:pPr>
        <w:adjustRightInd w:val="0"/>
        <w:snapToGrid w:val="0"/>
        <w:spacing w:line="240" w:lineRule="atLeas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注：</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1.本表即为对本项目“五、商务要求”中所列服务要求进行比较和响应，该表可扩展；</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2.该表必须按照谈判要求逐条如实填写，若未作实质性参数描述，该供应商将失去成为成交供应商的资格，仅保留其合格供应商的身份。</w:t>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3 根据响应情况在“差异说明”项填写正偏离或负偏离及原因，完全符合的填写“无差异”。</w:t>
      </w:r>
    </w:p>
    <w:p>
      <w:pPr>
        <w:widowControl/>
        <w:jc w:val="left"/>
        <w:rPr>
          <w:rFonts w:ascii="方正仿宋_GBK" w:hAnsi="宋体" w:eastAsia="方正仿宋_GBK"/>
          <w:b/>
          <w:sz w:val="24"/>
        </w:rPr>
      </w:pPr>
      <w:bookmarkStart w:id="27" w:name="_Toc511909626"/>
      <w:r>
        <w:rPr>
          <w:rFonts w:ascii="方正仿宋_GBK" w:hAnsi="宋体" w:eastAsia="方正仿宋_GBK"/>
          <w:sz w:val="24"/>
        </w:rPr>
        <w:br w:type="page"/>
      </w:r>
    </w:p>
    <w:p>
      <w:pPr>
        <w:pStyle w:val="3"/>
        <w:adjustRightInd w:val="0"/>
        <w:snapToGrid w:val="0"/>
        <w:spacing w:before="0" w:after="0" w:line="240" w:lineRule="atLeast"/>
        <w:rPr>
          <w:rFonts w:ascii="方正仿宋_GBK" w:hAnsi="宋体" w:eastAsia="方正仿宋_GBK"/>
          <w:sz w:val="24"/>
          <w:szCs w:val="24"/>
        </w:rPr>
      </w:pPr>
      <w:r>
        <w:rPr>
          <w:rFonts w:hint="eastAsia" w:ascii="方正仿宋_GBK" w:hAnsi="宋体" w:eastAsia="方正仿宋_GBK"/>
          <w:sz w:val="24"/>
          <w:szCs w:val="24"/>
        </w:rPr>
        <w:t>四、</w:t>
      </w:r>
      <w:bookmarkEnd w:id="24"/>
      <w:bookmarkEnd w:id="25"/>
      <w:bookmarkEnd w:id="26"/>
      <w:r>
        <w:rPr>
          <w:rFonts w:hint="eastAsia" w:ascii="方正仿宋_GBK" w:hAnsi="宋体" w:eastAsia="方正仿宋_GBK"/>
          <w:sz w:val="24"/>
          <w:szCs w:val="24"/>
        </w:rPr>
        <w:t>资格条件及其他</w:t>
      </w:r>
      <w:bookmarkEnd w:id="27"/>
      <w:bookmarkStart w:id="28" w:name="_Toc313008359"/>
      <w:bookmarkStart w:id="29" w:name="_Toc313888363"/>
      <w:bookmarkStart w:id="30" w:name="_Toc342913422"/>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（一）营业执照（副本）或事业单位法人证书（副本）扫描件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（二）组织机构代码证扫描件</w:t>
      </w:r>
    </w:p>
    <w:p>
      <w:pPr>
        <w:tabs>
          <w:tab w:val="left" w:pos="6300"/>
        </w:tabs>
        <w:adjustRightInd w:val="0"/>
        <w:snapToGrid w:val="0"/>
        <w:spacing w:line="240" w:lineRule="atLeast"/>
        <w:ind w:firstLine="570"/>
        <w:rPr>
          <w:rFonts w:ascii="方正仿宋_GBK" w:hAnsi="宋体" w:eastAsia="方正仿宋_GBK"/>
        </w:rPr>
      </w:pPr>
    </w:p>
    <w:p>
      <w:pPr>
        <w:tabs>
          <w:tab w:val="left" w:pos="6300"/>
        </w:tabs>
        <w:adjustRightInd w:val="0"/>
        <w:snapToGrid w:val="0"/>
        <w:spacing w:line="240" w:lineRule="atLeast"/>
        <w:rPr>
          <w:rFonts w:ascii="方正仿宋_GBK" w:hAnsi="宋体" w:eastAsia="方正仿宋_GBK"/>
        </w:rPr>
      </w:pPr>
    </w:p>
    <w:p>
      <w:pPr>
        <w:widowControl/>
        <w:adjustRightInd w:val="0"/>
        <w:snapToGrid w:val="0"/>
        <w:spacing w:line="240" w:lineRule="atLeast"/>
        <w:ind w:firstLine="420" w:firstLineChars="200"/>
        <w:jc w:val="left"/>
        <w:rPr>
          <w:rFonts w:ascii="方正仿宋_GBK" w:hAnsi="宋体" w:eastAsia="方正仿宋_GBK"/>
        </w:rPr>
      </w:pPr>
      <w:r>
        <w:rPr>
          <w:rFonts w:ascii="方正仿宋_GBK" w:hAnsi="宋体" w:eastAsia="方正仿宋_GBK"/>
        </w:rPr>
        <w:br w:type="page"/>
      </w:r>
      <w:r>
        <w:rPr>
          <w:rFonts w:hint="eastAsia" w:ascii="方正仿宋_GBK" w:hAnsi="宋体" w:eastAsia="方正仿宋_GBK"/>
        </w:rPr>
        <w:t>（三）法定代表人身份证明书（格式）</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w:t>
      </w:r>
      <w:r>
        <w:rPr>
          <w:rFonts w:hint="eastAsia" w:ascii="方正仿宋_GBK" w:hAnsi="宋体" w:eastAsia="方正仿宋_GBK"/>
          <w:sz w:val="24"/>
        </w:rPr>
        <w:t>：</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8"/>
          <w:szCs w:val="28"/>
        </w:rPr>
      </w:pPr>
      <w:r>
        <w:br w:type="column"/>
      </w:r>
      <w:r>
        <w:rPr>
          <w:rFonts w:hint="eastAsia" w:ascii="方正仿宋_GBK" w:hAnsi="宋体" w:eastAsia="方正仿宋_GBK"/>
          <w:sz w:val="28"/>
          <w:szCs w:val="28"/>
        </w:rPr>
        <w:t>（四）法定代表人授权委托书（格式）</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（被授权人姓名及身份证代码）代表我单位全权办理上述项目的谈判、签约等具体工作，并签署全部有关文件、协议及合同。</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szCs w:val="28"/>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adjustRightInd w:val="0"/>
        <w:snapToGrid w:val="0"/>
        <w:spacing w:line="240" w:lineRule="atLeas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宋体" w:hAnsi="宋体"/>
        </w:rPr>
      </w:pPr>
    </w:p>
    <w:p>
      <w:pPr>
        <w:tabs>
          <w:tab w:val="left" w:pos="6300"/>
        </w:tabs>
        <w:adjustRightInd w:val="0"/>
        <w:snapToGrid w:val="0"/>
        <w:spacing w:line="240" w:lineRule="atLeast"/>
        <w:rPr>
          <w:rFonts w:ascii="方正仿宋_GBK" w:hAnsi="宋体" w:eastAsia="方正仿宋_GBK"/>
        </w:rPr>
      </w:pPr>
    </w:p>
    <w:p>
      <w:pPr>
        <w:widowControl/>
        <w:jc w:val="left"/>
        <w:rPr>
          <w:rFonts w:ascii="方正仿宋_GBK" w:hAnsi="宋体" w:eastAsia="方正仿宋_GBK"/>
          <w:sz w:val="24"/>
        </w:rPr>
      </w:pPr>
      <w:r>
        <w:rPr>
          <w:rFonts w:ascii="方正仿宋_GBK" w:hAnsi="宋体" w:eastAsia="方正仿宋_GBK"/>
          <w:sz w:val="24"/>
        </w:rPr>
        <w:br w:type="page"/>
      </w:r>
    </w:p>
    <w:p>
      <w:pPr>
        <w:tabs>
          <w:tab w:val="left" w:pos="6300"/>
        </w:tabs>
        <w:adjustRightInd w:val="0"/>
        <w:snapToGrid w:val="0"/>
        <w:spacing w:line="240" w:lineRule="atLeast"/>
        <w:rPr>
          <w:rFonts w:ascii="方正仿宋_GBK" w:hAnsi="宋体" w:eastAsia="方正仿宋_GBK"/>
          <w:sz w:val="24"/>
        </w:rPr>
      </w:pPr>
      <w:r>
        <w:rPr>
          <w:rFonts w:hint="eastAsia" w:ascii="方正仿宋_GBK" w:hAnsi="宋体" w:eastAsia="方正仿宋_GBK"/>
          <w:sz w:val="24"/>
        </w:rPr>
        <w:t>（五）书面声明</w:t>
      </w:r>
    </w:p>
    <w:p>
      <w:pPr>
        <w:tabs>
          <w:tab w:val="left" w:pos="6300"/>
        </w:tabs>
        <w:adjustRightInd w:val="0"/>
        <w:snapToGrid w:val="0"/>
        <w:spacing w:line="240" w:lineRule="atLeast"/>
        <w:ind w:firstLine="480" w:firstLineChars="200"/>
        <w:rPr>
          <w:rFonts w:ascii="方正仿宋_GBK" w:hAnsi="宋体" w:eastAsia="方正仿宋_GBK"/>
          <w:sz w:val="24"/>
          <w:szCs w:val="28"/>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重庆市合川区人民医院  </w:t>
      </w:r>
      <w:r>
        <w:rPr>
          <w:rFonts w:hint="eastAsia" w:ascii="方正仿宋_GBK" w:hAnsi="宋体" w:eastAsia="方正仿宋_GBK"/>
          <w:sz w:val="24"/>
        </w:rPr>
        <w:t>：</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（供应商名称）</w:t>
      </w:r>
      <w:r>
        <w:rPr>
          <w:rFonts w:hint="eastAsia" w:ascii="方正仿宋_GBK" w:hAnsi="仿宋" w:eastAsia="方正仿宋_GBK"/>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pPr>
        <w:tabs>
          <w:tab w:val="left" w:pos="6300"/>
        </w:tabs>
        <w:adjustRightInd w:val="0"/>
        <w:snapToGrid w:val="0"/>
        <w:spacing w:line="240" w:lineRule="atLeas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adjustRightInd w:val="0"/>
        <w:snapToGrid w:val="0"/>
        <w:spacing w:line="240" w:lineRule="atLeast"/>
        <w:ind w:firstLine="570"/>
        <w:rPr>
          <w:rFonts w:ascii="方正仿宋_GBK" w:hAnsi="宋体" w:eastAsia="方正仿宋_GBK"/>
          <w:sz w:val="24"/>
        </w:rPr>
      </w:pPr>
    </w:p>
    <w:p>
      <w:pPr>
        <w:adjustRightInd w:val="0"/>
        <w:snapToGrid w:val="0"/>
        <w:spacing w:line="240" w:lineRule="atLeast"/>
        <w:ind w:firstLine="480" w:firstLineChars="20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firstLine="570"/>
        <w:rPr>
          <w:rFonts w:ascii="方正仿宋_GBK" w:hAnsi="宋体" w:eastAsia="方正仿宋_GBK"/>
          <w:sz w:val="24"/>
        </w:rPr>
      </w:pPr>
    </w:p>
    <w:p>
      <w:pPr>
        <w:tabs>
          <w:tab w:val="left" w:pos="6300"/>
        </w:tabs>
        <w:adjustRightInd w:val="0"/>
        <w:snapToGrid w:val="0"/>
        <w:spacing w:line="240" w:lineRule="atLeas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adjustRightInd w:val="0"/>
        <w:snapToGrid w:val="0"/>
        <w:spacing w:line="240" w:lineRule="atLeas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adjustRightInd w:val="0"/>
        <w:snapToGrid w:val="0"/>
        <w:spacing w:line="240" w:lineRule="atLeast"/>
        <w:ind w:firstLine="420" w:firstLineChars="200"/>
        <w:rPr>
          <w:rFonts w:ascii="方正仿宋_GBK" w:hAnsi="宋体" w:eastAsia="方正仿宋_GBK"/>
        </w:rPr>
      </w:pPr>
      <w:r>
        <w:rPr>
          <w:rFonts w:ascii="宋体" w:hAnsi="宋体"/>
        </w:rPr>
        <w:br w:type="page"/>
      </w:r>
      <w:r>
        <w:rPr>
          <w:rFonts w:hint="eastAsia" w:ascii="方正仿宋_GBK" w:hAnsi="宋体" w:eastAsia="方正仿宋_GBK"/>
        </w:rPr>
        <w:t>（六）税务登记证（副本）复印件</w:t>
      </w:r>
    </w:p>
    <w:p>
      <w:pPr>
        <w:tabs>
          <w:tab w:val="left" w:pos="6300"/>
        </w:tabs>
        <w:adjustRightInd w:val="0"/>
        <w:snapToGrid w:val="0"/>
        <w:spacing w:line="240" w:lineRule="atLeast"/>
        <w:ind w:firstLine="560"/>
        <w:rPr>
          <w:rFonts w:ascii="方正仿宋_GBK" w:hAnsi="仿宋" w:eastAsia="方正仿宋_GBK"/>
        </w:rPr>
      </w:pPr>
      <w:r>
        <w:rPr>
          <w:rFonts w:hint="eastAsia" w:ascii="方正仿宋_GBK" w:hAnsi="仿宋" w:eastAsia="方正仿宋_GBK"/>
        </w:rPr>
        <w:t>说明：供应商按“五证合一”登记制度办理营业执照的，组织机构代码证、税务登记证（副本）和社会保险登记证以供应商所提供的营业执照（副本）复印件为准。</w:t>
      </w:r>
    </w:p>
    <w:p>
      <w:pPr>
        <w:pStyle w:val="3"/>
        <w:adjustRightInd w:val="0"/>
        <w:snapToGrid w:val="0"/>
        <w:spacing w:before="0" w:after="0" w:line="240" w:lineRule="atLeast"/>
        <w:rPr>
          <w:rFonts w:ascii="方正仿宋_GBK" w:hAnsi="宋体" w:eastAsia="方正仿宋_GBK"/>
          <w:sz w:val="24"/>
          <w:szCs w:val="24"/>
        </w:rPr>
      </w:pPr>
      <w:r>
        <w:rPr>
          <w:rFonts w:ascii="方正仿宋_GBK" w:hAnsi="宋体" w:eastAsia="方正仿宋_GBK"/>
          <w:sz w:val="24"/>
          <w:szCs w:val="24"/>
        </w:rPr>
        <w:br w:type="page"/>
      </w:r>
      <w:bookmarkStart w:id="31" w:name="_Toc511909627"/>
      <w:r>
        <w:rPr>
          <w:rFonts w:hint="eastAsia" w:ascii="方正仿宋_GBK" w:hAnsi="宋体" w:eastAsia="方正仿宋_GBK"/>
          <w:sz w:val="24"/>
          <w:szCs w:val="24"/>
        </w:rPr>
        <w:t>五、</w:t>
      </w:r>
      <w:bookmarkEnd w:id="28"/>
      <w:bookmarkEnd w:id="29"/>
      <w:bookmarkEnd w:id="30"/>
      <w:r>
        <w:rPr>
          <w:rFonts w:hint="eastAsia" w:ascii="方正仿宋_GBK" w:eastAsia="方正仿宋_GBK"/>
          <w:sz w:val="24"/>
          <w:szCs w:val="24"/>
        </w:rPr>
        <w:t>其他</w:t>
      </w:r>
      <w:bookmarkEnd w:id="31"/>
      <w:r>
        <w:rPr>
          <w:rFonts w:hint="eastAsia" w:ascii="方正仿宋_GBK" w:hAnsi="宋体" w:eastAsia="方正仿宋_GBK"/>
          <w:sz w:val="24"/>
        </w:rPr>
        <w:t>与项目有关的资料</w:t>
      </w:r>
      <w:r>
        <w:rPr>
          <w:rFonts w:hint="eastAsia" w:ascii="方正仿宋_GBK" w:hAnsi="仿宋" w:eastAsia="方正仿宋_GBK"/>
        </w:rPr>
        <w:t>（自附）</w:t>
      </w:r>
    </w:p>
    <w:p>
      <w:pPr>
        <w:adjustRightInd w:val="0"/>
        <w:snapToGrid w:val="0"/>
        <w:spacing w:line="240" w:lineRule="atLeast"/>
      </w:pPr>
    </w:p>
    <w:p/>
    <w:sectPr>
      <w:pgSz w:w="11906" w:h="16838"/>
      <w:pgMar w:top="1588" w:right="1418" w:bottom="147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仿宋_GBK">
    <w:altName w:val="微软雅黑"/>
    <w:panose1 w:val="03000509000000000000"/>
    <w:charset w:val="86"/>
    <w:family w:val="auto"/>
    <w:pitch w:val="default"/>
    <w:sig w:usb0="00000000" w:usb1="00000000" w:usb2="00000010" w:usb3="00000000" w:csb0="00040000" w:csb1="00000000"/>
  </w:font>
  <w:font w:name="方正黑体_GBK">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6FF" w:usb1="420024FF" w:usb2="02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rPr>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4"/>
    <w:semiHidden/>
    <w:unhideWhenUsed/>
    <w:qFormat/>
    <w:uiPriority w:val="9"/>
    <w:pPr>
      <w:keepNext/>
      <w:keepLines/>
      <w:spacing w:before="260" w:after="260" w:line="416" w:lineRule="auto"/>
      <w:outlineLvl w:val="1"/>
    </w:pPr>
    <w:rPr>
      <w:rFonts w:ascii="Cambria" w:hAnsi="Cambria" w:eastAsia="宋体"/>
      <w:b/>
      <w:bCs/>
      <w:sz w:val="32"/>
      <w:szCs w:val="32"/>
    </w:rPr>
  </w:style>
  <w:style w:type="paragraph" w:styleId="3">
    <w:name w:val="heading 3"/>
    <w:basedOn w:val="1"/>
    <w:next w:val="1"/>
    <w:link w:val="15"/>
    <w:qFormat/>
    <w:uiPriority w:val="0"/>
    <w:pPr>
      <w:keepNext/>
      <w:keepLines/>
      <w:spacing w:before="260" w:after="260" w:line="413" w:lineRule="auto"/>
      <w:outlineLvl w:val="2"/>
    </w:pPr>
    <w:rPr>
      <w:b/>
      <w:sz w:val="32"/>
      <w:szCs w:val="20"/>
    </w:rPr>
  </w:style>
  <w:style w:type="character" w:default="1" w:styleId="10">
    <w:name w:val="Default Paragraph Font"/>
    <w:semiHidden/>
    <w:unhideWhenUsed/>
    <w:uiPriority w:val="1"/>
  </w:style>
  <w:style w:type="paragraph" w:styleId="4">
    <w:name w:val="Body Text"/>
    <w:basedOn w:val="1"/>
    <w:semiHidden/>
    <w:unhideWhenUsed/>
    <w:uiPriority w:val="0"/>
    <w:pPr>
      <w:spacing w:after="120"/>
    </w:pPr>
  </w:style>
  <w:style w:type="paragraph" w:styleId="5">
    <w:name w:val="Date"/>
    <w:basedOn w:val="1"/>
    <w:next w:val="1"/>
    <w:link w:val="17"/>
    <w:qFormat/>
    <w:uiPriority w:val="0"/>
    <w:rPr>
      <w:rFonts w:ascii="Calibri" w:hAnsi="Calibri" w:eastAsia="宋体"/>
      <w:sz w:val="28"/>
      <w:szCs w:val="22"/>
    </w:rPr>
  </w:style>
  <w:style w:type="paragraph" w:styleId="6">
    <w:name w:val="footer"/>
    <w:basedOn w:val="1"/>
    <w:next w:val="7"/>
    <w:link w:val="13"/>
    <w:semiHidden/>
    <w:unhideWhenUsed/>
    <w:uiPriority w:val="99"/>
    <w:pPr>
      <w:tabs>
        <w:tab w:val="center" w:pos="4153"/>
        <w:tab w:val="right" w:pos="8306"/>
      </w:tabs>
      <w:snapToGrid w:val="0"/>
      <w:jc w:val="left"/>
    </w:pPr>
    <w:rPr>
      <w:sz w:val="18"/>
      <w:szCs w:val="18"/>
    </w:rPr>
  </w:style>
  <w:style w:type="paragraph" w:customStyle="1" w:styleId="7">
    <w:name w:val="索引 51"/>
    <w:basedOn w:val="1"/>
    <w:next w:val="1"/>
    <w:qFormat/>
    <w:uiPriority w:val="0"/>
    <w:pPr>
      <w:ind w:left="1680"/>
    </w:p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line="180" w:lineRule="auto"/>
      <w:jc w:val="center"/>
    </w:pPr>
    <w:rPr>
      <w:sz w:val="30"/>
      <w:szCs w:val="20"/>
    </w:rPr>
  </w:style>
  <w:style w:type="paragraph" w:customStyle="1" w:styleId="11">
    <w:name w:val="标准板式"/>
    <w:basedOn w:val="8"/>
    <w:uiPriority w:val="0"/>
    <w:pPr>
      <w:jc w:val="both"/>
    </w:pPr>
    <w:rPr>
      <w:rFonts w:ascii="宋体" w:hAnsi="宋体"/>
      <w:spacing w:val="10"/>
      <w:position w:val="-8"/>
      <w:sz w:val="24"/>
      <w:szCs w:val="24"/>
    </w:rPr>
  </w:style>
  <w:style w:type="character" w:customStyle="1" w:styleId="12">
    <w:name w:val="页眉 Char"/>
    <w:basedOn w:val="10"/>
    <w:link w:val="8"/>
    <w:qFormat/>
    <w:uiPriority w:val="0"/>
    <w:rPr>
      <w:sz w:val="18"/>
      <w:szCs w:val="18"/>
    </w:rPr>
  </w:style>
  <w:style w:type="character" w:customStyle="1" w:styleId="13">
    <w:name w:val="页脚 Char"/>
    <w:basedOn w:val="10"/>
    <w:link w:val="6"/>
    <w:semiHidden/>
    <w:uiPriority w:val="99"/>
    <w:rPr>
      <w:sz w:val="18"/>
      <w:szCs w:val="18"/>
    </w:rPr>
  </w:style>
  <w:style w:type="character" w:customStyle="1" w:styleId="14">
    <w:name w:val="标题 2 Char"/>
    <w:basedOn w:val="10"/>
    <w:link w:val="2"/>
    <w:semiHidden/>
    <w:qFormat/>
    <w:uiPriority w:val="9"/>
    <w:rPr>
      <w:rFonts w:ascii="Cambria" w:hAnsi="Cambria" w:eastAsia="宋体"/>
      <w:b/>
      <w:bCs/>
      <w:sz w:val="32"/>
      <w:szCs w:val="32"/>
    </w:rPr>
  </w:style>
  <w:style w:type="character" w:customStyle="1" w:styleId="15">
    <w:name w:val="标题 3 Char"/>
    <w:basedOn w:val="10"/>
    <w:link w:val="3"/>
    <w:qFormat/>
    <w:uiPriority w:val="0"/>
    <w:rPr>
      <w:rFonts w:ascii="Times New Roman" w:hAnsi="Times New Roman" w:eastAsia="宋体" w:cs="Times New Roman"/>
      <w:b/>
      <w:sz w:val="32"/>
      <w:szCs w:val="20"/>
    </w:rPr>
  </w:style>
  <w:style w:type="character" w:customStyle="1" w:styleId="16">
    <w:name w:val="日期 Char"/>
    <w:basedOn w:val="10"/>
    <w:link w:val="5"/>
    <w:semiHidden/>
    <w:uiPriority w:val="99"/>
    <w:rPr>
      <w:rFonts w:ascii="Times New Roman" w:hAnsi="Times New Roman" w:eastAsia="宋体" w:cs="Times New Roman"/>
      <w:szCs w:val="24"/>
    </w:rPr>
  </w:style>
  <w:style w:type="character" w:customStyle="1" w:styleId="17">
    <w:name w:val="日期 Char1"/>
    <w:basedOn w:val="10"/>
    <w:link w:val="5"/>
    <w:qFormat/>
    <w:uiPriority w:val="0"/>
    <w:rPr>
      <w:sz w:val="2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16</Pages>
  <Words>913</Words>
  <Characters>5210</Characters>
  <Lines>43</Lines>
  <Paragraphs>12</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2022-01-05T09:57:00Z</dcterms:created>
  <dc:creator>zbb</dc:creator>
  <cp:lastModifiedBy>zbb</cp:lastModifiedBy>
  <dcterms:modified xsi:type="dcterms:W3CDTF">2022-04-07T07:14:57Z</dcterms:modified>
  <dc:title>合川区人民医院关于紧急采购核酸扩增分析仪（快检）的公告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