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outlineLvl w:val="0"/>
        <w:rPr>
          <w:rFonts w:ascii="方正黑体_GBK" w:hAnsi="宋体" w:eastAsia="方正黑体_GBK"/>
          <w:spacing w:val="68"/>
          <w:sz w:val="112"/>
          <w:szCs w:val="112"/>
        </w:rPr>
      </w:pPr>
    </w:p>
    <w:p>
      <w:pPr>
        <w:outlineLvl w:val="0"/>
        <w:rPr>
          <w:rFonts w:ascii="方正黑体_GBK" w:hAnsi="宋体" w:eastAsia="方正黑体_GBK"/>
          <w:spacing w:val="68"/>
          <w:sz w:val="112"/>
          <w:szCs w:val="112"/>
        </w:rPr>
      </w:pPr>
      <w:r>
        <w:rPr>
          <w:rFonts w:hint="eastAsia" w:ascii="方正黑体_GBK" w:hAnsi="宋体" w:eastAsia="方正黑体_GBK"/>
          <w:spacing w:val="68"/>
          <w:sz w:val="112"/>
          <w:szCs w:val="112"/>
        </w:rPr>
        <w:t>竞争性谈判文件</w:t>
      </w:r>
    </w:p>
    <w:p>
      <w:pPr>
        <w:spacing w:line="700" w:lineRule="exact"/>
        <w:jc w:val="center"/>
        <w:rPr>
          <w:rFonts w:ascii="黑体" w:eastAsia="黑体"/>
          <w:sz w:val="32"/>
        </w:rPr>
      </w:pPr>
    </w:p>
    <w:p>
      <w:pPr>
        <w:spacing w:line="700" w:lineRule="exact"/>
        <w:jc w:val="center"/>
        <w:rPr>
          <w:rFonts w:ascii="黑体" w:eastAsia="黑体"/>
          <w:sz w:val="32"/>
        </w:rPr>
      </w:pPr>
    </w:p>
    <w:p>
      <w:pPr>
        <w:spacing w:line="700" w:lineRule="exact"/>
        <w:jc w:val="center"/>
        <w:rPr>
          <w:rFonts w:ascii="黑体" w:eastAsia="黑体"/>
          <w:sz w:val="32"/>
        </w:rPr>
      </w:pPr>
    </w:p>
    <w:p>
      <w:pPr>
        <w:spacing w:line="700" w:lineRule="exact"/>
        <w:jc w:val="center"/>
        <w:rPr>
          <w:rFonts w:ascii="黑体" w:eastAsia="黑体"/>
          <w:sz w:val="32"/>
        </w:rPr>
      </w:pPr>
    </w:p>
    <w:p>
      <w:pPr>
        <w:spacing w:line="700" w:lineRule="exact"/>
        <w:ind w:firstLine="1620" w:firstLineChars="450"/>
        <w:jc w:val="left"/>
        <w:rPr>
          <w:rFonts w:ascii="方正小标宋_GBK" w:hAnsi="宋体" w:eastAsia="方正小标宋_GBK"/>
          <w:sz w:val="36"/>
          <w:szCs w:val="30"/>
        </w:rPr>
      </w:pPr>
      <w:r>
        <w:rPr>
          <w:rFonts w:hint="eastAsia" w:ascii="方正小标宋_GBK" w:hAnsi="宋体" w:eastAsia="方正小标宋_GBK"/>
          <w:sz w:val="36"/>
          <w:szCs w:val="30"/>
        </w:rPr>
        <w:t>项 目 名 称：</w:t>
      </w:r>
      <w:r>
        <w:rPr>
          <w:rFonts w:hint="eastAsia" w:ascii="方正小标宋_GBK" w:hAnsi="宋体" w:eastAsia="方正小标宋_GBK"/>
          <w:sz w:val="36"/>
          <w:szCs w:val="30"/>
          <w:lang w:val="en-US" w:eastAsia="zh-CN"/>
        </w:rPr>
        <w:t>职工食堂食材配送</w:t>
      </w:r>
    </w:p>
    <w:p>
      <w:pPr>
        <w:spacing w:line="700" w:lineRule="exact"/>
        <w:ind w:firstLine="1620" w:firstLineChars="450"/>
        <w:jc w:val="left"/>
        <w:rPr>
          <w:rFonts w:ascii="宋体" w:hAnsi="宋体"/>
          <w:b/>
          <w:sz w:val="32"/>
          <w:szCs w:val="32"/>
        </w:rPr>
      </w:pPr>
      <w:r>
        <w:rPr>
          <w:rFonts w:hint="eastAsia" w:ascii="方正小标宋_GBK" w:hAnsi="宋体" w:eastAsia="方正小标宋_GBK"/>
          <w:sz w:val="36"/>
          <w:szCs w:val="30"/>
        </w:rPr>
        <w:t>项 目 编 号：202</w:t>
      </w:r>
      <w:r>
        <w:rPr>
          <w:rFonts w:hint="eastAsia" w:ascii="方正小标宋_GBK" w:hAnsi="宋体" w:eastAsia="方正小标宋_GBK"/>
          <w:sz w:val="36"/>
          <w:szCs w:val="30"/>
          <w:lang w:val="en-US" w:eastAsia="zh-CN"/>
        </w:rPr>
        <w:t>2</w:t>
      </w:r>
      <w:r>
        <w:rPr>
          <w:rFonts w:hint="eastAsia" w:ascii="方正小标宋_GBK" w:hAnsi="宋体" w:eastAsia="方正小标宋_GBK"/>
          <w:sz w:val="36"/>
          <w:szCs w:val="30"/>
        </w:rPr>
        <w:t>0</w:t>
      </w:r>
      <w:r>
        <w:rPr>
          <w:rFonts w:hint="eastAsia" w:ascii="方正小标宋_GBK" w:hAnsi="宋体" w:eastAsia="方正小标宋_GBK"/>
          <w:sz w:val="36"/>
          <w:szCs w:val="30"/>
          <w:lang w:val="en-US" w:eastAsia="zh-CN"/>
        </w:rPr>
        <w:t>14</w:t>
      </w:r>
    </w:p>
    <w:p>
      <w:pPr>
        <w:spacing w:line="720" w:lineRule="exact"/>
        <w:jc w:val="center"/>
        <w:outlineLvl w:val="0"/>
        <w:rPr>
          <w:rFonts w:ascii="方正黑体_GBK" w:hAnsi="宋体" w:eastAsia="方正黑体_GBK"/>
          <w:sz w:val="48"/>
          <w:szCs w:val="32"/>
        </w:rPr>
      </w:pPr>
    </w:p>
    <w:p>
      <w:pPr>
        <w:spacing w:line="720" w:lineRule="exact"/>
        <w:jc w:val="center"/>
        <w:outlineLvl w:val="0"/>
        <w:rPr>
          <w:rFonts w:ascii="方正黑体_GBK" w:hAnsi="宋体" w:eastAsia="方正黑体_GBK"/>
          <w:sz w:val="48"/>
          <w:szCs w:val="32"/>
        </w:rPr>
      </w:pPr>
    </w:p>
    <w:p>
      <w:pPr>
        <w:spacing w:line="720" w:lineRule="exact"/>
        <w:jc w:val="center"/>
        <w:outlineLvl w:val="0"/>
        <w:rPr>
          <w:rFonts w:ascii="方正黑体_GBK" w:hAnsi="宋体" w:eastAsia="方正黑体_GBK"/>
          <w:sz w:val="48"/>
          <w:szCs w:val="32"/>
        </w:rPr>
      </w:pPr>
    </w:p>
    <w:p>
      <w:pPr>
        <w:spacing w:line="480" w:lineRule="exact"/>
        <w:jc w:val="center"/>
        <w:outlineLvl w:val="0"/>
        <w:rPr>
          <w:rFonts w:ascii="方正黑体_GBK" w:eastAsia="方正黑体_GBK"/>
          <w:sz w:val="44"/>
          <w:szCs w:val="28"/>
        </w:rPr>
      </w:pPr>
    </w:p>
    <w:p>
      <w:pPr>
        <w:spacing w:line="480" w:lineRule="exact"/>
        <w:jc w:val="center"/>
        <w:outlineLvl w:val="0"/>
        <w:rPr>
          <w:rFonts w:ascii="方正黑体_GBK" w:eastAsia="方正黑体_GBK"/>
          <w:sz w:val="44"/>
          <w:szCs w:val="28"/>
        </w:rPr>
      </w:pPr>
    </w:p>
    <w:p>
      <w:pPr>
        <w:spacing w:line="480" w:lineRule="exact"/>
        <w:jc w:val="center"/>
        <w:outlineLvl w:val="0"/>
        <w:rPr>
          <w:rFonts w:ascii="方正黑体_GBK" w:eastAsia="方正黑体_GBK"/>
          <w:sz w:val="44"/>
          <w:szCs w:val="28"/>
        </w:rPr>
      </w:pPr>
    </w:p>
    <w:p>
      <w:pPr>
        <w:spacing w:line="480" w:lineRule="exact"/>
        <w:jc w:val="center"/>
        <w:outlineLvl w:val="0"/>
        <w:rPr>
          <w:rFonts w:ascii="方正黑体_GBK" w:eastAsia="方正黑体_GBK"/>
          <w:sz w:val="44"/>
          <w:szCs w:val="28"/>
        </w:rPr>
      </w:pPr>
    </w:p>
    <w:p>
      <w:pPr>
        <w:spacing w:line="480" w:lineRule="exact"/>
        <w:jc w:val="center"/>
        <w:outlineLvl w:val="0"/>
        <w:rPr>
          <w:rFonts w:ascii="方正黑体_GBK" w:eastAsia="方正黑体_GBK"/>
          <w:sz w:val="44"/>
          <w:szCs w:val="28"/>
        </w:rPr>
      </w:pPr>
    </w:p>
    <w:p>
      <w:pPr>
        <w:spacing w:line="480" w:lineRule="exact"/>
        <w:jc w:val="center"/>
        <w:outlineLvl w:val="0"/>
        <w:rPr>
          <w:rFonts w:ascii="方正黑体_GBK" w:eastAsia="方正黑体_GBK"/>
          <w:sz w:val="44"/>
          <w:szCs w:val="28"/>
        </w:rPr>
      </w:pPr>
      <w:r>
        <w:rPr>
          <w:rFonts w:hint="eastAsia" w:ascii="方正黑体_GBK" w:eastAsia="方正黑体_GBK"/>
          <w:sz w:val="44"/>
          <w:szCs w:val="28"/>
        </w:rPr>
        <w:t>重庆市合川区人民医院</w:t>
      </w:r>
    </w:p>
    <w:p>
      <w:pPr>
        <w:spacing w:line="480" w:lineRule="exact"/>
        <w:jc w:val="center"/>
        <w:outlineLvl w:val="0"/>
        <w:rPr>
          <w:rFonts w:ascii="方正黑体_GBK" w:eastAsia="方正黑体_GBK"/>
          <w:sz w:val="44"/>
          <w:szCs w:val="28"/>
        </w:rPr>
      </w:pPr>
      <w:r>
        <w:rPr>
          <w:rFonts w:hint="eastAsia" w:ascii="方正黑体_GBK" w:hAnsi="宋体" w:eastAsia="方正黑体_GBK"/>
          <w:sz w:val="48"/>
          <w:szCs w:val="32"/>
        </w:rPr>
        <w:t>二〇二</w:t>
      </w:r>
      <w:r>
        <w:rPr>
          <w:rFonts w:hint="eastAsia" w:ascii="方正黑体_GBK" w:hAnsi="宋体" w:eastAsia="方正黑体_GBK"/>
          <w:sz w:val="48"/>
          <w:szCs w:val="32"/>
          <w:lang w:val="en-US" w:eastAsia="zh-CN"/>
        </w:rPr>
        <w:t>二</w:t>
      </w:r>
      <w:r>
        <w:rPr>
          <w:rFonts w:hint="eastAsia" w:ascii="方正黑体_GBK" w:hAnsi="宋体" w:eastAsia="方正黑体_GBK"/>
          <w:sz w:val="48"/>
          <w:szCs w:val="32"/>
        </w:rPr>
        <w:t>年</w:t>
      </w:r>
      <w:r>
        <w:rPr>
          <w:rFonts w:hint="eastAsia" w:ascii="方正黑体_GBK" w:hAnsi="宋体" w:eastAsia="方正黑体_GBK"/>
          <w:sz w:val="48"/>
          <w:szCs w:val="32"/>
          <w:lang w:val="en-US" w:eastAsia="zh-CN"/>
        </w:rPr>
        <w:t>三</w:t>
      </w:r>
      <w:r>
        <w:rPr>
          <w:rFonts w:hint="eastAsia" w:ascii="方正黑体_GBK" w:hAnsi="宋体" w:eastAsia="方正黑体_GBK"/>
          <w:sz w:val="48"/>
          <w:szCs w:val="32"/>
        </w:rPr>
        <w:t>月</w:t>
      </w:r>
    </w:p>
    <w:p/>
    <w:p/>
    <w:p/>
    <w:p>
      <w:pPr>
        <w:spacing w:line="480" w:lineRule="exact"/>
        <w:jc w:val="center"/>
        <w:outlineLvl w:val="0"/>
        <w:rPr>
          <w:rFonts w:hint="eastAsia" w:ascii="方正黑体_GBK" w:eastAsia="方正黑体_GBK"/>
          <w:sz w:val="44"/>
          <w:szCs w:val="28"/>
        </w:rPr>
      </w:pPr>
    </w:p>
    <w:p>
      <w:pPr>
        <w:pStyle w:val="2"/>
        <w:spacing w:line="360" w:lineRule="auto"/>
        <w:jc w:val="center"/>
        <w:rPr>
          <w:rFonts w:ascii="方正小标宋_GBK" w:hAnsi="宋体" w:eastAsia="方正小标宋_GBK"/>
          <w:b w:val="0"/>
          <w:szCs w:val="30"/>
        </w:rPr>
      </w:pPr>
      <w:bookmarkStart w:id="0" w:name="_Toc12789052"/>
      <w:bookmarkStart w:id="1" w:name="_Toc480201018"/>
      <w:bookmarkStart w:id="2" w:name="_Toc11641050"/>
      <w:r>
        <w:rPr>
          <w:rFonts w:hint="eastAsia" w:ascii="方正小标宋_GBK" w:hAnsi="宋体" w:eastAsia="方正小标宋_GBK"/>
          <w:b w:val="0"/>
          <w:sz w:val="36"/>
          <w:szCs w:val="30"/>
        </w:rPr>
        <w:t>第一篇  采购邀请书</w:t>
      </w:r>
      <w:bookmarkEnd w:id="0"/>
      <w:bookmarkEnd w:id="1"/>
      <w:bookmarkEnd w:id="2"/>
    </w:p>
    <w:p>
      <w:pPr>
        <w:snapToGrid w:val="0"/>
        <w:spacing w:line="400" w:lineRule="exact"/>
        <w:ind w:firstLine="560" w:firstLineChars="200"/>
        <w:rPr>
          <w:rFonts w:ascii="方正仿宋_GBK" w:hAnsi="方正仿宋_GBK" w:eastAsia="方正仿宋_GBK" w:cs="方正仿宋_GBK"/>
          <w:szCs w:val="28"/>
          <w:u w:val="single"/>
        </w:rPr>
      </w:pPr>
      <w:r>
        <w:rPr>
          <w:rFonts w:hint="eastAsia" w:ascii="方正仿宋_GBK" w:hAnsi="方正仿宋_GBK" w:eastAsia="方正仿宋_GBK" w:cs="方正仿宋_GBK"/>
          <w:szCs w:val="28"/>
          <w:u w:val="single"/>
        </w:rPr>
        <w:t>重庆市合川区人民医院拟对</w:t>
      </w:r>
      <w:r>
        <w:rPr>
          <w:rFonts w:hint="eastAsia" w:ascii="方正仿宋_GBK" w:hAnsi="方正仿宋_GBK" w:eastAsia="方正仿宋_GBK" w:cs="方正仿宋_GBK"/>
          <w:szCs w:val="28"/>
          <w:u w:val="single"/>
          <w:lang w:val="en-US" w:eastAsia="zh-CN"/>
        </w:rPr>
        <w:t>职工食堂食材配送项目</w:t>
      </w:r>
      <w:r>
        <w:rPr>
          <w:rFonts w:hint="eastAsia" w:ascii="方正仿宋_GBK" w:hAnsi="方正仿宋_GBK" w:eastAsia="方正仿宋_GBK" w:cs="方正仿宋_GBK"/>
          <w:szCs w:val="28"/>
          <w:u w:val="single"/>
        </w:rPr>
        <w:t>进行竞争性谈判采购。欢迎有资格的供应商前来参与谈判。</w:t>
      </w:r>
    </w:p>
    <w:p>
      <w:pPr>
        <w:pStyle w:val="3"/>
        <w:spacing w:line="400" w:lineRule="exact"/>
        <w:rPr>
          <w:rFonts w:ascii="方正仿宋_GBK" w:hAnsi="方正仿宋_GBK" w:eastAsia="方正仿宋_GBK" w:cs="方正仿宋_GBK"/>
          <w:sz w:val="28"/>
          <w:szCs w:val="28"/>
        </w:rPr>
      </w:pPr>
      <w:bookmarkStart w:id="3" w:name="_Toc480201019"/>
      <w:bookmarkStart w:id="4" w:name="_Toc317775175"/>
      <w:bookmarkStart w:id="5" w:name="_Toc313893526"/>
      <w:r>
        <w:rPr>
          <w:rFonts w:hint="eastAsia" w:ascii="方正仿宋_GBK" w:hAnsi="方正仿宋_GBK" w:eastAsia="方正仿宋_GBK" w:cs="方正仿宋_GBK"/>
          <w:sz w:val="28"/>
          <w:szCs w:val="28"/>
        </w:rPr>
        <w:t>一、竞争性谈判内容</w:t>
      </w:r>
      <w:bookmarkEnd w:id="3"/>
      <w:bookmarkEnd w:id="4"/>
      <w:bookmarkEnd w:id="5"/>
    </w:p>
    <w:tbl>
      <w:tblPr>
        <w:tblW w:w="9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2273"/>
        <w:gridCol w:w="1963"/>
        <w:gridCol w:w="1841"/>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6" w:type="dxa"/>
            <w:tcBorders>
              <w:top w:val="single" w:color="auto" w:sz="4" w:space="0"/>
              <w:left w:val="single" w:color="auto" w:sz="4" w:space="0"/>
              <w:right w:val="single" w:color="auto" w:sz="4" w:space="0"/>
            </w:tcBorders>
            <w:vAlign w:val="center"/>
          </w:tcPr>
          <w:p>
            <w:pPr>
              <w:widowControl/>
              <w:jc w:val="center"/>
              <w:rPr>
                <w:rFonts w:ascii="方正仿宋_GBK" w:hAnsi="方正仿宋_GBK" w:eastAsia="方正仿宋_GBK" w:cs="方正仿宋_GBK"/>
                <w:kern w:val="0"/>
                <w:szCs w:val="28"/>
              </w:rPr>
            </w:pPr>
            <w:r>
              <w:rPr>
                <w:rFonts w:hint="eastAsia" w:ascii="方正仿宋_GBK" w:hAnsi="方正仿宋_GBK" w:eastAsia="方正仿宋_GBK" w:cs="方正仿宋_GBK"/>
                <w:kern w:val="0"/>
                <w:szCs w:val="28"/>
              </w:rPr>
              <w:t>分包号</w:t>
            </w:r>
          </w:p>
        </w:tc>
        <w:tc>
          <w:tcPr>
            <w:tcW w:w="2273" w:type="dxa"/>
            <w:tcBorders>
              <w:top w:val="single" w:color="auto" w:sz="4" w:space="0"/>
              <w:left w:val="single" w:color="auto" w:sz="4" w:space="0"/>
              <w:right w:val="single" w:color="auto" w:sz="4" w:space="0"/>
            </w:tcBorders>
            <w:vAlign w:val="center"/>
          </w:tcPr>
          <w:p>
            <w:pPr>
              <w:widowControl/>
              <w:jc w:val="center"/>
              <w:rPr>
                <w:rFonts w:ascii="方正仿宋_GBK" w:hAnsi="方正仿宋_GBK" w:eastAsia="方正仿宋_GBK" w:cs="方正仿宋_GBK"/>
                <w:kern w:val="0"/>
                <w:szCs w:val="28"/>
              </w:rPr>
            </w:pPr>
            <w:r>
              <w:rPr>
                <w:rFonts w:hint="eastAsia" w:ascii="方正仿宋_GBK" w:hAnsi="方正仿宋_GBK" w:eastAsia="方正仿宋_GBK" w:cs="方正仿宋_GBK"/>
                <w:kern w:val="0"/>
                <w:szCs w:val="28"/>
              </w:rPr>
              <w:t>分包名称</w:t>
            </w:r>
          </w:p>
        </w:tc>
        <w:tc>
          <w:tcPr>
            <w:tcW w:w="1963" w:type="dxa"/>
            <w:tcBorders>
              <w:top w:val="single" w:color="auto" w:sz="4" w:space="0"/>
              <w:left w:val="single" w:color="auto" w:sz="4" w:space="0"/>
              <w:right w:val="single" w:color="auto" w:sz="4" w:space="0"/>
            </w:tcBorders>
            <w:vAlign w:val="center"/>
          </w:tcPr>
          <w:p>
            <w:pPr>
              <w:widowControl/>
              <w:jc w:val="both"/>
              <w:rPr>
                <w:rFonts w:ascii="方正仿宋_GBK" w:hAnsi="方正仿宋_GBK" w:eastAsia="方正仿宋_GBK" w:cs="方正仿宋_GBK"/>
                <w:kern w:val="0"/>
                <w:szCs w:val="28"/>
              </w:rPr>
            </w:pPr>
            <w:r>
              <w:rPr>
                <w:rFonts w:hint="eastAsia" w:ascii="方正仿宋_GBK" w:hAnsi="方正仿宋_GBK" w:eastAsia="方正仿宋_GBK" w:cs="方正仿宋_GBK"/>
                <w:kern w:val="0"/>
                <w:szCs w:val="28"/>
                <w:lang w:val="en-US" w:eastAsia="zh-CN"/>
              </w:rPr>
              <w:t xml:space="preserve">  采购内容</w:t>
            </w:r>
          </w:p>
        </w:tc>
        <w:tc>
          <w:tcPr>
            <w:tcW w:w="1841" w:type="dxa"/>
            <w:tcBorders>
              <w:top w:val="single" w:color="auto" w:sz="4" w:space="0"/>
              <w:left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Cs w:val="28"/>
                <w:lang w:val="en-US" w:eastAsia="zh-CN"/>
              </w:rPr>
            </w:pPr>
            <w:r>
              <w:rPr>
                <w:rFonts w:hint="eastAsia" w:ascii="方正仿宋_GBK" w:hAnsi="方正仿宋_GBK" w:eastAsia="方正仿宋_GBK" w:cs="方正仿宋_GBK"/>
                <w:kern w:val="0"/>
                <w:szCs w:val="28"/>
                <w:lang w:val="en-US" w:eastAsia="zh-CN"/>
              </w:rPr>
              <w:t>招标期限</w:t>
            </w:r>
          </w:p>
        </w:tc>
        <w:tc>
          <w:tcPr>
            <w:tcW w:w="2263" w:type="dxa"/>
            <w:tcBorders>
              <w:top w:val="single" w:color="auto" w:sz="4" w:space="0"/>
              <w:left w:val="single" w:color="auto" w:sz="4" w:space="0"/>
              <w:right w:val="single" w:color="auto" w:sz="4" w:space="0"/>
            </w:tcBorders>
            <w:vAlign w:val="center"/>
          </w:tcPr>
          <w:p>
            <w:pPr>
              <w:jc w:val="center"/>
              <w:rPr>
                <w:rFonts w:hint="eastAsia" w:ascii="方正仿宋_GBK" w:hAnsi="方正仿宋_GBK" w:eastAsia="方正仿宋_GBK" w:cs="方正仿宋_GBK"/>
                <w:kern w:val="0"/>
                <w:szCs w:val="28"/>
                <w:lang w:val="en-US" w:eastAsia="zh-CN"/>
              </w:rPr>
            </w:pPr>
            <w:r>
              <w:rPr>
                <w:rFonts w:hint="eastAsia" w:ascii="方正仿宋_GBK" w:hAnsi="方正仿宋_GBK" w:eastAsia="方正仿宋_GBK" w:cs="方正仿宋_GBK"/>
                <w:kern w:val="0"/>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076" w:type="dxa"/>
            <w:tcBorders>
              <w:top w:val="single" w:color="auto" w:sz="4" w:space="0"/>
              <w:left w:val="single" w:color="auto" w:sz="4" w:space="0"/>
              <w:right w:val="single" w:color="auto" w:sz="4" w:space="0"/>
            </w:tcBorders>
            <w:vAlign w:val="center"/>
          </w:tcPr>
          <w:p>
            <w:pPr>
              <w:widowControl/>
              <w:jc w:val="center"/>
              <w:rPr>
                <w:rFonts w:ascii="方正仿宋_GBK" w:hAnsi="方正仿宋_GBK" w:eastAsia="方正仿宋_GBK" w:cs="方正仿宋_GBK"/>
                <w:color w:val="FF0000"/>
                <w:kern w:val="0"/>
                <w:szCs w:val="28"/>
              </w:rPr>
            </w:pPr>
            <w:bookmarkStart w:id="6" w:name="_Hlk344477914"/>
            <w:r>
              <w:rPr>
                <w:rFonts w:hint="eastAsia" w:ascii="方正仿宋_GBK" w:hAnsi="方正仿宋_GBK" w:eastAsia="方正仿宋_GBK" w:cs="方正仿宋_GBK"/>
                <w:color w:val="FF0000"/>
                <w:kern w:val="0"/>
                <w:szCs w:val="28"/>
              </w:rPr>
              <w:t>1</w:t>
            </w:r>
          </w:p>
        </w:tc>
        <w:tc>
          <w:tcPr>
            <w:tcW w:w="2273" w:type="dxa"/>
            <w:tcBorders>
              <w:top w:val="single" w:color="auto" w:sz="4" w:space="0"/>
              <w:left w:val="single" w:color="auto" w:sz="4" w:space="0"/>
              <w:right w:val="single" w:color="auto" w:sz="4" w:space="0"/>
            </w:tcBorders>
            <w:vAlign w:val="center"/>
          </w:tcPr>
          <w:p>
            <w:pPr>
              <w:widowControl/>
              <w:rPr>
                <w:rFonts w:hint="eastAsia" w:ascii="方正仿宋_GBK" w:hAnsi="方正仿宋_GBK" w:eastAsia="方正仿宋_GBK" w:cs="方正仿宋_GBK"/>
                <w:color w:val="FF0000"/>
                <w:kern w:val="0"/>
                <w:szCs w:val="28"/>
                <w:u w:val="single"/>
                <w:lang w:val="en-US" w:eastAsia="zh-CN"/>
              </w:rPr>
            </w:pPr>
            <w:r>
              <w:rPr>
                <w:rFonts w:hint="eastAsia" w:ascii="方正仿宋_GBK" w:hAnsi="方正仿宋_GBK" w:eastAsia="方正仿宋_GBK" w:cs="方正仿宋_GBK"/>
                <w:color w:val="FF0000"/>
                <w:kern w:val="0"/>
                <w:szCs w:val="28"/>
                <w:u w:val="single"/>
                <w:lang w:val="en-US" w:eastAsia="zh-CN"/>
              </w:rPr>
              <w:t>职工食堂蛋类</w:t>
            </w:r>
          </w:p>
        </w:tc>
        <w:tc>
          <w:tcPr>
            <w:tcW w:w="1963" w:type="dxa"/>
            <w:vMerge w:val="restart"/>
            <w:tcBorders>
              <w:top w:val="single" w:color="auto" w:sz="4" w:space="0"/>
              <w:left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FF0000"/>
                <w:kern w:val="0"/>
                <w:szCs w:val="28"/>
                <w:u w:val="single"/>
                <w:lang w:val="en-US" w:eastAsia="zh-CN"/>
              </w:rPr>
            </w:pPr>
            <w:r>
              <w:rPr>
                <w:rFonts w:hint="eastAsia" w:ascii="方正仿宋_GBK" w:hAnsi="方正仿宋_GBK" w:eastAsia="方正仿宋_GBK" w:cs="方正仿宋_GBK"/>
                <w:color w:val="FF0000"/>
                <w:kern w:val="0"/>
                <w:szCs w:val="28"/>
                <w:u w:val="single"/>
                <w:lang w:val="en-US" w:eastAsia="zh-CN"/>
              </w:rPr>
              <w:t>详见“第二篇谈判项目技术需求”</w:t>
            </w:r>
          </w:p>
        </w:tc>
        <w:tc>
          <w:tcPr>
            <w:tcW w:w="1841" w:type="dxa"/>
            <w:vMerge w:val="restart"/>
            <w:tcBorders>
              <w:top w:val="single" w:color="auto" w:sz="4" w:space="0"/>
              <w:left w:val="single" w:color="auto" w:sz="4" w:space="0"/>
              <w:right w:val="single" w:color="auto" w:sz="4" w:space="0"/>
            </w:tcBorders>
            <w:vAlign w:val="center"/>
          </w:tcPr>
          <w:p>
            <w:pPr>
              <w:widowControl/>
              <w:jc w:val="both"/>
              <w:rPr>
                <w:rFonts w:hint="eastAsia" w:ascii="方正仿宋_GBK" w:hAnsi="方正仿宋_GBK" w:eastAsia="方正仿宋_GBK" w:cs="方正仿宋_GBK"/>
                <w:color w:val="FF0000"/>
                <w:kern w:val="0"/>
                <w:szCs w:val="28"/>
                <w:u w:val="single"/>
                <w:lang w:val="en-US" w:eastAsia="zh-CN"/>
              </w:rPr>
            </w:pPr>
            <w:r>
              <w:rPr>
                <w:rFonts w:hint="eastAsia" w:ascii="方正仿宋_GBK" w:hAnsi="方正仿宋_GBK" w:eastAsia="方正仿宋_GBK" w:cs="方正仿宋_GBK"/>
                <w:color w:val="FF0000"/>
                <w:kern w:val="0"/>
                <w:szCs w:val="28"/>
                <w:u w:val="single"/>
                <w:lang w:val="en-US" w:eastAsia="zh-CN"/>
              </w:rPr>
              <w:t>1年</w:t>
            </w:r>
          </w:p>
        </w:tc>
        <w:tc>
          <w:tcPr>
            <w:tcW w:w="2263" w:type="dxa"/>
            <w:vMerge w:val="restart"/>
            <w:tcBorders>
              <w:top w:val="single" w:color="auto" w:sz="4" w:space="0"/>
              <w:left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FF0000"/>
                <w:kern w:val="0"/>
                <w:szCs w:val="28"/>
                <w:lang w:val="en-US" w:eastAsia="zh-CN"/>
              </w:rPr>
            </w:pPr>
            <w:r>
              <w:rPr>
                <w:rFonts w:hint="eastAsia" w:ascii="宋体" w:hAnsi="宋体" w:cs="方正仿宋_GBK"/>
                <w:color w:val="000000"/>
                <w:kern w:val="0"/>
                <w:sz w:val="28"/>
                <w:szCs w:val="28"/>
              </w:rPr>
              <w:t>本项目所采购货物必须为中国大陆境内生产</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076" w:type="dxa"/>
            <w:tcBorders>
              <w:top w:val="single" w:color="auto" w:sz="4" w:space="0"/>
              <w:left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FF0000"/>
                <w:kern w:val="0"/>
                <w:szCs w:val="28"/>
                <w:lang w:val="en-US" w:eastAsia="zh-CN"/>
              </w:rPr>
            </w:pPr>
            <w:bookmarkStart w:id="7" w:name="_Toc480201020"/>
            <w:bookmarkStart w:id="8" w:name="_Toc373860293"/>
            <w:bookmarkStart w:id="9" w:name="_Toc317775178"/>
            <w:r>
              <w:rPr>
                <w:rFonts w:hint="eastAsia" w:ascii="方正仿宋_GBK" w:hAnsi="方正仿宋_GBK" w:eastAsia="方正仿宋_GBK" w:cs="方正仿宋_GBK"/>
                <w:color w:val="FF0000"/>
                <w:kern w:val="0"/>
                <w:szCs w:val="28"/>
                <w:lang w:val="en-US" w:eastAsia="zh-CN"/>
              </w:rPr>
              <w:t>2</w:t>
            </w:r>
          </w:p>
        </w:tc>
        <w:tc>
          <w:tcPr>
            <w:tcW w:w="2273" w:type="dxa"/>
            <w:tcBorders>
              <w:top w:val="single" w:color="auto" w:sz="4" w:space="0"/>
              <w:left w:val="single" w:color="auto" w:sz="4" w:space="0"/>
              <w:right w:val="single" w:color="auto" w:sz="4" w:space="0"/>
            </w:tcBorders>
            <w:vAlign w:val="center"/>
          </w:tcPr>
          <w:p>
            <w:pPr>
              <w:widowControl/>
              <w:rPr>
                <w:rFonts w:hint="eastAsia" w:ascii="方正仿宋_GBK" w:hAnsi="方正仿宋_GBK" w:eastAsia="方正仿宋_GBK" w:cs="方正仿宋_GBK"/>
                <w:color w:val="FF0000"/>
                <w:kern w:val="0"/>
                <w:szCs w:val="28"/>
                <w:u w:val="single"/>
                <w:lang w:val="en-US" w:eastAsia="zh-CN"/>
              </w:rPr>
            </w:pPr>
            <w:r>
              <w:rPr>
                <w:rFonts w:hint="eastAsia" w:ascii="方正仿宋_GBK" w:hAnsi="方正仿宋_GBK" w:eastAsia="方正仿宋_GBK" w:cs="方正仿宋_GBK"/>
                <w:color w:val="FF0000"/>
                <w:kern w:val="0"/>
                <w:szCs w:val="28"/>
                <w:u w:val="single"/>
                <w:lang w:val="en-US" w:eastAsia="zh-CN"/>
              </w:rPr>
              <w:t>职工食堂豆制品</w:t>
            </w:r>
          </w:p>
        </w:tc>
        <w:tc>
          <w:tcPr>
            <w:tcW w:w="1963" w:type="dxa"/>
            <w:vMerge w:val="continue"/>
            <w:tcBorders>
              <w:left w:val="single" w:color="auto" w:sz="4" w:space="0"/>
              <w:right w:val="single" w:color="auto" w:sz="4" w:space="0"/>
            </w:tcBorders>
            <w:vAlign w:val="center"/>
          </w:tcPr>
          <w:p>
            <w:pPr>
              <w:widowControl/>
              <w:jc w:val="center"/>
              <w:rPr>
                <w:rFonts w:hint="eastAsia" w:ascii="方正楷体_GBK" w:eastAsia="方正楷体_GBK"/>
                <w:color w:val="000000"/>
                <w:sz w:val="28"/>
                <w:szCs w:val="28"/>
              </w:rPr>
            </w:pPr>
          </w:p>
        </w:tc>
        <w:tc>
          <w:tcPr>
            <w:tcW w:w="1841" w:type="dxa"/>
            <w:vMerge w:val="continue"/>
            <w:tcBorders>
              <w:left w:val="single" w:color="auto" w:sz="4" w:space="0"/>
              <w:right w:val="single" w:color="auto" w:sz="4" w:space="0"/>
            </w:tcBorders>
            <w:vAlign w:val="center"/>
          </w:tcPr>
          <w:p>
            <w:pPr>
              <w:widowControl/>
              <w:jc w:val="both"/>
              <w:rPr>
                <w:rFonts w:hint="eastAsia" w:ascii="方正仿宋_GBK" w:hAnsi="方正仿宋_GBK" w:eastAsia="方正仿宋_GBK" w:cs="方正仿宋_GBK"/>
                <w:color w:val="FF0000"/>
                <w:kern w:val="0"/>
                <w:szCs w:val="28"/>
                <w:u w:val="single"/>
                <w:lang w:val="en-US" w:eastAsia="zh-CN"/>
              </w:rPr>
            </w:pPr>
          </w:p>
        </w:tc>
        <w:tc>
          <w:tcPr>
            <w:tcW w:w="2263" w:type="dxa"/>
            <w:vMerge w:val="continue"/>
            <w:tcBorders>
              <w:left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FF0000"/>
                <w:kern w:val="0"/>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076" w:type="dxa"/>
            <w:tcBorders>
              <w:top w:val="single" w:color="auto" w:sz="4" w:space="0"/>
              <w:left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FF0000"/>
                <w:kern w:val="0"/>
                <w:szCs w:val="28"/>
                <w:lang w:val="en-US" w:eastAsia="zh-CN"/>
              </w:rPr>
            </w:pPr>
            <w:r>
              <w:rPr>
                <w:rFonts w:hint="eastAsia" w:ascii="方正仿宋_GBK" w:hAnsi="方正仿宋_GBK" w:eastAsia="方正仿宋_GBK" w:cs="方正仿宋_GBK"/>
                <w:color w:val="FF0000"/>
                <w:kern w:val="0"/>
                <w:szCs w:val="28"/>
                <w:lang w:val="en-US" w:eastAsia="zh-CN"/>
              </w:rPr>
              <w:t>3</w:t>
            </w:r>
          </w:p>
        </w:tc>
        <w:tc>
          <w:tcPr>
            <w:tcW w:w="2273" w:type="dxa"/>
            <w:tcBorders>
              <w:top w:val="single" w:color="auto" w:sz="4" w:space="0"/>
              <w:left w:val="single" w:color="auto" w:sz="4" w:space="0"/>
              <w:right w:val="single" w:color="auto" w:sz="4" w:space="0"/>
            </w:tcBorders>
            <w:vAlign w:val="center"/>
          </w:tcPr>
          <w:p>
            <w:pPr>
              <w:widowControl/>
              <w:rPr>
                <w:rFonts w:hint="eastAsia" w:ascii="方正仿宋_GBK" w:hAnsi="方正仿宋_GBK" w:eastAsia="方正仿宋_GBK" w:cs="方正仿宋_GBK"/>
                <w:color w:val="FF0000"/>
                <w:kern w:val="0"/>
                <w:szCs w:val="28"/>
                <w:u w:val="single"/>
                <w:lang w:val="en-US" w:eastAsia="zh-CN"/>
              </w:rPr>
            </w:pPr>
            <w:r>
              <w:rPr>
                <w:rFonts w:hint="eastAsia" w:ascii="方正仿宋_GBK" w:hAnsi="方正仿宋_GBK" w:eastAsia="方正仿宋_GBK" w:cs="方正仿宋_GBK"/>
                <w:color w:val="FF0000"/>
                <w:kern w:val="0"/>
                <w:szCs w:val="28"/>
                <w:u w:val="single"/>
                <w:lang w:val="en-US" w:eastAsia="zh-CN"/>
              </w:rPr>
              <w:t>职工食堂粉、面</w:t>
            </w:r>
          </w:p>
        </w:tc>
        <w:tc>
          <w:tcPr>
            <w:tcW w:w="1963" w:type="dxa"/>
            <w:vMerge w:val="continue"/>
            <w:tcBorders>
              <w:left w:val="single" w:color="auto" w:sz="4" w:space="0"/>
              <w:right w:val="single" w:color="auto" w:sz="4" w:space="0"/>
            </w:tcBorders>
            <w:vAlign w:val="center"/>
          </w:tcPr>
          <w:p>
            <w:pPr>
              <w:widowControl/>
              <w:jc w:val="center"/>
              <w:rPr>
                <w:rFonts w:hint="eastAsia" w:ascii="方正楷体_GBK" w:eastAsia="方正楷体_GBK"/>
                <w:color w:val="000000"/>
                <w:sz w:val="28"/>
                <w:szCs w:val="28"/>
              </w:rPr>
            </w:pPr>
          </w:p>
        </w:tc>
        <w:tc>
          <w:tcPr>
            <w:tcW w:w="1841" w:type="dxa"/>
            <w:vMerge w:val="continue"/>
            <w:tcBorders>
              <w:left w:val="single" w:color="auto" w:sz="4" w:space="0"/>
              <w:right w:val="single" w:color="auto" w:sz="4" w:space="0"/>
            </w:tcBorders>
            <w:vAlign w:val="center"/>
          </w:tcPr>
          <w:p>
            <w:pPr>
              <w:widowControl/>
              <w:jc w:val="both"/>
              <w:rPr>
                <w:rFonts w:hint="eastAsia" w:ascii="方正仿宋_GBK" w:hAnsi="方正仿宋_GBK" w:eastAsia="方正仿宋_GBK" w:cs="方正仿宋_GBK"/>
                <w:color w:val="FF0000"/>
                <w:kern w:val="0"/>
                <w:szCs w:val="28"/>
                <w:u w:val="single"/>
                <w:lang w:val="en-US" w:eastAsia="zh-CN"/>
              </w:rPr>
            </w:pPr>
          </w:p>
        </w:tc>
        <w:tc>
          <w:tcPr>
            <w:tcW w:w="2263" w:type="dxa"/>
            <w:vMerge w:val="continue"/>
            <w:tcBorders>
              <w:left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FF0000"/>
                <w:kern w:val="0"/>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076" w:type="dxa"/>
            <w:tcBorders>
              <w:top w:val="single" w:color="auto" w:sz="4" w:space="0"/>
              <w:left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FF0000"/>
                <w:kern w:val="0"/>
                <w:szCs w:val="28"/>
                <w:lang w:val="en-US" w:eastAsia="zh-CN"/>
              </w:rPr>
            </w:pPr>
            <w:r>
              <w:rPr>
                <w:rFonts w:hint="eastAsia" w:ascii="方正仿宋_GBK" w:hAnsi="方正仿宋_GBK" w:eastAsia="方正仿宋_GBK" w:cs="方正仿宋_GBK"/>
                <w:color w:val="FF0000"/>
                <w:kern w:val="0"/>
                <w:szCs w:val="28"/>
                <w:lang w:val="en-US" w:eastAsia="zh-CN"/>
              </w:rPr>
              <w:t>4</w:t>
            </w:r>
          </w:p>
        </w:tc>
        <w:tc>
          <w:tcPr>
            <w:tcW w:w="2273" w:type="dxa"/>
            <w:tcBorders>
              <w:top w:val="single" w:color="auto" w:sz="4" w:space="0"/>
              <w:left w:val="single" w:color="auto" w:sz="4" w:space="0"/>
              <w:right w:val="single" w:color="auto" w:sz="4" w:space="0"/>
            </w:tcBorders>
            <w:vAlign w:val="center"/>
          </w:tcPr>
          <w:p>
            <w:pPr>
              <w:widowControl/>
              <w:rPr>
                <w:rFonts w:hint="eastAsia" w:ascii="方正仿宋_GBK" w:hAnsi="方正仿宋_GBK" w:eastAsia="方正仿宋_GBK" w:cs="方正仿宋_GBK"/>
                <w:color w:val="FF0000"/>
                <w:kern w:val="0"/>
                <w:szCs w:val="28"/>
                <w:u w:val="single"/>
                <w:lang w:val="en-US" w:eastAsia="zh-CN"/>
              </w:rPr>
            </w:pPr>
            <w:r>
              <w:rPr>
                <w:rFonts w:hint="eastAsia" w:ascii="方正仿宋_GBK" w:hAnsi="方正仿宋_GBK" w:eastAsia="方正仿宋_GBK" w:cs="方正仿宋_GBK"/>
                <w:color w:val="FF0000"/>
                <w:kern w:val="0"/>
                <w:szCs w:val="28"/>
                <w:u w:val="single"/>
                <w:lang w:val="en-US" w:eastAsia="zh-CN"/>
              </w:rPr>
              <w:t>职工食堂干副</w:t>
            </w:r>
          </w:p>
        </w:tc>
        <w:tc>
          <w:tcPr>
            <w:tcW w:w="1963" w:type="dxa"/>
            <w:vMerge w:val="continue"/>
            <w:tcBorders>
              <w:left w:val="single" w:color="auto" w:sz="4" w:space="0"/>
              <w:right w:val="single" w:color="auto" w:sz="4" w:space="0"/>
            </w:tcBorders>
            <w:vAlign w:val="center"/>
          </w:tcPr>
          <w:p>
            <w:pPr>
              <w:widowControl/>
              <w:jc w:val="center"/>
              <w:rPr>
                <w:rFonts w:hint="eastAsia" w:ascii="方正楷体_GBK" w:eastAsia="方正楷体_GBK"/>
                <w:color w:val="000000"/>
                <w:sz w:val="28"/>
                <w:szCs w:val="28"/>
              </w:rPr>
            </w:pPr>
          </w:p>
        </w:tc>
        <w:tc>
          <w:tcPr>
            <w:tcW w:w="1841" w:type="dxa"/>
            <w:vMerge w:val="continue"/>
            <w:tcBorders>
              <w:left w:val="single" w:color="auto" w:sz="4" w:space="0"/>
              <w:right w:val="single" w:color="auto" w:sz="4" w:space="0"/>
            </w:tcBorders>
            <w:vAlign w:val="center"/>
          </w:tcPr>
          <w:p>
            <w:pPr>
              <w:widowControl/>
              <w:jc w:val="both"/>
              <w:rPr>
                <w:rFonts w:hint="eastAsia" w:ascii="方正仿宋_GBK" w:hAnsi="方正仿宋_GBK" w:eastAsia="方正仿宋_GBK" w:cs="方正仿宋_GBK"/>
                <w:color w:val="FF0000"/>
                <w:kern w:val="0"/>
                <w:szCs w:val="28"/>
                <w:u w:val="single"/>
                <w:lang w:val="en-US" w:eastAsia="zh-CN"/>
              </w:rPr>
            </w:pPr>
          </w:p>
        </w:tc>
        <w:tc>
          <w:tcPr>
            <w:tcW w:w="2263" w:type="dxa"/>
            <w:vMerge w:val="continue"/>
            <w:tcBorders>
              <w:left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FF0000"/>
                <w:kern w:val="0"/>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076" w:type="dxa"/>
            <w:tcBorders>
              <w:top w:val="single" w:color="auto" w:sz="4" w:space="0"/>
              <w:left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FF0000"/>
                <w:kern w:val="0"/>
                <w:szCs w:val="28"/>
                <w:lang w:val="en-US" w:eastAsia="zh-CN"/>
              </w:rPr>
            </w:pPr>
            <w:r>
              <w:rPr>
                <w:rFonts w:hint="eastAsia" w:ascii="方正仿宋_GBK" w:hAnsi="方正仿宋_GBK" w:eastAsia="方正仿宋_GBK" w:cs="方正仿宋_GBK"/>
                <w:color w:val="FF0000"/>
                <w:kern w:val="0"/>
                <w:szCs w:val="28"/>
                <w:lang w:val="en-US" w:eastAsia="zh-CN"/>
              </w:rPr>
              <w:t>5</w:t>
            </w:r>
          </w:p>
        </w:tc>
        <w:tc>
          <w:tcPr>
            <w:tcW w:w="2273" w:type="dxa"/>
            <w:tcBorders>
              <w:top w:val="single" w:color="auto" w:sz="4" w:space="0"/>
              <w:left w:val="single" w:color="auto" w:sz="4" w:space="0"/>
              <w:right w:val="single" w:color="auto" w:sz="4" w:space="0"/>
            </w:tcBorders>
            <w:vAlign w:val="center"/>
          </w:tcPr>
          <w:p>
            <w:pPr>
              <w:widowControl/>
              <w:rPr>
                <w:rFonts w:hint="eastAsia" w:ascii="方正仿宋_GBK" w:hAnsi="方正仿宋_GBK" w:eastAsia="方正仿宋_GBK" w:cs="方正仿宋_GBK"/>
                <w:color w:val="FF0000"/>
                <w:kern w:val="0"/>
                <w:szCs w:val="28"/>
                <w:u w:val="single"/>
                <w:lang w:val="en-US" w:eastAsia="zh-CN"/>
              </w:rPr>
            </w:pPr>
            <w:r>
              <w:rPr>
                <w:rFonts w:hint="eastAsia" w:ascii="方正仿宋_GBK" w:hAnsi="方正仿宋_GBK" w:eastAsia="方正仿宋_GBK" w:cs="方正仿宋_GBK"/>
                <w:color w:val="FF0000"/>
                <w:kern w:val="0"/>
                <w:szCs w:val="28"/>
                <w:u w:val="single"/>
                <w:lang w:val="en-US" w:eastAsia="zh-CN"/>
              </w:rPr>
              <w:t>职工食堂家禽类</w:t>
            </w:r>
          </w:p>
        </w:tc>
        <w:tc>
          <w:tcPr>
            <w:tcW w:w="1963" w:type="dxa"/>
            <w:vMerge w:val="continue"/>
            <w:tcBorders>
              <w:left w:val="single" w:color="auto" w:sz="4" w:space="0"/>
              <w:right w:val="single" w:color="auto" w:sz="4" w:space="0"/>
            </w:tcBorders>
            <w:vAlign w:val="center"/>
          </w:tcPr>
          <w:p>
            <w:pPr>
              <w:widowControl/>
              <w:jc w:val="center"/>
              <w:rPr>
                <w:rFonts w:hint="eastAsia" w:ascii="方正楷体_GBK" w:eastAsia="方正楷体_GBK"/>
                <w:color w:val="000000"/>
                <w:sz w:val="28"/>
                <w:szCs w:val="28"/>
              </w:rPr>
            </w:pPr>
          </w:p>
        </w:tc>
        <w:tc>
          <w:tcPr>
            <w:tcW w:w="1841" w:type="dxa"/>
            <w:vMerge w:val="continue"/>
            <w:tcBorders>
              <w:left w:val="single" w:color="auto" w:sz="4" w:space="0"/>
              <w:right w:val="single" w:color="auto" w:sz="4" w:space="0"/>
            </w:tcBorders>
            <w:vAlign w:val="center"/>
          </w:tcPr>
          <w:p>
            <w:pPr>
              <w:widowControl/>
              <w:jc w:val="both"/>
              <w:rPr>
                <w:rFonts w:hint="eastAsia" w:ascii="方正仿宋_GBK" w:hAnsi="方正仿宋_GBK" w:eastAsia="方正仿宋_GBK" w:cs="方正仿宋_GBK"/>
                <w:color w:val="FF0000"/>
                <w:kern w:val="0"/>
                <w:szCs w:val="28"/>
                <w:u w:val="single"/>
                <w:lang w:val="en-US" w:eastAsia="zh-CN"/>
              </w:rPr>
            </w:pPr>
          </w:p>
        </w:tc>
        <w:tc>
          <w:tcPr>
            <w:tcW w:w="2263" w:type="dxa"/>
            <w:vMerge w:val="continue"/>
            <w:tcBorders>
              <w:left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FF0000"/>
                <w:kern w:val="0"/>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076" w:type="dxa"/>
            <w:tcBorders>
              <w:top w:val="single" w:color="auto" w:sz="4" w:space="0"/>
              <w:left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FF0000"/>
                <w:kern w:val="0"/>
                <w:szCs w:val="28"/>
                <w:lang w:val="en-US" w:eastAsia="zh-CN"/>
              </w:rPr>
            </w:pPr>
            <w:r>
              <w:rPr>
                <w:rFonts w:hint="eastAsia" w:ascii="方正仿宋_GBK" w:hAnsi="方正仿宋_GBK" w:eastAsia="方正仿宋_GBK" w:cs="方正仿宋_GBK"/>
                <w:color w:val="FF0000"/>
                <w:kern w:val="0"/>
                <w:szCs w:val="28"/>
                <w:lang w:val="en-US" w:eastAsia="zh-CN"/>
              </w:rPr>
              <w:t>6</w:t>
            </w:r>
          </w:p>
        </w:tc>
        <w:tc>
          <w:tcPr>
            <w:tcW w:w="2273" w:type="dxa"/>
            <w:tcBorders>
              <w:top w:val="single" w:color="auto" w:sz="4" w:space="0"/>
              <w:left w:val="single" w:color="auto" w:sz="4" w:space="0"/>
              <w:right w:val="single" w:color="auto" w:sz="4" w:space="0"/>
            </w:tcBorders>
            <w:vAlign w:val="center"/>
          </w:tcPr>
          <w:p>
            <w:pPr>
              <w:widowControl/>
              <w:rPr>
                <w:rFonts w:hint="eastAsia" w:ascii="方正仿宋_GBK" w:hAnsi="方正仿宋_GBK" w:eastAsia="方正仿宋_GBK" w:cs="方正仿宋_GBK"/>
                <w:color w:val="FF0000"/>
                <w:kern w:val="0"/>
                <w:szCs w:val="28"/>
                <w:u w:val="single"/>
                <w:lang w:val="en-US" w:eastAsia="zh-CN"/>
              </w:rPr>
            </w:pPr>
            <w:r>
              <w:rPr>
                <w:rFonts w:hint="eastAsia" w:ascii="方正仿宋_GBK" w:hAnsi="方正仿宋_GBK" w:eastAsia="方正仿宋_GBK" w:cs="方正仿宋_GBK"/>
                <w:color w:val="FF0000"/>
                <w:kern w:val="0"/>
                <w:szCs w:val="28"/>
                <w:u w:val="single"/>
                <w:lang w:val="en-US" w:eastAsia="zh-CN"/>
              </w:rPr>
              <w:t>职工食堂肉类</w:t>
            </w:r>
          </w:p>
        </w:tc>
        <w:tc>
          <w:tcPr>
            <w:tcW w:w="1963" w:type="dxa"/>
            <w:vMerge w:val="continue"/>
            <w:tcBorders>
              <w:left w:val="single" w:color="auto" w:sz="4" w:space="0"/>
              <w:right w:val="single" w:color="auto" w:sz="4" w:space="0"/>
            </w:tcBorders>
            <w:vAlign w:val="center"/>
          </w:tcPr>
          <w:p>
            <w:pPr>
              <w:widowControl/>
              <w:jc w:val="center"/>
              <w:rPr>
                <w:rFonts w:hint="eastAsia" w:ascii="方正楷体_GBK" w:eastAsia="方正楷体_GBK"/>
                <w:color w:val="000000"/>
                <w:sz w:val="28"/>
                <w:szCs w:val="28"/>
              </w:rPr>
            </w:pPr>
          </w:p>
        </w:tc>
        <w:tc>
          <w:tcPr>
            <w:tcW w:w="1841" w:type="dxa"/>
            <w:vMerge w:val="continue"/>
            <w:tcBorders>
              <w:left w:val="single" w:color="auto" w:sz="4" w:space="0"/>
              <w:right w:val="single" w:color="auto" w:sz="4" w:space="0"/>
            </w:tcBorders>
            <w:vAlign w:val="center"/>
          </w:tcPr>
          <w:p>
            <w:pPr>
              <w:widowControl/>
              <w:jc w:val="both"/>
              <w:rPr>
                <w:rFonts w:hint="eastAsia" w:ascii="方正仿宋_GBK" w:hAnsi="方正仿宋_GBK" w:eastAsia="方正仿宋_GBK" w:cs="方正仿宋_GBK"/>
                <w:color w:val="FF0000"/>
                <w:kern w:val="0"/>
                <w:szCs w:val="28"/>
                <w:u w:val="single"/>
                <w:lang w:val="en-US" w:eastAsia="zh-CN"/>
              </w:rPr>
            </w:pPr>
          </w:p>
        </w:tc>
        <w:tc>
          <w:tcPr>
            <w:tcW w:w="2263" w:type="dxa"/>
            <w:vMerge w:val="continue"/>
            <w:tcBorders>
              <w:left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FF0000"/>
                <w:kern w:val="0"/>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076" w:type="dxa"/>
            <w:tcBorders>
              <w:top w:val="single" w:color="auto" w:sz="4" w:space="0"/>
              <w:left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FF0000"/>
                <w:kern w:val="0"/>
                <w:szCs w:val="28"/>
                <w:lang w:val="en-US" w:eastAsia="zh-CN"/>
              </w:rPr>
            </w:pPr>
            <w:r>
              <w:rPr>
                <w:rFonts w:hint="eastAsia" w:ascii="方正仿宋_GBK" w:hAnsi="方正仿宋_GBK" w:eastAsia="方正仿宋_GBK" w:cs="方正仿宋_GBK"/>
                <w:color w:val="FF0000"/>
                <w:kern w:val="0"/>
                <w:szCs w:val="28"/>
                <w:lang w:val="en-US" w:eastAsia="zh-CN"/>
              </w:rPr>
              <w:t>7</w:t>
            </w:r>
          </w:p>
        </w:tc>
        <w:tc>
          <w:tcPr>
            <w:tcW w:w="2273" w:type="dxa"/>
            <w:tcBorders>
              <w:top w:val="single" w:color="auto" w:sz="4" w:space="0"/>
              <w:left w:val="single" w:color="auto" w:sz="4" w:space="0"/>
              <w:right w:val="single" w:color="auto" w:sz="4" w:space="0"/>
            </w:tcBorders>
            <w:vAlign w:val="center"/>
          </w:tcPr>
          <w:p>
            <w:pPr>
              <w:widowControl/>
              <w:rPr>
                <w:rFonts w:hint="eastAsia" w:ascii="方正仿宋_GBK" w:hAnsi="方正仿宋_GBK" w:eastAsia="方正仿宋_GBK" w:cs="方正仿宋_GBK"/>
                <w:color w:val="FF0000"/>
                <w:kern w:val="0"/>
                <w:szCs w:val="28"/>
                <w:u w:val="single"/>
                <w:lang w:val="en-US" w:eastAsia="zh-CN"/>
              </w:rPr>
            </w:pPr>
            <w:r>
              <w:rPr>
                <w:rFonts w:hint="eastAsia" w:ascii="方正仿宋_GBK" w:hAnsi="方正仿宋_GBK" w:eastAsia="方正仿宋_GBK" w:cs="方正仿宋_GBK"/>
                <w:color w:val="FF0000"/>
                <w:kern w:val="0"/>
                <w:szCs w:val="28"/>
                <w:u w:val="single"/>
                <w:lang w:val="en-US" w:eastAsia="zh-CN"/>
              </w:rPr>
              <w:t>职工食堂蔬菜</w:t>
            </w:r>
          </w:p>
        </w:tc>
        <w:tc>
          <w:tcPr>
            <w:tcW w:w="1963" w:type="dxa"/>
            <w:vMerge w:val="continue"/>
            <w:tcBorders>
              <w:left w:val="single" w:color="auto" w:sz="4" w:space="0"/>
              <w:right w:val="single" w:color="auto" w:sz="4" w:space="0"/>
            </w:tcBorders>
            <w:vAlign w:val="center"/>
          </w:tcPr>
          <w:p>
            <w:pPr>
              <w:widowControl/>
              <w:jc w:val="center"/>
              <w:rPr>
                <w:rFonts w:hint="eastAsia" w:ascii="方正楷体_GBK" w:eastAsia="方正楷体_GBK"/>
                <w:color w:val="000000"/>
                <w:sz w:val="28"/>
                <w:szCs w:val="28"/>
              </w:rPr>
            </w:pPr>
          </w:p>
        </w:tc>
        <w:tc>
          <w:tcPr>
            <w:tcW w:w="1841" w:type="dxa"/>
            <w:vMerge w:val="continue"/>
            <w:tcBorders>
              <w:left w:val="single" w:color="auto" w:sz="4" w:space="0"/>
              <w:right w:val="single" w:color="auto" w:sz="4" w:space="0"/>
            </w:tcBorders>
            <w:vAlign w:val="center"/>
          </w:tcPr>
          <w:p>
            <w:pPr>
              <w:widowControl/>
              <w:jc w:val="both"/>
              <w:rPr>
                <w:rFonts w:hint="eastAsia" w:ascii="方正仿宋_GBK" w:hAnsi="方正仿宋_GBK" w:eastAsia="方正仿宋_GBK" w:cs="方正仿宋_GBK"/>
                <w:color w:val="FF0000"/>
                <w:kern w:val="0"/>
                <w:szCs w:val="28"/>
                <w:u w:val="single"/>
                <w:lang w:val="en-US" w:eastAsia="zh-CN"/>
              </w:rPr>
            </w:pPr>
          </w:p>
        </w:tc>
        <w:tc>
          <w:tcPr>
            <w:tcW w:w="2263" w:type="dxa"/>
            <w:vMerge w:val="continue"/>
            <w:tcBorders>
              <w:left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FF0000"/>
                <w:kern w:val="0"/>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076" w:type="dxa"/>
            <w:tcBorders>
              <w:top w:val="single" w:color="auto" w:sz="4" w:space="0"/>
              <w:left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FF0000"/>
                <w:kern w:val="0"/>
                <w:szCs w:val="28"/>
                <w:lang w:val="en-US" w:eastAsia="zh-CN"/>
              </w:rPr>
            </w:pPr>
            <w:r>
              <w:rPr>
                <w:rFonts w:hint="eastAsia" w:ascii="方正仿宋_GBK" w:hAnsi="方正仿宋_GBK" w:eastAsia="方正仿宋_GBK" w:cs="方正仿宋_GBK"/>
                <w:color w:val="FF0000"/>
                <w:kern w:val="0"/>
                <w:szCs w:val="28"/>
                <w:lang w:val="en-US" w:eastAsia="zh-CN"/>
              </w:rPr>
              <w:t>8</w:t>
            </w:r>
          </w:p>
        </w:tc>
        <w:tc>
          <w:tcPr>
            <w:tcW w:w="2273" w:type="dxa"/>
            <w:tcBorders>
              <w:top w:val="single" w:color="auto" w:sz="4" w:space="0"/>
              <w:left w:val="single" w:color="auto" w:sz="4" w:space="0"/>
              <w:right w:val="single" w:color="auto" w:sz="4" w:space="0"/>
            </w:tcBorders>
            <w:vAlign w:val="center"/>
          </w:tcPr>
          <w:p>
            <w:pPr>
              <w:widowControl/>
              <w:rPr>
                <w:rFonts w:hint="eastAsia" w:ascii="方正仿宋_GBK" w:hAnsi="方正仿宋_GBK" w:eastAsia="方正仿宋_GBK" w:cs="方正仿宋_GBK"/>
                <w:color w:val="FF0000"/>
                <w:kern w:val="0"/>
                <w:szCs w:val="28"/>
                <w:u w:val="single"/>
                <w:lang w:val="en-US" w:eastAsia="zh-CN"/>
              </w:rPr>
            </w:pPr>
            <w:r>
              <w:rPr>
                <w:rFonts w:hint="eastAsia" w:ascii="方正仿宋_GBK" w:hAnsi="方正仿宋_GBK" w:eastAsia="方正仿宋_GBK" w:cs="方正仿宋_GBK"/>
                <w:color w:val="FF0000"/>
                <w:kern w:val="0"/>
                <w:szCs w:val="28"/>
                <w:u w:val="single"/>
                <w:lang w:val="en-US" w:eastAsia="zh-CN"/>
              </w:rPr>
              <w:t>职工食堂水产品</w:t>
            </w:r>
          </w:p>
        </w:tc>
        <w:tc>
          <w:tcPr>
            <w:tcW w:w="1963" w:type="dxa"/>
            <w:vMerge w:val="continue"/>
            <w:tcBorders>
              <w:left w:val="single" w:color="auto" w:sz="4" w:space="0"/>
              <w:right w:val="single" w:color="auto" w:sz="4" w:space="0"/>
            </w:tcBorders>
            <w:vAlign w:val="center"/>
          </w:tcPr>
          <w:p>
            <w:pPr>
              <w:widowControl/>
              <w:jc w:val="center"/>
              <w:rPr>
                <w:rFonts w:hint="eastAsia" w:ascii="方正楷体_GBK" w:eastAsia="方正楷体_GBK"/>
                <w:color w:val="000000"/>
                <w:sz w:val="28"/>
                <w:szCs w:val="28"/>
              </w:rPr>
            </w:pPr>
          </w:p>
        </w:tc>
        <w:tc>
          <w:tcPr>
            <w:tcW w:w="1841" w:type="dxa"/>
            <w:vMerge w:val="continue"/>
            <w:tcBorders>
              <w:left w:val="single" w:color="auto" w:sz="4" w:space="0"/>
              <w:right w:val="single" w:color="auto" w:sz="4" w:space="0"/>
            </w:tcBorders>
            <w:vAlign w:val="center"/>
          </w:tcPr>
          <w:p>
            <w:pPr>
              <w:widowControl/>
              <w:jc w:val="both"/>
              <w:rPr>
                <w:rFonts w:hint="eastAsia" w:ascii="方正仿宋_GBK" w:hAnsi="方正仿宋_GBK" w:eastAsia="方正仿宋_GBK" w:cs="方正仿宋_GBK"/>
                <w:color w:val="FF0000"/>
                <w:kern w:val="0"/>
                <w:szCs w:val="28"/>
                <w:u w:val="single"/>
                <w:lang w:val="en-US" w:eastAsia="zh-CN"/>
              </w:rPr>
            </w:pPr>
          </w:p>
        </w:tc>
        <w:tc>
          <w:tcPr>
            <w:tcW w:w="2263" w:type="dxa"/>
            <w:vMerge w:val="continue"/>
            <w:tcBorders>
              <w:left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FF0000"/>
                <w:kern w:val="0"/>
                <w:szCs w:val="28"/>
                <w:lang w:val="en-US" w:eastAsia="zh-CN"/>
              </w:rPr>
            </w:pPr>
          </w:p>
        </w:tc>
      </w:tr>
    </w:tbl>
    <w:p>
      <w:pPr>
        <w:pStyle w:val="3"/>
        <w:spacing w:line="40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二、资金来源</w:t>
      </w:r>
      <w:bookmarkEnd w:id="7"/>
    </w:p>
    <w:p>
      <w:pPr>
        <w:spacing w:line="480" w:lineRule="exact"/>
        <w:ind w:firstLine="560"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自筹资金。</w:t>
      </w:r>
    </w:p>
    <w:p>
      <w:pPr>
        <w:pStyle w:val="3"/>
        <w:spacing w:line="400" w:lineRule="exact"/>
        <w:rPr>
          <w:rFonts w:ascii="方正仿宋_GBK" w:hAnsi="方正仿宋_GBK" w:eastAsia="方正仿宋_GBK" w:cs="方正仿宋_GBK"/>
          <w:sz w:val="28"/>
          <w:szCs w:val="28"/>
        </w:rPr>
      </w:pPr>
      <w:bookmarkStart w:id="10" w:name="_Toc480201021"/>
      <w:r>
        <w:rPr>
          <w:rFonts w:hint="eastAsia" w:ascii="方正仿宋_GBK" w:hAnsi="方正仿宋_GBK" w:eastAsia="方正仿宋_GBK" w:cs="方正仿宋_GBK"/>
          <w:sz w:val="28"/>
          <w:szCs w:val="28"/>
        </w:rPr>
        <w:t>三、供应商资格条件</w:t>
      </w:r>
      <w:bookmarkEnd w:id="10"/>
    </w:p>
    <w:p>
      <w:pPr>
        <w:spacing w:line="480" w:lineRule="exact"/>
        <w:ind w:firstLine="560"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供应商是指向采购人提供服务或者货物的法人、其他组织或者自然人。合格的供应商应首先符合政府采购法第二十二条规定的基本资格条件，同时符合根据该项目特殊要求设置的特定资格条件。</w:t>
      </w:r>
    </w:p>
    <w:p>
      <w:pPr>
        <w:spacing w:line="480" w:lineRule="exact"/>
        <w:ind w:firstLine="560"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不接受联合体竞标。</w:t>
      </w:r>
    </w:p>
    <w:p>
      <w:pPr>
        <w:spacing w:line="480" w:lineRule="exact"/>
        <w:ind w:firstLine="560"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（一）基本资格条件</w:t>
      </w:r>
    </w:p>
    <w:p>
      <w:pPr>
        <w:spacing w:line="480" w:lineRule="exact"/>
        <w:ind w:firstLine="560"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1、具有独立承担民事责任的能力；</w:t>
      </w:r>
    </w:p>
    <w:p>
      <w:pPr>
        <w:spacing w:line="480" w:lineRule="exact"/>
        <w:ind w:firstLine="560"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2、具有良好的商业信誉和健全的财务会计制度；</w:t>
      </w:r>
    </w:p>
    <w:p>
      <w:pPr>
        <w:spacing w:line="480" w:lineRule="exact"/>
        <w:ind w:firstLine="560"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3、具有履行合同所必需的设备和专业技术能力；</w:t>
      </w:r>
    </w:p>
    <w:p>
      <w:pPr>
        <w:spacing w:line="480" w:lineRule="exact"/>
        <w:ind w:firstLine="560"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4、有依法缴纳税收和社会保障资金的良好记录；</w:t>
      </w:r>
    </w:p>
    <w:p>
      <w:pPr>
        <w:spacing w:line="480" w:lineRule="exact"/>
        <w:ind w:firstLine="560"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5、参加政府采购活动前三年内，在经营活动中没有重大违法记录；</w:t>
      </w:r>
    </w:p>
    <w:p>
      <w:pPr>
        <w:spacing w:line="480" w:lineRule="exact"/>
        <w:ind w:firstLine="560" w:firstLineChars="200"/>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t>6、法律、行政法规规定的其他条件。</w:t>
      </w:r>
    </w:p>
    <w:p>
      <w:pPr>
        <w:spacing w:line="480" w:lineRule="exact"/>
        <w:rPr>
          <w:rFonts w:hint="eastAsia" w:ascii="方正仿宋_GBK" w:hAnsi="方正仿宋_GBK" w:eastAsia="方正仿宋_GBK" w:cs="方正仿宋_GBK"/>
          <w:szCs w:val="28"/>
        </w:rPr>
      </w:pPr>
      <w:r>
        <w:rPr>
          <w:rFonts w:hint="eastAsia" w:ascii="方正仿宋_GBK" w:hAnsi="方正仿宋_GBK" w:eastAsia="方正仿宋_GBK" w:cs="方正仿宋_GBK"/>
          <w:szCs w:val="28"/>
          <w:lang w:val="en-US" w:eastAsia="zh-CN"/>
        </w:rPr>
        <w:t xml:space="preserve">   </w:t>
      </w:r>
      <w:r>
        <w:rPr>
          <w:rFonts w:hint="eastAsia" w:ascii="方正仿宋_GBK" w:hAnsi="方正仿宋_GBK" w:eastAsia="方正仿宋_GBK" w:cs="方正仿宋_GBK"/>
          <w:szCs w:val="28"/>
        </w:rPr>
        <w:t>（二）特定资格条件</w:t>
      </w:r>
      <w:bookmarkStart w:id="11" w:name="_Toc480201022"/>
    </w:p>
    <w:p>
      <w:pPr>
        <w:spacing w:line="480" w:lineRule="exact"/>
        <w:ind w:firstLine="560" w:firstLineChars="200"/>
        <w:rPr>
          <w:rFonts w:hint="eastAsia" w:ascii="方正仿宋_GBK" w:hAnsi="方正仿宋_GBK" w:eastAsia="方正仿宋_GBK" w:cs="方正仿宋_GBK"/>
          <w:color w:val="FF0000"/>
          <w:szCs w:val="28"/>
          <w:lang w:val="en-US" w:eastAsia="zh-CN"/>
        </w:rPr>
      </w:pPr>
      <w:r>
        <w:rPr>
          <w:rFonts w:hint="eastAsia" w:ascii="方正仿宋_GBK" w:hAnsi="方正仿宋_GBK" w:eastAsia="方正仿宋_GBK" w:cs="方正仿宋_GBK"/>
          <w:color w:val="FF0000"/>
          <w:szCs w:val="28"/>
          <w:lang w:val="en-US" w:eastAsia="zh-CN"/>
        </w:rPr>
        <w:t>具备合法有效的工商营业执照，证件副本原件（备查）和复印件（加盖章），所有证件不允许采用挂靠等其它方式取得,其经营范围须包含所投产品。</w:t>
      </w:r>
    </w:p>
    <w:p>
      <w:pPr>
        <w:spacing w:line="480" w:lineRule="exact"/>
        <w:ind w:firstLine="560" w:firstLineChars="200"/>
        <w:rPr>
          <w:rFonts w:hint="eastAsia" w:ascii="方正仿宋_GBK" w:hAnsi="方正仿宋_GBK" w:eastAsia="方正仿宋_GBK" w:cs="方正仿宋_GBK"/>
          <w:szCs w:val="28"/>
          <w:lang w:val="en-US" w:eastAsia="zh-CN"/>
        </w:rPr>
      </w:pPr>
      <w:r>
        <w:rPr>
          <w:rFonts w:hint="eastAsia" w:ascii="方正仿宋_GBK" w:hAnsi="方正仿宋_GBK" w:eastAsia="方正仿宋_GBK" w:cs="方正仿宋_GBK"/>
          <w:szCs w:val="28"/>
          <w:lang w:val="en-US" w:eastAsia="zh-CN"/>
        </w:rPr>
        <w:t>备注：“批发、零售”具备其中之一即可。</w:t>
      </w:r>
    </w:p>
    <w:p>
      <w:pPr>
        <w:pStyle w:val="3"/>
        <w:spacing w:line="40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四、谈判有关说明</w:t>
      </w:r>
      <w:bookmarkEnd w:id="8"/>
      <w:bookmarkEnd w:id="11"/>
    </w:p>
    <w:p>
      <w:pPr>
        <w:spacing w:line="480" w:lineRule="exact"/>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t>（一）为确认投标人身份合法有效，由法定代表人参与投标的，需持本人身份证原件（复印件加盖投标单位鲜章）和法定代表人身份证明书（格式）原件，报名时与响应文件同时递交。</w:t>
      </w:r>
    </w:p>
    <w:p>
      <w:pPr>
        <w:spacing w:line="480" w:lineRule="exact"/>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t>（二）为确认投标人身份合法有效，由法定代表人授权代表参与投标的，需持法定代表人身份证复印件（加盖投标单位鲜章）和法定代表人身份证明书（格式）原件，法定代表人授权委托书（格式）原件和被委托人身份证原件（复印件加盖投标单位鲜章），报名时与响应文件同时递交。</w:t>
      </w:r>
    </w:p>
    <w:p>
      <w:pPr>
        <w:spacing w:line="480" w:lineRule="exact"/>
        <w:ind w:firstLine="560" w:firstLineChars="200"/>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t xml:space="preserve"> 注：以上要求的资料须在现场报名时单独提交一份进行验核和收取，未按以上要求执行的投标人将视为以他人名义投标，其响应文件拒绝接收。</w:t>
      </w:r>
    </w:p>
    <w:p>
      <w:pPr>
        <w:spacing w:line="480" w:lineRule="exact"/>
        <w:rPr>
          <w:rFonts w:ascii="方正仿宋_GBK" w:hAnsi="方正仿宋_GBK" w:eastAsia="方正仿宋_GBK" w:cs="方正仿宋_GBK"/>
          <w:szCs w:val="28"/>
        </w:rPr>
      </w:pPr>
      <w:r>
        <w:rPr>
          <w:rFonts w:hint="eastAsia" w:ascii="方正仿宋_GBK" w:hAnsi="方正仿宋_GBK" w:eastAsia="方正仿宋_GBK" w:cs="方正仿宋_GBK"/>
          <w:szCs w:val="28"/>
        </w:rPr>
        <w:t>（</w:t>
      </w:r>
      <w:r>
        <w:rPr>
          <w:rFonts w:hint="eastAsia" w:ascii="方正仿宋_GBK" w:hAnsi="方正仿宋_GBK" w:eastAsia="方正仿宋_GBK" w:cs="方正仿宋_GBK"/>
          <w:szCs w:val="28"/>
          <w:lang w:val="en-US" w:eastAsia="zh-CN"/>
        </w:rPr>
        <w:t>三</w:t>
      </w:r>
      <w:r>
        <w:rPr>
          <w:rFonts w:hint="eastAsia" w:ascii="方正仿宋_GBK" w:hAnsi="方正仿宋_GBK" w:eastAsia="方正仿宋_GBK" w:cs="方正仿宋_GBK"/>
          <w:szCs w:val="28"/>
        </w:rPr>
        <w:t>）凡有意参加谈判的供应商，请在“行采家”平台（http://www.gec123.com）或合川区人民医院官网（</w:t>
      </w:r>
      <w:r>
        <w:rPr>
          <w:rFonts w:ascii="方正仿宋_GBK" w:hAnsi="方正仿宋_GBK" w:eastAsia="方正仿宋_GBK" w:cs="方正仿宋_GBK"/>
          <w:szCs w:val="28"/>
        </w:rPr>
        <w:t>http://www.hcrmyy.cn</w:t>
      </w:r>
      <w:r>
        <w:rPr>
          <w:rFonts w:hint="eastAsia" w:ascii="方正仿宋_GBK" w:hAnsi="方正仿宋_GBK" w:eastAsia="方正仿宋_GBK" w:cs="方正仿宋_GBK"/>
          <w:szCs w:val="28"/>
        </w:rPr>
        <w:t>）上下载本项目谈判文件以及图纸、补遗等谈判前公布的所有项目资料，无论供应商领取或下载与否，均视为已知晓所有谈判内容。本项目不接受联合体竞标。</w:t>
      </w:r>
    </w:p>
    <w:p>
      <w:pPr>
        <w:numPr>
          <w:numId w:val="0"/>
        </w:numPr>
        <w:rPr>
          <w:rFonts w:ascii="方正仿宋_GBK" w:hAnsi="方正仿宋_GBK" w:eastAsia="方正仿宋_GBK" w:cs="方正仿宋_GBK"/>
          <w:szCs w:val="28"/>
        </w:rPr>
      </w:pPr>
      <w:r>
        <w:rPr>
          <w:rFonts w:hint="eastAsia" w:ascii="方正仿宋_GBK" w:hAnsi="方正仿宋_GBK" w:eastAsia="方正仿宋_GBK" w:cs="方正仿宋_GBK"/>
          <w:szCs w:val="28"/>
          <w:lang w:eastAsia="zh-CN"/>
        </w:rPr>
        <w:t>（</w:t>
      </w:r>
      <w:r>
        <w:rPr>
          <w:rFonts w:hint="eastAsia" w:ascii="方正仿宋_GBK" w:hAnsi="方正仿宋_GBK" w:eastAsia="方正仿宋_GBK" w:cs="方正仿宋_GBK"/>
          <w:szCs w:val="28"/>
          <w:lang w:val="en-US" w:eastAsia="zh-CN"/>
        </w:rPr>
        <w:t>四</w:t>
      </w:r>
      <w:r>
        <w:rPr>
          <w:rFonts w:hint="eastAsia" w:ascii="方正仿宋_GBK" w:hAnsi="方正仿宋_GBK" w:eastAsia="方正仿宋_GBK" w:cs="方正仿宋_GBK"/>
          <w:szCs w:val="28"/>
          <w:lang w:eastAsia="zh-CN"/>
        </w:rPr>
        <w:t>）</w:t>
      </w:r>
      <w:r>
        <w:rPr>
          <w:rFonts w:hint="eastAsia" w:ascii="方正仿宋_GBK" w:hAnsi="方正仿宋_GBK" w:eastAsia="方正仿宋_GBK" w:cs="方正仿宋_GBK"/>
          <w:szCs w:val="28"/>
        </w:rPr>
        <w:t>供应商须满足以下二种要件，其响应文件才被接受：</w:t>
      </w:r>
    </w:p>
    <w:p>
      <w:pPr>
        <w:spacing w:line="480" w:lineRule="exact"/>
        <w:ind w:firstLine="560"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1、按时递交</w:t>
      </w:r>
      <w:r>
        <w:rPr>
          <w:rFonts w:hint="eastAsia" w:ascii="方正仿宋_GBK" w:hAnsi="方正仿宋_GBK" w:eastAsia="方正仿宋_GBK" w:cs="方正仿宋_GBK"/>
          <w:szCs w:val="28"/>
          <w:lang w:val="en-US" w:eastAsia="zh-CN"/>
        </w:rPr>
        <w:t>投标保证金</w:t>
      </w:r>
      <w:r>
        <w:rPr>
          <w:rFonts w:hint="eastAsia" w:ascii="方正仿宋_GBK" w:hAnsi="方正仿宋_GBK" w:eastAsia="方正仿宋_GBK" w:cs="方正仿宋_GBK"/>
          <w:szCs w:val="28"/>
        </w:rPr>
        <w:t>；</w:t>
      </w:r>
    </w:p>
    <w:p>
      <w:pPr>
        <w:spacing w:line="480" w:lineRule="exact"/>
        <w:ind w:firstLine="560"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2、按时报名签到</w:t>
      </w:r>
      <w:r>
        <w:rPr>
          <w:rFonts w:hint="eastAsia" w:ascii="方正仿宋_GBK" w:hAnsi="方正仿宋_GBK" w:eastAsia="方正仿宋_GBK" w:cs="方正仿宋_GBK"/>
          <w:szCs w:val="28"/>
          <w:lang w:val="en-US" w:eastAsia="zh-CN"/>
        </w:rPr>
        <w:t>并提交投标文件</w:t>
      </w:r>
      <w:r>
        <w:rPr>
          <w:rFonts w:hint="eastAsia" w:ascii="方正仿宋_GBK" w:hAnsi="方正仿宋_GBK" w:eastAsia="方正仿宋_GBK" w:cs="方正仿宋_GBK"/>
          <w:szCs w:val="28"/>
        </w:rPr>
        <w:t>。</w:t>
      </w:r>
    </w:p>
    <w:p>
      <w:pPr>
        <w:spacing w:line="480" w:lineRule="exact"/>
        <w:ind w:left="280" w:hanging="280" w:hangingChars="100"/>
        <w:rPr>
          <w:rFonts w:ascii="方正仿宋_GBK" w:hAnsi="方正仿宋_GBK" w:eastAsia="方正仿宋_GBK" w:cs="方正仿宋_GBK"/>
          <w:szCs w:val="28"/>
        </w:rPr>
      </w:pPr>
      <w:r>
        <w:rPr>
          <w:rFonts w:hint="eastAsia" w:ascii="方正仿宋_GBK" w:hAnsi="方正仿宋_GBK" w:eastAsia="方正仿宋_GBK" w:cs="方正仿宋_GBK"/>
          <w:szCs w:val="28"/>
        </w:rPr>
        <w:t>（</w:t>
      </w:r>
      <w:r>
        <w:rPr>
          <w:rFonts w:hint="eastAsia" w:ascii="方正仿宋_GBK" w:hAnsi="方正仿宋_GBK" w:eastAsia="方正仿宋_GBK" w:cs="方正仿宋_GBK"/>
          <w:szCs w:val="28"/>
          <w:lang w:val="en-US" w:eastAsia="zh-CN"/>
        </w:rPr>
        <w:t>五</w:t>
      </w:r>
      <w:r>
        <w:rPr>
          <w:rFonts w:hint="eastAsia" w:ascii="方正仿宋_GBK" w:hAnsi="方正仿宋_GBK" w:eastAsia="方正仿宋_GBK" w:cs="方正仿宋_GBK"/>
          <w:szCs w:val="28"/>
        </w:rPr>
        <w:t>）谈判地点：重庆市合川区人民医院招标办（重庆市合川区希尔安大道1366号行政楼</w:t>
      </w:r>
      <w:r>
        <w:rPr>
          <w:rFonts w:hint="eastAsia" w:ascii="方正仿宋_GBK" w:hAnsi="方正仿宋_GBK" w:eastAsia="方正仿宋_GBK" w:cs="方正仿宋_GBK"/>
          <w:szCs w:val="28"/>
          <w:lang w:val="en-US" w:eastAsia="zh-CN"/>
        </w:rPr>
        <w:t>一</w:t>
      </w:r>
      <w:r>
        <w:rPr>
          <w:rFonts w:hint="eastAsia" w:ascii="方正仿宋_GBK" w:hAnsi="方正仿宋_GBK" w:eastAsia="方正仿宋_GBK" w:cs="方正仿宋_GBK"/>
          <w:szCs w:val="28"/>
        </w:rPr>
        <w:t>楼）。</w:t>
      </w:r>
    </w:p>
    <w:bookmarkEnd w:id="9"/>
    <w:p>
      <w:pPr>
        <w:spacing w:line="480" w:lineRule="exact"/>
        <w:ind w:left="280" w:hanging="280" w:hangingChars="100"/>
        <w:rPr>
          <w:rFonts w:ascii="方正仿宋_GBK" w:hAnsi="方正仿宋_GBK" w:eastAsia="方正仿宋_GBK" w:cs="方正仿宋_GBK"/>
          <w:color w:val="auto"/>
          <w:szCs w:val="28"/>
        </w:rPr>
      </w:pPr>
      <w:bookmarkStart w:id="12" w:name="_Toc480201025"/>
      <w:r>
        <w:rPr>
          <w:rFonts w:hint="eastAsia" w:ascii="方正仿宋_GBK" w:hAnsi="方正仿宋_GBK" w:eastAsia="方正仿宋_GBK" w:cs="方正仿宋_GBK"/>
          <w:color w:val="auto"/>
          <w:szCs w:val="28"/>
        </w:rPr>
        <w:t>（</w:t>
      </w:r>
      <w:r>
        <w:rPr>
          <w:rFonts w:hint="eastAsia" w:ascii="方正仿宋_GBK" w:hAnsi="方正仿宋_GBK" w:eastAsia="方正仿宋_GBK" w:cs="方正仿宋_GBK"/>
          <w:color w:val="auto"/>
          <w:szCs w:val="28"/>
          <w:lang w:val="en-US" w:eastAsia="zh-CN"/>
        </w:rPr>
        <w:t>六</w:t>
      </w:r>
      <w:r>
        <w:rPr>
          <w:rFonts w:hint="eastAsia" w:ascii="方正仿宋_GBK" w:hAnsi="方正仿宋_GBK" w:eastAsia="方正仿宋_GBK" w:cs="方正仿宋_GBK"/>
          <w:color w:val="auto"/>
          <w:szCs w:val="28"/>
        </w:rPr>
        <w:t>）提交响应文件开始时间：202</w:t>
      </w:r>
      <w:r>
        <w:rPr>
          <w:rFonts w:hint="eastAsia" w:ascii="方正仿宋_GBK" w:hAnsi="方正仿宋_GBK" w:eastAsia="方正仿宋_GBK" w:cs="方正仿宋_GBK"/>
          <w:color w:val="auto"/>
          <w:szCs w:val="28"/>
          <w:lang w:val="en-US" w:eastAsia="zh-CN"/>
        </w:rPr>
        <w:t>2</w:t>
      </w:r>
      <w:r>
        <w:rPr>
          <w:rFonts w:hint="eastAsia" w:ascii="方正仿宋_GBK" w:hAnsi="方正仿宋_GBK" w:eastAsia="方正仿宋_GBK" w:cs="方正仿宋_GBK"/>
          <w:color w:val="auto"/>
          <w:szCs w:val="28"/>
        </w:rPr>
        <w:t>年</w:t>
      </w:r>
      <w:r>
        <w:rPr>
          <w:rFonts w:hint="eastAsia" w:ascii="方正仿宋_GBK" w:hAnsi="方正仿宋_GBK" w:eastAsia="方正仿宋_GBK" w:cs="方正仿宋_GBK"/>
          <w:color w:val="auto"/>
          <w:szCs w:val="28"/>
          <w:lang w:val="en-US" w:eastAsia="zh-CN"/>
        </w:rPr>
        <w:t>4</w:t>
      </w:r>
      <w:r>
        <w:rPr>
          <w:rFonts w:hint="eastAsia" w:ascii="方正仿宋_GBK" w:hAnsi="方正仿宋_GBK" w:eastAsia="方正仿宋_GBK" w:cs="方正仿宋_GBK"/>
          <w:color w:val="auto"/>
          <w:szCs w:val="28"/>
        </w:rPr>
        <w:t>月</w:t>
      </w:r>
      <w:r>
        <w:rPr>
          <w:rFonts w:hint="eastAsia" w:ascii="方正仿宋_GBK" w:hAnsi="方正仿宋_GBK" w:eastAsia="方正仿宋_GBK" w:cs="方正仿宋_GBK"/>
          <w:color w:val="auto"/>
          <w:szCs w:val="28"/>
          <w:lang w:val="en-US" w:eastAsia="zh-CN"/>
        </w:rPr>
        <w:t>13</w:t>
      </w:r>
      <w:r>
        <w:rPr>
          <w:rFonts w:hint="eastAsia" w:ascii="方正仿宋_GBK" w:hAnsi="方正仿宋_GBK" w:eastAsia="方正仿宋_GBK" w:cs="方正仿宋_GBK"/>
          <w:color w:val="auto"/>
          <w:szCs w:val="28"/>
        </w:rPr>
        <w:t>日北京时间09:00。</w:t>
      </w:r>
    </w:p>
    <w:p>
      <w:pPr>
        <w:spacing w:line="480" w:lineRule="exact"/>
        <w:ind w:left="280" w:hanging="280" w:hangingChars="100"/>
        <w:rPr>
          <w:rFonts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w:t>
      </w:r>
      <w:r>
        <w:rPr>
          <w:rFonts w:hint="eastAsia" w:ascii="方正仿宋_GBK" w:hAnsi="方正仿宋_GBK" w:eastAsia="方正仿宋_GBK" w:cs="方正仿宋_GBK"/>
          <w:color w:val="auto"/>
          <w:szCs w:val="28"/>
          <w:lang w:val="en-US" w:eastAsia="zh-CN"/>
        </w:rPr>
        <w:t>七</w:t>
      </w:r>
      <w:r>
        <w:rPr>
          <w:rFonts w:hint="eastAsia" w:ascii="方正仿宋_GBK" w:hAnsi="方正仿宋_GBK" w:eastAsia="方正仿宋_GBK" w:cs="方正仿宋_GBK"/>
          <w:color w:val="auto"/>
          <w:szCs w:val="28"/>
        </w:rPr>
        <w:t>）提交响应文件截止时间：2</w:t>
      </w:r>
      <w:r>
        <w:rPr>
          <w:rFonts w:hint="eastAsia" w:ascii="方正仿宋_GBK" w:hAnsi="方正仿宋_GBK" w:eastAsia="方正仿宋_GBK" w:cs="方正仿宋_GBK"/>
          <w:color w:val="auto"/>
          <w:szCs w:val="28"/>
          <w:lang w:val="en-US" w:eastAsia="zh-CN"/>
        </w:rPr>
        <w:t>022</w:t>
      </w:r>
      <w:r>
        <w:rPr>
          <w:rFonts w:hint="eastAsia" w:ascii="方正仿宋_GBK" w:hAnsi="方正仿宋_GBK" w:eastAsia="方正仿宋_GBK" w:cs="方正仿宋_GBK"/>
          <w:color w:val="auto"/>
          <w:szCs w:val="28"/>
        </w:rPr>
        <w:t>年</w:t>
      </w:r>
      <w:r>
        <w:rPr>
          <w:rFonts w:hint="eastAsia" w:ascii="方正仿宋_GBK" w:hAnsi="方正仿宋_GBK" w:eastAsia="方正仿宋_GBK" w:cs="方正仿宋_GBK"/>
          <w:color w:val="auto"/>
          <w:szCs w:val="28"/>
          <w:lang w:val="en-US" w:eastAsia="zh-CN"/>
        </w:rPr>
        <w:t>4</w:t>
      </w:r>
      <w:r>
        <w:rPr>
          <w:rFonts w:hint="eastAsia" w:ascii="方正仿宋_GBK" w:hAnsi="方正仿宋_GBK" w:eastAsia="方正仿宋_GBK" w:cs="方正仿宋_GBK"/>
          <w:color w:val="auto"/>
          <w:szCs w:val="28"/>
        </w:rPr>
        <w:t>月</w:t>
      </w:r>
      <w:r>
        <w:rPr>
          <w:rFonts w:hint="eastAsia" w:ascii="方正仿宋_GBK" w:hAnsi="方正仿宋_GBK" w:eastAsia="方正仿宋_GBK" w:cs="方正仿宋_GBK"/>
          <w:color w:val="auto"/>
          <w:szCs w:val="28"/>
          <w:lang w:val="en-US" w:eastAsia="zh-CN"/>
        </w:rPr>
        <w:t>13</w:t>
      </w:r>
      <w:r>
        <w:rPr>
          <w:rFonts w:hint="eastAsia" w:ascii="方正仿宋_GBK" w:hAnsi="方正仿宋_GBK" w:eastAsia="方正仿宋_GBK" w:cs="方正仿宋_GBK"/>
          <w:color w:val="auto"/>
          <w:szCs w:val="28"/>
        </w:rPr>
        <w:t>日北京时间09:30</w:t>
      </w:r>
    </w:p>
    <w:p>
      <w:pPr>
        <w:spacing w:line="480" w:lineRule="exact"/>
        <w:ind w:left="280" w:hanging="280" w:hangingChars="1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w:t>
      </w:r>
      <w:r>
        <w:rPr>
          <w:rFonts w:hint="eastAsia" w:ascii="方正仿宋_GBK" w:hAnsi="方正仿宋_GBK" w:eastAsia="方正仿宋_GBK" w:cs="方正仿宋_GBK"/>
          <w:color w:val="auto"/>
          <w:szCs w:val="28"/>
          <w:lang w:val="en-US" w:eastAsia="zh-CN"/>
        </w:rPr>
        <w:t>八</w:t>
      </w:r>
      <w:r>
        <w:rPr>
          <w:rFonts w:hint="eastAsia" w:ascii="方正仿宋_GBK" w:hAnsi="方正仿宋_GBK" w:eastAsia="方正仿宋_GBK" w:cs="方正仿宋_GBK"/>
          <w:color w:val="auto"/>
          <w:szCs w:val="28"/>
        </w:rPr>
        <w:t>）谈判开始时间：202</w:t>
      </w:r>
      <w:r>
        <w:rPr>
          <w:rFonts w:hint="eastAsia" w:ascii="方正仿宋_GBK" w:hAnsi="方正仿宋_GBK" w:eastAsia="方正仿宋_GBK" w:cs="方正仿宋_GBK"/>
          <w:color w:val="auto"/>
          <w:szCs w:val="28"/>
          <w:lang w:val="en-US" w:eastAsia="zh-CN"/>
        </w:rPr>
        <w:t>2</w:t>
      </w:r>
      <w:r>
        <w:rPr>
          <w:rFonts w:hint="eastAsia" w:ascii="方正仿宋_GBK" w:hAnsi="方正仿宋_GBK" w:eastAsia="方正仿宋_GBK" w:cs="方正仿宋_GBK"/>
          <w:color w:val="auto"/>
          <w:szCs w:val="28"/>
        </w:rPr>
        <w:t>年</w:t>
      </w:r>
      <w:r>
        <w:rPr>
          <w:rFonts w:hint="eastAsia" w:ascii="方正仿宋_GBK" w:hAnsi="方正仿宋_GBK" w:eastAsia="方正仿宋_GBK" w:cs="方正仿宋_GBK"/>
          <w:color w:val="auto"/>
          <w:szCs w:val="28"/>
          <w:lang w:val="en-US" w:eastAsia="zh-CN"/>
        </w:rPr>
        <w:t>4</w:t>
      </w:r>
      <w:r>
        <w:rPr>
          <w:rFonts w:hint="eastAsia" w:ascii="方正仿宋_GBK" w:hAnsi="方正仿宋_GBK" w:eastAsia="方正仿宋_GBK" w:cs="方正仿宋_GBK"/>
          <w:color w:val="auto"/>
          <w:szCs w:val="28"/>
        </w:rPr>
        <w:t>月</w:t>
      </w:r>
      <w:r>
        <w:rPr>
          <w:rFonts w:hint="eastAsia" w:ascii="方正仿宋_GBK" w:hAnsi="方正仿宋_GBK" w:eastAsia="方正仿宋_GBK" w:cs="方正仿宋_GBK"/>
          <w:color w:val="auto"/>
          <w:szCs w:val="28"/>
          <w:lang w:val="en-US" w:eastAsia="zh-CN"/>
        </w:rPr>
        <w:t>13</w:t>
      </w:r>
      <w:r>
        <w:rPr>
          <w:rFonts w:hint="eastAsia" w:ascii="方正仿宋_GBK" w:hAnsi="方正仿宋_GBK" w:eastAsia="方正仿宋_GBK" w:cs="方正仿宋_GBK"/>
          <w:color w:val="auto"/>
          <w:szCs w:val="28"/>
        </w:rPr>
        <w:t>日北京时间</w:t>
      </w:r>
      <w:r>
        <w:rPr>
          <w:rFonts w:hint="eastAsia" w:ascii="方正仿宋_GBK" w:hAnsi="方正仿宋_GBK" w:eastAsia="方正仿宋_GBK" w:cs="方正仿宋_GBK"/>
          <w:color w:val="auto"/>
          <w:szCs w:val="28"/>
          <w:lang w:val="en-US" w:eastAsia="zh-CN"/>
        </w:rPr>
        <w:t>9</w:t>
      </w:r>
      <w:r>
        <w:rPr>
          <w:rFonts w:hint="eastAsia" w:ascii="方正仿宋_GBK" w:hAnsi="方正仿宋_GBK" w:eastAsia="方正仿宋_GBK" w:cs="方正仿宋_GBK"/>
          <w:color w:val="auto"/>
          <w:szCs w:val="28"/>
        </w:rPr>
        <w:t>:</w:t>
      </w:r>
      <w:r>
        <w:rPr>
          <w:rFonts w:hint="eastAsia" w:ascii="方正仿宋_GBK" w:hAnsi="方正仿宋_GBK" w:eastAsia="方正仿宋_GBK" w:cs="方正仿宋_GBK"/>
          <w:color w:val="auto"/>
          <w:szCs w:val="28"/>
          <w:lang w:val="en-US" w:eastAsia="zh-CN"/>
        </w:rPr>
        <w:t>3</w:t>
      </w:r>
      <w:r>
        <w:rPr>
          <w:rFonts w:hint="eastAsia" w:ascii="方正仿宋_GBK" w:hAnsi="方正仿宋_GBK" w:eastAsia="方正仿宋_GBK" w:cs="方正仿宋_GBK"/>
          <w:color w:val="auto"/>
          <w:szCs w:val="28"/>
        </w:rPr>
        <w:t>0</w:t>
      </w:r>
    </w:p>
    <w:p>
      <w:pPr>
        <w:spacing w:line="480" w:lineRule="exact"/>
        <w:ind w:left="280" w:hanging="280" w:hangingChars="100"/>
        <w:rPr>
          <w:rFonts w:hint="eastAsia" w:ascii="方正仿宋_GBK" w:hAnsi="方正仿宋_GBK" w:eastAsia="方正仿宋_GBK" w:cs="方正仿宋_GBK"/>
          <w:szCs w:val="28"/>
          <w:lang w:eastAsia="zh-CN"/>
        </w:rPr>
      </w:pPr>
      <w:r>
        <w:rPr>
          <w:rFonts w:hint="eastAsia" w:ascii="方正仿宋_GBK" w:hAnsi="方正仿宋_GBK" w:eastAsia="方正仿宋_GBK" w:cs="方正仿宋_GBK"/>
          <w:szCs w:val="28"/>
          <w:lang w:eastAsia="zh-CN"/>
        </w:rPr>
        <w:t>（</w:t>
      </w:r>
      <w:r>
        <w:rPr>
          <w:rFonts w:hint="eastAsia" w:ascii="方正仿宋_GBK" w:hAnsi="方正仿宋_GBK" w:eastAsia="方正仿宋_GBK" w:cs="方正仿宋_GBK"/>
          <w:szCs w:val="28"/>
          <w:lang w:val="en-US" w:eastAsia="zh-CN"/>
        </w:rPr>
        <w:t>九</w:t>
      </w:r>
      <w:r>
        <w:rPr>
          <w:rFonts w:hint="eastAsia" w:ascii="方正仿宋_GBK" w:hAnsi="方正仿宋_GBK" w:eastAsia="方正仿宋_GBK" w:cs="方正仿宋_GBK"/>
          <w:szCs w:val="28"/>
          <w:lang w:eastAsia="zh-CN"/>
        </w:rPr>
        <w:t>）</w:t>
      </w:r>
      <w:r>
        <w:rPr>
          <w:rFonts w:hint="eastAsia" w:ascii="方正仿宋_GBK" w:hAnsi="方正仿宋_GBK" w:eastAsia="方正仿宋_GBK" w:cs="方正仿宋_GBK"/>
          <w:szCs w:val="28"/>
          <w:lang w:val="en-US" w:eastAsia="zh-CN"/>
        </w:rPr>
        <w:t>本项目不接受联合体投标。</w:t>
      </w:r>
    </w:p>
    <w:p>
      <w:pPr>
        <w:spacing w:line="480" w:lineRule="exact"/>
        <w:ind w:left="281" w:hanging="281" w:hangingChars="100"/>
        <w:rPr>
          <w:rFonts w:ascii="方正仿宋_GBK" w:hAnsi="方正仿宋_GBK" w:eastAsia="方正仿宋_GBK" w:cs="方正仿宋_GBK"/>
          <w:b/>
          <w:szCs w:val="28"/>
        </w:rPr>
      </w:pPr>
      <w:r>
        <w:rPr>
          <w:rFonts w:hint="eastAsia" w:ascii="方正仿宋_GBK" w:hAnsi="方正仿宋_GBK" w:eastAsia="方正仿宋_GBK" w:cs="方正仿宋_GBK"/>
          <w:b/>
          <w:szCs w:val="28"/>
        </w:rPr>
        <w:t>五、联系方式</w:t>
      </w:r>
      <w:bookmarkEnd w:id="12"/>
    </w:p>
    <w:p>
      <w:pPr>
        <w:ind w:firstLine="560"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招标联系人：尹老师</w:t>
      </w:r>
    </w:p>
    <w:p>
      <w:pPr>
        <w:ind w:firstLine="560"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电话：（023）42827145</w:t>
      </w:r>
    </w:p>
    <w:p>
      <w:pPr>
        <w:ind w:firstLine="560" w:firstLineChars="200"/>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t>地址：合川区希尔安大道1366号行政楼底楼</w:t>
      </w:r>
    </w:p>
    <w:p>
      <w:pPr>
        <w:spacing w:line="480" w:lineRule="exact"/>
        <w:ind w:firstLine="560" w:firstLineChars="200"/>
        <w:rPr>
          <w:rFonts w:ascii="方正仿宋_GBK" w:hAnsi="方正仿宋_GBK" w:eastAsia="方正仿宋_GBK" w:cs="方正仿宋_GBK"/>
          <w:color w:val="FF0000"/>
          <w:szCs w:val="28"/>
        </w:rPr>
      </w:pPr>
      <w:r>
        <w:rPr>
          <w:rFonts w:hint="eastAsia" w:ascii="方正仿宋_GBK" w:hAnsi="方正仿宋_GBK" w:eastAsia="方正仿宋_GBK" w:cs="方正仿宋_GBK"/>
          <w:color w:val="FF0000"/>
          <w:szCs w:val="28"/>
          <w:lang w:val="en-US" w:eastAsia="zh-CN"/>
        </w:rPr>
        <w:t>技术</w:t>
      </w:r>
      <w:r>
        <w:rPr>
          <w:rFonts w:hint="eastAsia" w:ascii="方正仿宋_GBK" w:hAnsi="方正仿宋_GBK" w:eastAsia="方正仿宋_GBK" w:cs="方正仿宋_GBK"/>
          <w:color w:val="FF0000"/>
          <w:szCs w:val="28"/>
        </w:rPr>
        <w:t xml:space="preserve">联系人： </w:t>
      </w:r>
      <w:r>
        <w:rPr>
          <w:rFonts w:hint="eastAsia" w:ascii="方正仿宋_GBK" w:hAnsi="方正仿宋_GBK" w:eastAsia="方正仿宋_GBK" w:cs="方正仿宋_GBK"/>
          <w:color w:val="FF0000"/>
          <w:szCs w:val="28"/>
          <w:lang w:val="en-US" w:eastAsia="zh-CN"/>
        </w:rPr>
        <w:t>张老师</w:t>
      </w:r>
    </w:p>
    <w:p>
      <w:pPr>
        <w:spacing w:line="480" w:lineRule="exact"/>
        <w:ind w:firstLine="560" w:firstLineChars="200"/>
        <w:rPr>
          <w:rFonts w:hint="eastAsia" w:ascii="方正仿宋_GBK" w:hAnsi="方正仿宋_GBK" w:eastAsia="方正仿宋_GBK" w:cs="方正仿宋_GBK"/>
          <w:color w:val="FF0000"/>
          <w:szCs w:val="28"/>
        </w:rPr>
      </w:pPr>
      <w:r>
        <w:rPr>
          <w:rFonts w:hint="eastAsia" w:ascii="方正仿宋_GBK" w:hAnsi="方正仿宋_GBK" w:eastAsia="方正仿宋_GBK" w:cs="方正仿宋_GBK"/>
          <w:color w:val="FF0000"/>
          <w:szCs w:val="28"/>
        </w:rPr>
        <w:t>电  话：</w:t>
      </w:r>
      <w:r>
        <w:rPr>
          <w:rFonts w:hint="eastAsia" w:ascii="方正仿宋_GBK" w:hAnsi="方正仿宋_GBK" w:eastAsia="方正仿宋_GBK" w:cs="方正仿宋_GBK"/>
          <w:color w:val="FF0000"/>
          <w:szCs w:val="28"/>
          <w:lang w:val="en-US" w:eastAsia="zh-CN"/>
        </w:rPr>
        <w:t>18996007235</w:t>
      </w:r>
    </w:p>
    <w:p>
      <w:pPr>
        <w:spacing w:line="480" w:lineRule="exact"/>
        <w:rPr>
          <w:rFonts w:ascii="方正仿宋_GBK" w:hAnsi="方正仿宋_GBK" w:eastAsia="方正仿宋_GBK" w:cs="方正仿宋_GBK"/>
          <w:b/>
          <w:szCs w:val="28"/>
        </w:rPr>
      </w:pPr>
      <w:r>
        <w:rPr>
          <w:rFonts w:hint="eastAsia" w:ascii="方正仿宋_GBK" w:hAnsi="方正仿宋_GBK" w:eastAsia="方正仿宋_GBK" w:cs="方正仿宋_GBK"/>
          <w:b/>
          <w:szCs w:val="28"/>
        </w:rPr>
        <w:t>六、保证金</w:t>
      </w:r>
    </w:p>
    <w:p>
      <w:pPr>
        <w:snapToGrid w:val="0"/>
        <w:spacing w:line="400" w:lineRule="exact"/>
        <w:ind w:firstLine="360" w:firstLineChars="150"/>
        <w:rPr>
          <w:rFonts w:ascii="方正仿宋_GBK" w:hAnsi="宋体" w:eastAsia="方正仿宋_GBK"/>
          <w:color w:val="FF0000"/>
          <w:sz w:val="24"/>
          <w:szCs w:val="24"/>
        </w:rPr>
      </w:pPr>
      <w:r>
        <w:rPr>
          <w:rFonts w:hint="eastAsia" w:ascii="方正仿宋_GBK" w:hAnsi="宋体" w:eastAsia="方正仿宋_GBK"/>
          <w:color w:val="FF0000"/>
          <w:sz w:val="24"/>
          <w:szCs w:val="24"/>
        </w:rPr>
        <w:t>（一）投标保证金金额</w:t>
      </w:r>
    </w:p>
    <w:p>
      <w:pPr>
        <w:snapToGrid w:val="0"/>
        <w:spacing w:line="400" w:lineRule="exact"/>
        <w:ind w:firstLine="360" w:firstLineChars="150"/>
        <w:rPr>
          <w:rFonts w:ascii="方正仿宋_GBK" w:hAnsi="宋体" w:eastAsia="方正仿宋_GBK"/>
          <w:color w:val="FF0000"/>
          <w:sz w:val="24"/>
          <w:szCs w:val="24"/>
        </w:rPr>
      </w:pPr>
      <w:r>
        <w:rPr>
          <w:rFonts w:hint="eastAsia" w:ascii="方正仿宋_GBK" w:hAnsi="宋体" w:eastAsia="方正仿宋_GBK"/>
          <w:color w:val="FF0000"/>
          <w:sz w:val="24"/>
          <w:szCs w:val="24"/>
        </w:rPr>
        <w:t>本次</w:t>
      </w:r>
      <w:r>
        <w:rPr>
          <w:rFonts w:hint="eastAsia" w:ascii="方正仿宋_GBK" w:hAnsi="宋体" w:eastAsia="方正仿宋_GBK"/>
          <w:color w:val="FF0000"/>
          <w:sz w:val="24"/>
          <w:szCs w:val="24"/>
          <w:lang w:val="en-US" w:eastAsia="zh-CN"/>
        </w:rPr>
        <w:t>投标</w:t>
      </w:r>
      <w:r>
        <w:rPr>
          <w:rFonts w:hint="eastAsia" w:ascii="方正仿宋_GBK" w:hAnsi="宋体" w:eastAsia="方正仿宋_GBK"/>
          <w:color w:val="FF0000"/>
          <w:sz w:val="24"/>
          <w:szCs w:val="24"/>
        </w:rPr>
        <w:t>保证金为人民币</w:t>
      </w:r>
      <w:r>
        <w:rPr>
          <w:rFonts w:hint="eastAsia" w:ascii="方正仿宋_GBK" w:hAnsi="宋体" w:eastAsia="方正仿宋_GBK"/>
          <w:color w:val="FF0000"/>
          <w:sz w:val="24"/>
          <w:szCs w:val="24"/>
          <w:u w:val="single"/>
        </w:rPr>
        <w:t xml:space="preserve"> </w:t>
      </w:r>
      <w:r>
        <w:rPr>
          <w:rFonts w:hint="eastAsia" w:ascii="方正仿宋_GBK" w:hAnsi="宋体" w:eastAsia="方正仿宋_GBK"/>
          <w:color w:val="FF0000"/>
          <w:sz w:val="24"/>
          <w:szCs w:val="24"/>
          <w:u w:val="single"/>
          <w:lang w:val="en-US" w:eastAsia="zh-CN"/>
        </w:rPr>
        <w:t xml:space="preserve">1000 </w:t>
      </w:r>
      <w:r>
        <w:rPr>
          <w:rFonts w:hint="eastAsia" w:ascii="方正仿宋_GBK" w:hAnsi="宋体" w:eastAsia="方正仿宋_GBK"/>
          <w:color w:val="FF0000"/>
          <w:sz w:val="24"/>
          <w:szCs w:val="24"/>
        </w:rPr>
        <w:t>元</w:t>
      </w:r>
      <w:r>
        <w:rPr>
          <w:rFonts w:hint="eastAsia" w:ascii="方正仿宋_GBK" w:hAnsi="宋体" w:eastAsia="方正仿宋_GBK"/>
          <w:color w:val="FF0000"/>
          <w:sz w:val="24"/>
          <w:szCs w:val="24"/>
          <w:lang w:eastAsia="zh-CN"/>
        </w:rPr>
        <w:t>。</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（二）投标保证金交纳及退还</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1、交纳：</w:t>
      </w:r>
      <w:r>
        <w:rPr>
          <w:rFonts w:hint="eastAsia" w:ascii="方正仿宋_GBK" w:hAnsi="宋体" w:eastAsia="方正仿宋_GBK"/>
          <w:sz w:val="24"/>
          <w:szCs w:val="24"/>
          <w:lang w:val="en-US" w:eastAsia="zh-CN"/>
        </w:rPr>
        <w:t>投标</w:t>
      </w:r>
      <w:r>
        <w:rPr>
          <w:rFonts w:hint="eastAsia" w:ascii="方正仿宋_GBK" w:hAnsi="宋体" w:eastAsia="方正仿宋_GBK"/>
          <w:sz w:val="24"/>
          <w:szCs w:val="24"/>
        </w:rPr>
        <w:t>保证金提交响应文件时交纳现金，请将</w:t>
      </w:r>
      <w:r>
        <w:rPr>
          <w:rFonts w:hint="eastAsia" w:ascii="方正仿宋_GBK" w:hAnsi="宋体" w:eastAsia="方正仿宋_GBK"/>
          <w:sz w:val="24"/>
          <w:szCs w:val="24"/>
          <w:lang w:val="en-US" w:eastAsia="zh-CN"/>
        </w:rPr>
        <w:t>投标</w:t>
      </w:r>
      <w:r>
        <w:rPr>
          <w:rFonts w:hint="eastAsia" w:ascii="方正仿宋_GBK" w:hAnsi="宋体" w:eastAsia="方正仿宋_GBK"/>
          <w:sz w:val="24"/>
          <w:szCs w:val="24"/>
        </w:rPr>
        <w:t>保证金用信封装好密封，在信封封面注明投标项目及公司名称，并在封口处加盖公司公章。</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2、退还：</w:t>
      </w:r>
      <w:r>
        <w:rPr>
          <w:rFonts w:hint="eastAsia" w:ascii="方正仿宋_GBK" w:hAnsi="宋体" w:eastAsia="方正仿宋_GBK"/>
          <w:sz w:val="24"/>
          <w:szCs w:val="24"/>
          <w:lang w:val="en-US" w:eastAsia="zh-CN"/>
        </w:rPr>
        <w:t>谈判</w:t>
      </w:r>
      <w:r>
        <w:rPr>
          <w:rFonts w:hint="eastAsia" w:ascii="方正仿宋_GBK" w:hAnsi="宋体" w:eastAsia="方正仿宋_GBK"/>
          <w:sz w:val="24"/>
          <w:szCs w:val="24"/>
        </w:rPr>
        <w:t>结束后未中标者当场给予退还，中标供应商</w:t>
      </w:r>
      <w:r>
        <w:rPr>
          <w:rFonts w:hint="eastAsia" w:ascii="方正仿宋_GBK" w:hAnsi="宋体" w:eastAsia="方正仿宋_GBK"/>
          <w:sz w:val="24"/>
          <w:szCs w:val="24"/>
          <w:lang w:val="en-US" w:eastAsia="zh-CN"/>
        </w:rPr>
        <w:t>的投标保证金直接转为履约保证金，合同期满后无违约情况，一次性无息退还。</w:t>
      </w:r>
    </w:p>
    <w:p>
      <w:pPr>
        <w:pStyle w:val="8"/>
        <w:spacing w:line="380" w:lineRule="exact"/>
        <w:ind w:left="241" w:leftChars="86" w:firstLine="482" w:firstLineChars="200"/>
        <w:rPr>
          <w:rFonts w:ascii="方正仿宋_GBK" w:hAnsi="宋体" w:eastAsia="方正仿宋_GBK"/>
          <w:bCs/>
          <w:sz w:val="24"/>
          <w:szCs w:val="24"/>
        </w:rPr>
      </w:pPr>
      <w:r>
        <w:rPr>
          <w:rFonts w:hint="eastAsia" w:ascii="方正仿宋_GBK" w:eastAsia="方正仿宋_GBK"/>
          <w:b/>
          <w:sz w:val="24"/>
          <w:szCs w:val="24"/>
        </w:rPr>
        <w:t xml:space="preserve">咨询电话：（023）42827145     </w:t>
      </w:r>
    </w:p>
    <w:p>
      <w:pPr>
        <w:spacing w:line="480" w:lineRule="exact"/>
        <w:ind w:firstLine="562" w:firstLineChars="200"/>
        <w:rPr>
          <w:rFonts w:ascii="方正仿宋_GBK" w:hAnsi="宋体" w:eastAsia="方正仿宋_GBK"/>
          <w:b/>
          <w:bCs/>
          <w:szCs w:val="28"/>
        </w:rPr>
      </w:pPr>
    </w:p>
    <w:p>
      <w:pPr>
        <w:spacing w:line="480" w:lineRule="exact"/>
        <w:ind w:firstLine="482" w:firstLineChars="200"/>
        <w:rPr>
          <w:rFonts w:ascii="方正仿宋_GBK" w:hAnsi="宋体" w:eastAsia="方正仿宋_GBK"/>
          <w:b/>
          <w:bCs/>
          <w:sz w:val="24"/>
          <w:szCs w:val="24"/>
        </w:rPr>
      </w:pPr>
      <w:bookmarkStart w:id="13" w:name="_Toc480201026"/>
    </w:p>
    <w:p>
      <w:pPr>
        <w:spacing w:line="480" w:lineRule="exact"/>
        <w:rPr>
          <w:rFonts w:ascii="方正小标宋_GBK" w:hAnsi="宋体" w:eastAsia="方正小标宋_GBK"/>
          <w:sz w:val="36"/>
          <w:szCs w:val="30"/>
        </w:rPr>
      </w:pPr>
    </w:p>
    <w:p>
      <w:pPr>
        <w:spacing w:line="480" w:lineRule="exact"/>
        <w:rPr>
          <w:rFonts w:ascii="方正小标宋_GBK" w:hAnsi="宋体" w:eastAsia="方正小标宋_GBK"/>
          <w:sz w:val="36"/>
          <w:szCs w:val="30"/>
        </w:rPr>
        <w:sectPr>
          <w:headerReference r:id="rId4" w:type="default"/>
          <w:footerReference r:id="rId5" w:type="default"/>
          <w:footerReference r:id="rId6" w:type="even"/>
          <w:pgSz w:w="11907" w:h="16840"/>
          <w:pgMar w:top="1134" w:right="1191" w:bottom="1134" w:left="1304" w:header="964" w:footer="992" w:gutter="0"/>
          <w:pgNumType w:fmt="numberInDash"/>
          <w:cols w:space="720" w:num="1"/>
          <w:docGrid w:linePitch="312" w:charSpace="0"/>
        </w:sectPr>
      </w:pPr>
    </w:p>
    <w:p>
      <w:pPr>
        <w:spacing w:line="480" w:lineRule="exact"/>
        <w:jc w:val="center"/>
        <w:rPr>
          <w:rFonts w:ascii="方正小标宋_GBK" w:hAnsi="宋体" w:eastAsia="方正小标宋_GBK"/>
          <w:sz w:val="30"/>
          <w:szCs w:val="30"/>
        </w:rPr>
      </w:pPr>
      <w:r>
        <w:rPr>
          <w:rFonts w:hint="eastAsia" w:ascii="方正小标宋_GBK" w:hAnsi="宋体" w:eastAsia="方正小标宋_GBK"/>
          <w:sz w:val="36"/>
          <w:szCs w:val="30"/>
        </w:rPr>
        <w:t xml:space="preserve">第二篇  </w:t>
      </w:r>
      <w:r>
        <w:rPr>
          <w:rFonts w:hint="eastAsia" w:ascii="方正小标宋_GBK" w:hAnsi="宋体" w:eastAsia="方正小标宋_GBK"/>
          <w:sz w:val="36"/>
          <w:szCs w:val="30"/>
          <w:lang w:val="en-US" w:eastAsia="zh-CN"/>
        </w:rPr>
        <w:t>谈判项目技术</w:t>
      </w:r>
      <w:r>
        <w:rPr>
          <w:rFonts w:hint="eastAsia" w:ascii="方正小标宋_GBK" w:hAnsi="宋体" w:eastAsia="方正小标宋_GBK"/>
          <w:sz w:val="36"/>
          <w:szCs w:val="30"/>
        </w:rPr>
        <w:t>需求</w:t>
      </w:r>
      <w:bookmarkEnd w:id="13"/>
      <w:bookmarkStart w:id="14" w:name="_Toc12789058"/>
    </w:p>
    <w:p>
      <w:pPr>
        <w:widowControl/>
        <w:shd w:val="clear" w:color="auto" w:fill="FFFFFF"/>
        <w:adjustRightInd w:val="0"/>
        <w:snapToGrid w:val="0"/>
        <w:spacing w:line="596" w:lineRule="exact"/>
        <w:ind w:firstLine="643" w:firstLineChars="200"/>
        <w:jc w:val="left"/>
        <w:rPr>
          <w:rFonts w:ascii="方正楷体_GBK" w:hAnsi="方正楷体_GBK" w:eastAsia="方正楷体_GBK" w:cs="方正楷体_GBK"/>
          <w:b/>
          <w:bCs/>
          <w:color w:val="000000"/>
          <w:sz w:val="32"/>
          <w:szCs w:val="32"/>
        </w:rPr>
      </w:pPr>
    </w:p>
    <w:p>
      <w:pPr>
        <w:pStyle w:val="3"/>
        <w:numPr>
          <w:ilvl w:val="0"/>
          <w:numId w:val="1"/>
        </w:numPr>
        <w:spacing w:before="0" w:after="0" w:line="360" w:lineRule="auto"/>
        <w:outlineLvl w:val="2"/>
        <w:rPr>
          <w:rFonts w:hint="eastAsia" w:ascii="方正仿宋_GBK" w:hAnsi="宋体" w:eastAsia="方正仿宋_GBK"/>
          <w:b w:val="0"/>
          <w:bCs/>
          <w:color w:val="000000"/>
          <w:sz w:val="24"/>
          <w:szCs w:val="24"/>
          <w:lang w:eastAsia="zh-CN"/>
        </w:rPr>
      </w:pPr>
      <w:bookmarkStart w:id="15" w:name="_Toc12933"/>
      <w:bookmarkStart w:id="16" w:name="_Toc480201027"/>
      <w:r>
        <w:rPr>
          <w:rFonts w:hint="eastAsia" w:ascii="方正仿宋_GBK" w:hAnsi="宋体" w:eastAsia="方正仿宋_GBK"/>
          <w:b w:val="0"/>
          <w:bCs/>
          <w:color w:val="000000"/>
          <w:sz w:val="24"/>
          <w:szCs w:val="24"/>
        </w:rPr>
        <w:t>《</w:t>
      </w:r>
      <w:r>
        <w:rPr>
          <w:rFonts w:hint="eastAsia" w:ascii="方正仿宋_GBK" w:hAnsi="宋体" w:eastAsia="方正仿宋_GBK"/>
          <w:b w:val="0"/>
          <w:bCs/>
          <w:color w:val="000000"/>
          <w:sz w:val="24"/>
          <w:szCs w:val="24"/>
          <w:lang w:val="en-US" w:eastAsia="zh-CN"/>
        </w:rPr>
        <w:t>2022年度合川区人民医院职工食堂食材配送服务</w:t>
      </w:r>
      <w:r>
        <w:rPr>
          <w:rFonts w:hint="eastAsia" w:ascii="方正仿宋_GBK" w:hAnsi="宋体" w:eastAsia="方正仿宋_GBK"/>
          <w:b w:val="0"/>
          <w:bCs/>
          <w:color w:val="000000"/>
          <w:sz w:val="24"/>
          <w:szCs w:val="24"/>
        </w:rPr>
        <w:t>表》</w:t>
      </w:r>
      <w:r>
        <w:rPr>
          <w:rFonts w:hint="eastAsia" w:ascii="方正仿宋_GBK" w:hAnsi="宋体" w:eastAsia="方正仿宋_GBK"/>
          <w:b w:val="0"/>
          <w:bCs/>
          <w:color w:val="000000"/>
          <w:sz w:val="24"/>
          <w:szCs w:val="24"/>
          <w:lang w:eastAsia="zh-CN"/>
        </w:rPr>
        <w:t>（包含但不限于）</w:t>
      </w:r>
      <w:bookmarkEnd w:id="15"/>
    </w:p>
    <w:tbl>
      <w:tblPr>
        <w:tblW w:w="95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1884"/>
        <w:gridCol w:w="1884"/>
        <w:gridCol w:w="737"/>
        <w:gridCol w:w="2659"/>
        <w:gridCol w:w="23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884" w:type="dxa"/>
            <w:vAlign w:val="top"/>
          </w:tcPr>
          <w:p>
            <w:pPr>
              <w:rPr>
                <w:rFonts w:hint="eastAsia" w:eastAsia="宋体"/>
                <w:sz w:val="28"/>
                <w:szCs w:val="28"/>
                <w:lang w:val="en-US" w:eastAsia="zh-CN"/>
              </w:rPr>
            </w:pPr>
            <w:r>
              <w:rPr>
                <w:rFonts w:hint="eastAsia"/>
                <w:sz w:val="28"/>
                <w:szCs w:val="28"/>
                <w:lang w:val="en-US" w:eastAsia="zh-CN"/>
              </w:rPr>
              <w:t>分包</w:t>
            </w:r>
          </w:p>
        </w:tc>
        <w:tc>
          <w:tcPr>
            <w:tcW w:w="1884" w:type="dxa"/>
            <w:vAlign w:val="top"/>
          </w:tcPr>
          <w:p>
            <w:pPr>
              <w:rPr>
                <w:sz w:val="28"/>
                <w:szCs w:val="28"/>
              </w:rPr>
            </w:pPr>
            <w:r>
              <w:rPr>
                <w:rFonts w:hint="eastAsia"/>
                <w:sz w:val="28"/>
                <w:szCs w:val="28"/>
              </w:rPr>
              <w:t>商品名称</w:t>
            </w:r>
          </w:p>
        </w:tc>
        <w:tc>
          <w:tcPr>
            <w:tcW w:w="737" w:type="dxa"/>
            <w:vAlign w:val="top"/>
          </w:tcPr>
          <w:p>
            <w:pPr>
              <w:rPr>
                <w:sz w:val="28"/>
                <w:szCs w:val="28"/>
              </w:rPr>
            </w:pPr>
            <w:r>
              <w:rPr>
                <w:rFonts w:hint="eastAsia"/>
                <w:sz w:val="28"/>
                <w:szCs w:val="28"/>
              </w:rPr>
              <w:t>规格</w:t>
            </w:r>
          </w:p>
        </w:tc>
        <w:tc>
          <w:tcPr>
            <w:tcW w:w="2659" w:type="dxa"/>
            <w:vAlign w:val="top"/>
          </w:tcPr>
          <w:p>
            <w:pPr>
              <w:rPr>
                <w:color w:val="FF0000"/>
                <w:szCs w:val="21"/>
              </w:rPr>
            </w:pPr>
            <w:r>
              <w:rPr>
                <w:rFonts w:hint="eastAsia"/>
                <w:szCs w:val="21"/>
              </w:rPr>
              <w:t>询价最低价的折扣（最高不超过95%）</w:t>
            </w:r>
          </w:p>
        </w:tc>
        <w:tc>
          <w:tcPr>
            <w:tcW w:w="2399" w:type="dxa"/>
            <w:tcBorders>
              <w:top w:val="single" w:color="auto" w:sz="4" w:space="0"/>
              <w:bottom w:val="single" w:color="auto" w:sz="4" w:space="0"/>
            </w:tcBorders>
            <w:vAlign w:val="top"/>
          </w:tcPr>
          <w:p>
            <w:pPr>
              <w:rPr>
                <w:sz w:val="28"/>
                <w:szCs w:val="28"/>
              </w:rPr>
            </w:pPr>
            <w:r>
              <w:rPr>
                <w:rFonts w:hint="eastAsia"/>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884" w:type="dxa"/>
            <w:vMerge w:val="restart"/>
            <w:vAlign w:val="top"/>
          </w:tcPr>
          <w:p>
            <w:pPr>
              <w:rPr>
                <w:rFonts w:hint="eastAsia" w:ascii="宋体" w:hAnsi="宋体" w:eastAsia="宋体"/>
                <w:sz w:val="24"/>
                <w:szCs w:val="24"/>
                <w:lang w:val="en-US" w:eastAsia="zh-CN"/>
              </w:rPr>
            </w:pPr>
            <w:r>
              <w:rPr>
                <w:rFonts w:hint="eastAsia" w:ascii="宋体" w:hAnsi="宋体"/>
                <w:sz w:val="24"/>
                <w:szCs w:val="24"/>
                <w:lang w:val="en-US" w:eastAsia="zh-CN"/>
              </w:rPr>
              <w:t>包1蛋类</w:t>
            </w:r>
          </w:p>
        </w:tc>
        <w:tc>
          <w:tcPr>
            <w:tcW w:w="1884" w:type="dxa"/>
            <w:vAlign w:val="top"/>
          </w:tcPr>
          <w:p>
            <w:pPr>
              <w:rPr>
                <w:sz w:val="24"/>
                <w:szCs w:val="24"/>
              </w:rPr>
            </w:pPr>
            <w:r>
              <w:rPr>
                <w:rFonts w:hint="eastAsia" w:ascii="宋体" w:hAnsi="宋体"/>
                <w:sz w:val="24"/>
                <w:szCs w:val="24"/>
              </w:rPr>
              <w:t>鸡蛋</w:t>
            </w:r>
          </w:p>
        </w:tc>
        <w:tc>
          <w:tcPr>
            <w:tcW w:w="737" w:type="dxa"/>
            <w:vAlign w:val="top"/>
          </w:tcPr>
          <w:p>
            <w:pPr>
              <w:rPr>
                <w:sz w:val="24"/>
                <w:szCs w:val="24"/>
              </w:rPr>
            </w:pPr>
            <w:r>
              <w:rPr>
                <w:rFonts w:hint="eastAsia"/>
                <w:sz w:val="24"/>
                <w:szCs w:val="24"/>
              </w:rPr>
              <w:t>公斤</w:t>
            </w:r>
          </w:p>
        </w:tc>
        <w:tc>
          <w:tcPr>
            <w:tcW w:w="2659" w:type="dxa"/>
            <w:vMerge w:val="restart"/>
            <w:vAlign w:val="top"/>
          </w:tcPr>
          <w:p>
            <w:pPr>
              <w:rPr>
                <w:sz w:val="28"/>
                <w:szCs w:val="28"/>
              </w:rPr>
            </w:pPr>
          </w:p>
        </w:tc>
        <w:tc>
          <w:tcPr>
            <w:tcW w:w="2399" w:type="dxa"/>
            <w:vMerge w:val="restart"/>
            <w:tcBorders>
              <w:top w:val="single" w:color="auto" w:sz="4" w:space="0"/>
            </w:tcBorders>
            <w:textDirection w:val="lrTb"/>
            <w:vAlign w:val="top"/>
          </w:tcPr>
          <w:p>
            <w:pPr>
              <w:snapToGrid w:val="0"/>
              <w:spacing w:line="400" w:lineRule="exact"/>
              <w:rPr>
                <w:rFonts w:ascii="宋体" w:hAnsi="宋体"/>
                <w:sz w:val="28"/>
                <w:szCs w:val="28"/>
              </w:rPr>
            </w:pPr>
          </w:p>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884" w:type="dxa"/>
            <w:vMerge w:val="continue"/>
            <w:vAlign w:val="top"/>
          </w:tcPr>
          <w:p>
            <w:pPr>
              <w:rPr>
                <w:rFonts w:hint="eastAsia" w:ascii="宋体" w:hAnsi="宋体"/>
                <w:sz w:val="24"/>
                <w:szCs w:val="24"/>
              </w:rPr>
            </w:pPr>
          </w:p>
        </w:tc>
        <w:tc>
          <w:tcPr>
            <w:tcW w:w="1884" w:type="dxa"/>
            <w:vAlign w:val="top"/>
          </w:tcPr>
          <w:p>
            <w:pPr>
              <w:rPr>
                <w:sz w:val="24"/>
                <w:szCs w:val="24"/>
              </w:rPr>
            </w:pPr>
            <w:r>
              <w:rPr>
                <w:rFonts w:hint="eastAsia" w:ascii="宋体" w:hAnsi="宋体"/>
                <w:sz w:val="24"/>
                <w:szCs w:val="24"/>
              </w:rPr>
              <w:t>皮蛋</w:t>
            </w:r>
          </w:p>
        </w:tc>
        <w:tc>
          <w:tcPr>
            <w:tcW w:w="737" w:type="dxa"/>
            <w:vAlign w:val="top"/>
          </w:tcPr>
          <w:p>
            <w:pPr>
              <w:rPr>
                <w:sz w:val="24"/>
                <w:szCs w:val="24"/>
              </w:rPr>
            </w:pPr>
            <w:r>
              <w:rPr>
                <w:rFonts w:hint="eastAsia"/>
                <w:sz w:val="24"/>
                <w:szCs w:val="24"/>
              </w:rPr>
              <w:t>公斤</w:t>
            </w:r>
          </w:p>
        </w:tc>
        <w:tc>
          <w:tcPr>
            <w:tcW w:w="2659" w:type="dxa"/>
            <w:vMerge w:val="continue"/>
            <w:vAlign w:val="top"/>
          </w:tcPr>
          <w:p>
            <w:pPr>
              <w:rPr>
                <w:sz w:val="28"/>
                <w:szCs w:val="28"/>
              </w:rPr>
            </w:pPr>
          </w:p>
        </w:tc>
        <w:tc>
          <w:tcPr>
            <w:tcW w:w="2399" w:type="dxa"/>
            <w:vMerge w:val="continue"/>
            <w:vAlign w:val="top"/>
          </w:tcPr>
          <w:p>
            <w:pP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884" w:type="dxa"/>
            <w:vMerge w:val="continue"/>
            <w:vAlign w:val="top"/>
          </w:tcPr>
          <w:p>
            <w:pPr>
              <w:rPr>
                <w:rFonts w:hint="eastAsia" w:ascii="宋体" w:hAnsi="宋体"/>
                <w:sz w:val="24"/>
                <w:szCs w:val="24"/>
              </w:rPr>
            </w:pPr>
          </w:p>
        </w:tc>
        <w:tc>
          <w:tcPr>
            <w:tcW w:w="1884" w:type="dxa"/>
            <w:vAlign w:val="top"/>
          </w:tcPr>
          <w:p>
            <w:pPr>
              <w:rPr>
                <w:sz w:val="24"/>
                <w:szCs w:val="24"/>
              </w:rPr>
            </w:pPr>
            <w:r>
              <w:rPr>
                <w:rFonts w:hint="eastAsia" w:ascii="宋体" w:hAnsi="宋体"/>
                <w:sz w:val="24"/>
                <w:szCs w:val="24"/>
              </w:rPr>
              <w:t>鸭蛋</w:t>
            </w:r>
          </w:p>
        </w:tc>
        <w:tc>
          <w:tcPr>
            <w:tcW w:w="737" w:type="dxa"/>
            <w:vAlign w:val="top"/>
          </w:tcPr>
          <w:p>
            <w:r>
              <w:rPr>
                <w:rFonts w:hint="eastAsia"/>
                <w:sz w:val="24"/>
                <w:szCs w:val="24"/>
              </w:rPr>
              <w:t>公斤</w:t>
            </w:r>
          </w:p>
        </w:tc>
        <w:tc>
          <w:tcPr>
            <w:tcW w:w="2659" w:type="dxa"/>
            <w:vMerge w:val="continue"/>
            <w:vAlign w:val="top"/>
          </w:tcPr>
          <w:p>
            <w:pPr>
              <w:rPr>
                <w:sz w:val="28"/>
                <w:szCs w:val="28"/>
              </w:rPr>
            </w:pPr>
          </w:p>
        </w:tc>
        <w:tc>
          <w:tcPr>
            <w:tcW w:w="2399" w:type="dxa"/>
            <w:vMerge w:val="continue"/>
            <w:vAlign w:val="top"/>
          </w:tcPr>
          <w:p>
            <w:pP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884" w:type="dxa"/>
            <w:vMerge w:val="continue"/>
            <w:vAlign w:val="top"/>
          </w:tcPr>
          <w:p>
            <w:pPr>
              <w:rPr>
                <w:rFonts w:hint="eastAsia" w:ascii="宋体" w:hAnsi="宋体"/>
                <w:sz w:val="24"/>
                <w:szCs w:val="24"/>
              </w:rPr>
            </w:pPr>
          </w:p>
        </w:tc>
        <w:tc>
          <w:tcPr>
            <w:tcW w:w="1884" w:type="dxa"/>
            <w:vAlign w:val="top"/>
          </w:tcPr>
          <w:p>
            <w:pPr>
              <w:rPr>
                <w:sz w:val="24"/>
                <w:szCs w:val="24"/>
              </w:rPr>
            </w:pPr>
            <w:r>
              <w:rPr>
                <w:rFonts w:hint="eastAsia" w:ascii="宋体" w:hAnsi="宋体"/>
                <w:sz w:val="24"/>
                <w:szCs w:val="24"/>
              </w:rPr>
              <w:t>盐蛋</w:t>
            </w:r>
          </w:p>
        </w:tc>
        <w:tc>
          <w:tcPr>
            <w:tcW w:w="737" w:type="dxa"/>
            <w:vAlign w:val="top"/>
          </w:tcPr>
          <w:p>
            <w:r>
              <w:rPr>
                <w:rFonts w:hint="eastAsia"/>
                <w:sz w:val="24"/>
                <w:szCs w:val="24"/>
              </w:rPr>
              <w:t>公斤</w:t>
            </w:r>
          </w:p>
        </w:tc>
        <w:tc>
          <w:tcPr>
            <w:tcW w:w="2659" w:type="dxa"/>
            <w:vMerge w:val="continue"/>
            <w:vAlign w:val="top"/>
          </w:tcPr>
          <w:p>
            <w:pPr>
              <w:rPr>
                <w:sz w:val="28"/>
                <w:szCs w:val="28"/>
              </w:rPr>
            </w:pPr>
          </w:p>
        </w:tc>
        <w:tc>
          <w:tcPr>
            <w:tcW w:w="2399" w:type="dxa"/>
            <w:vMerge w:val="continue"/>
            <w:vAlign w:val="top"/>
          </w:tcPr>
          <w:p>
            <w:pP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884" w:type="dxa"/>
            <w:vMerge w:val="continue"/>
            <w:vAlign w:val="top"/>
          </w:tcPr>
          <w:p>
            <w:pPr>
              <w:rPr>
                <w:rFonts w:hint="eastAsia" w:ascii="宋体" w:hAnsi="宋体"/>
                <w:sz w:val="24"/>
                <w:szCs w:val="24"/>
              </w:rPr>
            </w:pPr>
          </w:p>
        </w:tc>
        <w:tc>
          <w:tcPr>
            <w:tcW w:w="1884" w:type="dxa"/>
            <w:vAlign w:val="top"/>
          </w:tcPr>
          <w:p>
            <w:pPr>
              <w:rPr>
                <w:sz w:val="24"/>
                <w:szCs w:val="24"/>
              </w:rPr>
            </w:pPr>
            <w:r>
              <w:rPr>
                <w:rFonts w:hint="eastAsia" w:ascii="宋体" w:hAnsi="宋体"/>
                <w:sz w:val="24"/>
                <w:szCs w:val="24"/>
              </w:rPr>
              <w:t>鹌鹑蛋</w:t>
            </w:r>
          </w:p>
        </w:tc>
        <w:tc>
          <w:tcPr>
            <w:tcW w:w="737" w:type="dxa"/>
            <w:vAlign w:val="top"/>
          </w:tcPr>
          <w:p>
            <w:r>
              <w:rPr>
                <w:rFonts w:hint="eastAsia"/>
                <w:sz w:val="24"/>
                <w:szCs w:val="24"/>
              </w:rPr>
              <w:t>公斤</w:t>
            </w:r>
          </w:p>
        </w:tc>
        <w:tc>
          <w:tcPr>
            <w:tcW w:w="2659" w:type="dxa"/>
            <w:vMerge w:val="continue"/>
            <w:vAlign w:val="top"/>
          </w:tcPr>
          <w:p>
            <w:pPr>
              <w:rPr>
                <w:sz w:val="28"/>
                <w:szCs w:val="28"/>
              </w:rPr>
            </w:pPr>
          </w:p>
        </w:tc>
        <w:tc>
          <w:tcPr>
            <w:tcW w:w="2399" w:type="dxa"/>
            <w:vMerge w:val="continue"/>
            <w:vAlign w:val="top"/>
          </w:tcPr>
          <w:p>
            <w:pP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884" w:type="dxa"/>
            <w:vMerge w:val="continue"/>
            <w:vAlign w:val="top"/>
          </w:tcPr>
          <w:p>
            <w:pPr>
              <w:rPr>
                <w:rFonts w:hint="eastAsia" w:ascii="宋体" w:hAnsi="宋体"/>
                <w:sz w:val="24"/>
                <w:szCs w:val="24"/>
              </w:rPr>
            </w:pPr>
          </w:p>
        </w:tc>
        <w:tc>
          <w:tcPr>
            <w:tcW w:w="1884" w:type="dxa"/>
            <w:vAlign w:val="top"/>
          </w:tcPr>
          <w:p>
            <w:pPr>
              <w:rPr>
                <w:rFonts w:hint="eastAsia" w:ascii="宋体" w:hAnsi="宋体"/>
                <w:sz w:val="24"/>
                <w:szCs w:val="24"/>
              </w:rPr>
            </w:pPr>
          </w:p>
        </w:tc>
        <w:tc>
          <w:tcPr>
            <w:tcW w:w="737" w:type="dxa"/>
            <w:vAlign w:val="top"/>
          </w:tcPr>
          <w:p>
            <w:pPr>
              <w:rPr>
                <w:rFonts w:hint="eastAsia"/>
                <w:sz w:val="24"/>
                <w:szCs w:val="24"/>
              </w:rPr>
            </w:pPr>
          </w:p>
        </w:tc>
        <w:tc>
          <w:tcPr>
            <w:tcW w:w="2659" w:type="dxa"/>
            <w:vMerge w:val="continue"/>
            <w:vAlign w:val="top"/>
          </w:tcPr>
          <w:p>
            <w:pPr>
              <w:rPr>
                <w:sz w:val="28"/>
                <w:szCs w:val="28"/>
              </w:rPr>
            </w:pPr>
          </w:p>
        </w:tc>
        <w:tc>
          <w:tcPr>
            <w:tcW w:w="2399" w:type="dxa"/>
            <w:vMerge w:val="continue"/>
            <w:vAlign w:val="top"/>
          </w:tcPr>
          <w:p>
            <w:pP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884" w:type="dxa"/>
            <w:vMerge w:val="continue"/>
            <w:vAlign w:val="top"/>
          </w:tcPr>
          <w:p>
            <w:pPr>
              <w:rPr>
                <w:rFonts w:hint="eastAsia" w:ascii="宋体" w:hAnsi="宋体"/>
                <w:sz w:val="24"/>
                <w:szCs w:val="24"/>
              </w:rPr>
            </w:pPr>
          </w:p>
        </w:tc>
        <w:tc>
          <w:tcPr>
            <w:tcW w:w="1884" w:type="dxa"/>
            <w:vAlign w:val="top"/>
          </w:tcPr>
          <w:p>
            <w:pPr>
              <w:rPr>
                <w:rFonts w:ascii="宋体" w:hAnsi="宋体"/>
                <w:sz w:val="24"/>
                <w:szCs w:val="24"/>
              </w:rPr>
            </w:pPr>
            <w:r>
              <w:rPr>
                <w:rFonts w:hint="eastAsia" w:ascii="宋体" w:hAnsi="宋体"/>
                <w:sz w:val="24"/>
                <w:szCs w:val="24"/>
              </w:rPr>
              <w:t>杂粮蛋</w:t>
            </w:r>
          </w:p>
        </w:tc>
        <w:tc>
          <w:tcPr>
            <w:tcW w:w="737" w:type="dxa"/>
            <w:vAlign w:val="top"/>
          </w:tcPr>
          <w:p>
            <w:r>
              <w:rPr>
                <w:rFonts w:hint="eastAsia"/>
                <w:sz w:val="24"/>
                <w:szCs w:val="24"/>
              </w:rPr>
              <w:t>公斤</w:t>
            </w:r>
          </w:p>
        </w:tc>
        <w:tc>
          <w:tcPr>
            <w:tcW w:w="2659" w:type="dxa"/>
            <w:vMerge w:val="continue"/>
            <w:vAlign w:val="top"/>
          </w:tcPr>
          <w:p>
            <w:pPr>
              <w:rPr>
                <w:sz w:val="28"/>
                <w:szCs w:val="28"/>
              </w:rPr>
            </w:pPr>
          </w:p>
        </w:tc>
        <w:tc>
          <w:tcPr>
            <w:tcW w:w="2399" w:type="dxa"/>
            <w:vMerge w:val="continue"/>
            <w:vAlign w:val="top"/>
          </w:tcPr>
          <w:p>
            <w:pP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884" w:type="dxa"/>
            <w:vMerge w:val="continue"/>
            <w:vAlign w:val="top"/>
          </w:tcPr>
          <w:p>
            <w:pPr>
              <w:rPr>
                <w:rFonts w:hint="eastAsia" w:ascii="宋体" w:hAnsi="宋体"/>
                <w:sz w:val="24"/>
                <w:szCs w:val="24"/>
              </w:rPr>
            </w:pPr>
          </w:p>
        </w:tc>
        <w:tc>
          <w:tcPr>
            <w:tcW w:w="1884" w:type="dxa"/>
            <w:vAlign w:val="top"/>
          </w:tcPr>
          <w:p>
            <w:pPr>
              <w:rPr>
                <w:rFonts w:ascii="宋体" w:hAnsi="宋体"/>
                <w:sz w:val="24"/>
                <w:szCs w:val="24"/>
              </w:rPr>
            </w:pPr>
            <w:r>
              <w:rPr>
                <w:rFonts w:hint="eastAsia" w:ascii="宋体" w:hAnsi="宋体"/>
                <w:sz w:val="24"/>
                <w:szCs w:val="24"/>
              </w:rPr>
              <w:t>鸽子蛋</w:t>
            </w:r>
          </w:p>
        </w:tc>
        <w:tc>
          <w:tcPr>
            <w:tcW w:w="737" w:type="dxa"/>
            <w:vAlign w:val="top"/>
          </w:tcPr>
          <w:p>
            <w:r>
              <w:rPr>
                <w:rFonts w:hint="eastAsia"/>
                <w:sz w:val="24"/>
                <w:szCs w:val="24"/>
              </w:rPr>
              <w:t>公斤</w:t>
            </w:r>
          </w:p>
        </w:tc>
        <w:tc>
          <w:tcPr>
            <w:tcW w:w="2659" w:type="dxa"/>
            <w:vMerge w:val="continue"/>
            <w:vAlign w:val="top"/>
          </w:tcPr>
          <w:p>
            <w:pPr>
              <w:rPr>
                <w:sz w:val="28"/>
                <w:szCs w:val="28"/>
              </w:rPr>
            </w:pPr>
          </w:p>
        </w:tc>
        <w:tc>
          <w:tcPr>
            <w:tcW w:w="2399" w:type="dxa"/>
            <w:vMerge w:val="continue"/>
            <w:vAlign w:val="top"/>
          </w:tcPr>
          <w:p>
            <w:pP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884" w:type="dxa"/>
            <w:vAlign w:val="top"/>
          </w:tcPr>
          <w:p>
            <w:pPr>
              <w:rPr>
                <w:rFonts w:hint="eastAsia" w:ascii="宋体" w:hAnsi="宋体" w:eastAsia="宋体"/>
                <w:sz w:val="24"/>
                <w:szCs w:val="24"/>
                <w:lang w:val="en-US" w:eastAsia="zh-CN"/>
              </w:rPr>
            </w:pPr>
            <w:r>
              <w:rPr>
                <w:rFonts w:hint="eastAsia" w:ascii="宋体" w:hAnsi="宋体"/>
                <w:sz w:val="24"/>
                <w:szCs w:val="24"/>
                <w:lang w:val="en-US" w:eastAsia="zh-CN"/>
              </w:rPr>
              <w:t>包2豆制品</w:t>
            </w:r>
          </w:p>
        </w:tc>
        <w:tc>
          <w:tcPr>
            <w:tcW w:w="1884" w:type="dxa"/>
            <w:vAlign w:val="top"/>
          </w:tcPr>
          <w:p>
            <w:pPr>
              <w:rPr>
                <w:rFonts w:hint="eastAsia" w:ascii="宋体" w:hAnsi="宋体" w:eastAsia="宋体"/>
                <w:sz w:val="24"/>
                <w:szCs w:val="24"/>
                <w:lang w:val="en-US" w:eastAsia="zh-CN"/>
              </w:rPr>
            </w:pPr>
            <w:r>
              <w:rPr>
                <w:rFonts w:hint="eastAsia"/>
                <w:sz w:val="24"/>
                <w:szCs w:val="24"/>
              </w:rPr>
              <w:t>黄豆芽、绿豆芽、薄豆干、厚豆干、嫩豆腐、老豆腐、魔芋、鲜猪血、日本豆腐、腐竹、包浆豆腐等</w:t>
            </w:r>
          </w:p>
        </w:tc>
        <w:tc>
          <w:tcPr>
            <w:tcW w:w="737" w:type="dxa"/>
            <w:vAlign w:val="top"/>
          </w:tcPr>
          <w:p>
            <w:pPr>
              <w:rPr>
                <w:rFonts w:hint="eastAsia"/>
                <w:sz w:val="24"/>
                <w:szCs w:val="24"/>
              </w:rPr>
            </w:pPr>
          </w:p>
        </w:tc>
        <w:tc>
          <w:tcPr>
            <w:tcW w:w="2659" w:type="dxa"/>
            <w:vMerge w:val="continue"/>
            <w:vAlign w:val="top"/>
          </w:tcPr>
          <w:p>
            <w:pPr>
              <w:rPr>
                <w:sz w:val="28"/>
                <w:szCs w:val="28"/>
              </w:rPr>
            </w:pPr>
          </w:p>
        </w:tc>
        <w:tc>
          <w:tcPr>
            <w:tcW w:w="2399" w:type="dxa"/>
            <w:vAlign w:val="top"/>
          </w:tcPr>
          <w:p>
            <w:pP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884" w:type="dxa"/>
            <w:vMerge w:val="restart"/>
            <w:vAlign w:val="top"/>
          </w:tcPr>
          <w:p>
            <w:pPr>
              <w:rPr>
                <w:rFonts w:hint="eastAsia" w:ascii="宋体" w:hAnsi="宋体"/>
                <w:sz w:val="24"/>
                <w:szCs w:val="24"/>
                <w:lang w:val="en-US" w:eastAsia="zh-CN"/>
              </w:rPr>
            </w:pPr>
            <w:r>
              <w:rPr>
                <w:rFonts w:hint="eastAsia" w:ascii="宋体" w:hAnsi="宋体"/>
                <w:sz w:val="24"/>
                <w:szCs w:val="24"/>
                <w:lang w:val="en-US" w:eastAsia="zh-CN"/>
              </w:rPr>
              <w:t>包3粉、面</w:t>
            </w:r>
          </w:p>
        </w:tc>
        <w:tc>
          <w:tcPr>
            <w:tcW w:w="1884" w:type="dxa"/>
            <w:textDirection w:val="lrTb"/>
            <w:vAlign w:val="top"/>
          </w:tcPr>
          <w:p>
            <w:pPr>
              <w:rPr>
                <w:rFonts w:hint="eastAsia" w:ascii="宋体" w:hAnsi="宋体"/>
                <w:sz w:val="24"/>
                <w:szCs w:val="24"/>
                <w:lang w:val="en-US" w:eastAsia="zh-CN"/>
              </w:rPr>
            </w:pPr>
            <w:r>
              <w:rPr>
                <w:rFonts w:hint="eastAsia" w:ascii="宋体" w:hAnsi="宋体"/>
                <w:sz w:val="24"/>
                <w:szCs w:val="24"/>
              </w:rPr>
              <w:t>韭菜叶水面</w:t>
            </w:r>
          </w:p>
        </w:tc>
        <w:tc>
          <w:tcPr>
            <w:tcW w:w="737" w:type="dxa"/>
            <w:vAlign w:val="top"/>
          </w:tcPr>
          <w:p>
            <w:pPr>
              <w:rPr>
                <w:rFonts w:hint="eastAsia"/>
                <w:sz w:val="24"/>
                <w:szCs w:val="24"/>
              </w:rPr>
            </w:pPr>
          </w:p>
        </w:tc>
        <w:tc>
          <w:tcPr>
            <w:tcW w:w="2659" w:type="dxa"/>
            <w:vMerge w:val="continue"/>
            <w:vAlign w:val="top"/>
          </w:tcPr>
          <w:p>
            <w:pPr>
              <w:rPr>
                <w:sz w:val="28"/>
                <w:szCs w:val="28"/>
              </w:rPr>
            </w:pPr>
          </w:p>
        </w:tc>
        <w:tc>
          <w:tcPr>
            <w:tcW w:w="2399" w:type="dxa"/>
            <w:vMerge w:val="restart"/>
            <w:vAlign w:val="top"/>
          </w:tcPr>
          <w:p>
            <w:pP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884" w:type="dxa"/>
            <w:vMerge w:val="continue"/>
            <w:vAlign w:val="top"/>
          </w:tcPr>
          <w:p>
            <w:pPr>
              <w:rPr>
                <w:rFonts w:hint="eastAsia" w:ascii="宋体" w:hAnsi="宋体"/>
                <w:sz w:val="24"/>
                <w:szCs w:val="24"/>
                <w:lang w:val="en-US" w:eastAsia="zh-CN"/>
              </w:rPr>
            </w:pPr>
          </w:p>
        </w:tc>
        <w:tc>
          <w:tcPr>
            <w:tcW w:w="1884" w:type="dxa"/>
            <w:textDirection w:val="lrTb"/>
            <w:vAlign w:val="top"/>
          </w:tcPr>
          <w:p>
            <w:pPr>
              <w:rPr>
                <w:rFonts w:hint="eastAsia" w:ascii="宋体" w:hAnsi="宋体"/>
                <w:sz w:val="24"/>
                <w:szCs w:val="24"/>
                <w:lang w:val="en-US" w:eastAsia="zh-CN"/>
              </w:rPr>
            </w:pPr>
            <w:r>
              <w:rPr>
                <w:rFonts w:hint="eastAsia" w:ascii="宋体" w:hAnsi="宋体"/>
                <w:sz w:val="24"/>
                <w:szCs w:val="24"/>
              </w:rPr>
              <w:t>细水面</w:t>
            </w:r>
          </w:p>
        </w:tc>
        <w:tc>
          <w:tcPr>
            <w:tcW w:w="737" w:type="dxa"/>
            <w:vAlign w:val="top"/>
          </w:tcPr>
          <w:p>
            <w:pPr>
              <w:rPr>
                <w:rFonts w:hint="eastAsia"/>
                <w:sz w:val="24"/>
                <w:szCs w:val="24"/>
              </w:rPr>
            </w:pPr>
          </w:p>
        </w:tc>
        <w:tc>
          <w:tcPr>
            <w:tcW w:w="2659" w:type="dxa"/>
            <w:vMerge w:val="continue"/>
            <w:vAlign w:val="top"/>
          </w:tcPr>
          <w:p>
            <w:pPr>
              <w:rPr>
                <w:sz w:val="28"/>
                <w:szCs w:val="28"/>
              </w:rPr>
            </w:pPr>
          </w:p>
        </w:tc>
        <w:tc>
          <w:tcPr>
            <w:tcW w:w="2399" w:type="dxa"/>
            <w:vMerge w:val="continue"/>
            <w:vAlign w:val="top"/>
          </w:tcPr>
          <w:p>
            <w:pP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884" w:type="dxa"/>
            <w:vMerge w:val="continue"/>
            <w:vAlign w:val="top"/>
          </w:tcPr>
          <w:p>
            <w:pPr>
              <w:rPr>
                <w:rFonts w:hint="eastAsia" w:ascii="宋体" w:hAnsi="宋体"/>
                <w:sz w:val="24"/>
                <w:szCs w:val="24"/>
                <w:lang w:val="en-US" w:eastAsia="zh-CN"/>
              </w:rPr>
            </w:pPr>
          </w:p>
        </w:tc>
        <w:tc>
          <w:tcPr>
            <w:tcW w:w="1884" w:type="dxa"/>
            <w:textDirection w:val="lrTb"/>
            <w:vAlign w:val="top"/>
          </w:tcPr>
          <w:p>
            <w:pPr>
              <w:rPr>
                <w:rFonts w:hint="eastAsia" w:ascii="宋体" w:hAnsi="宋体"/>
                <w:sz w:val="24"/>
                <w:szCs w:val="24"/>
                <w:lang w:val="en-US" w:eastAsia="zh-CN"/>
              </w:rPr>
            </w:pPr>
            <w:r>
              <w:rPr>
                <w:rFonts w:hint="eastAsia" w:ascii="宋体" w:hAnsi="宋体"/>
                <w:sz w:val="24"/>
                <w:szCs w:val="24"/>
              </w:rPr>
              <w:t>刀削面</w:t>
            </w:r>
          </w:p>
        </w:tc>
        <w:tc>
          <w:tcPr>
            <w:tcW w:w="737" w:type="dxa"/>
            <w:vAlign w:val="top"/>
          </w:tcPr>
          <w:p>
            <w:pPr>
              <w:rPr>
                <w:rFonts w:hint="eastAsia"/>
                <w:sz w:val="24"/>
                <w:szCs w:val="24"/>
              </w:rPr>
            </w:pPr>
          </w:p>
        </w:tc>
        <w:tc>
          <w:tcPr>
            <w:tcW w:w="2659" w:type="dxa"/>
            <w:vMerge w:val="continue"/>
            <w:vAlign w:val="top"/>
          </w:tcPr>
          <w:p>
            <w:pPr>
              <w:rPr>
                <w:sz w:val="28"/>
                <w:szCs w:val="28"/>
              </w:rPr>
            </w:pPr>
          </w:p>
        </w:tc>
        <w:tc>
          <w:tcPr>
            <w:tcW w:w="2399" w:type="dxa"/>
            <w:vMerge w:val="continue"/>
            <w:vAlign w:val="top"/>
          </w:tcPr>
          <w:p>
            <w:pP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884" w:type="dxa"/>
            <w:vMerge w:val="continue"/>
            <w:vAlign w:val="top"/>
          </w:tcPr>
          <w:p>
            <w:pPr>
              <w:rPr>
                <w:rFonts w:hint="eastAsia" w:ascii="宋体" w:hAnsi="宋体"/>
                <w:sz w:val="24"/>
                <w:szCs w:val="24"/>
                <w:lang w:val="en-US" w:eastAsia="zh-CN"/>
              </w:rPr>
            </w:pPr>
          </w:p>
        </w:tc>
        <w:tc>
          <w:tcPr>
            <w:tcW w:w="1884" w:type="dxa"/>
            <w:textDirection w:val="lrTb"/>
            <w:vAlign w:val="top"/>
          </w:tcPr>
          <w:p>
            <w:pPr>
              <w:rPr>
                <w:rFonts w:hint="eastAsia" w:ascii="宋体" w:hAnsi="宋体"/>
                <w:sz w:val="24"/>
                <w:szCs w:val="24"/>
                <w:lang w:val="en-US" w:eastAsia="zh-CN"/>
              </w:rPr>
            </w:pPr>
            <w:r>
              <w:rPr>
                <w:rFonts w:hint="eastAsia" w:ascii="宋体" w:hAnsi="宋体"/>
                <w:sz w:val="24"/>
                <w:szCs w:val="24"/>
              </w:rPr>
              <w:t>饺子皮</w:t>
            </w:r>
          </w:p>
        </w:tc>
        <w:tc>
          <w:tcPr>
            <w:tcW w:w="737" w:type="dxa"/>
            <w:vAlign w:val="top"/>
          </w:tcPr>
          <w:p>
            <w:pPr>
              <w:rPr>
                <w:rFonts w:hint="eastAsia"/>
                <w:sz w:val="24"/>
                <w:szCs w:val="24"/>
              </w:rPr>
            </w:pPr>
          </w:p>
        </w:tc>
        <w:tc>
          <w:tcPr>
            <w:tcW w:w="2659" w:type="dxa"/>
            <w:vMerge w:val="continue"/>
            <w:vAlign w:val="top"/>
          </w:tcPr>
          <w:p>
            <w:pPr>
              <w:rPr>
                <w:sz w:val="28"/>
                <w:szCs w:val="28"/>
              </w:rPr>
            </w:pPr>
          </w:p>
        </w:tc>
        <w:tc>
          <w:tcPr>
            <w:tcW w:w="2399" w:type="dxa"/>
            <w:vMerge w:val="continue"/>
            <w:vAlign w:val="top"/>
          </w:tcPr>
          <w:p>
            <w:pP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884" w:type="dxa"/>
            <w:vMerge w:val="continue"/>
            <w:vAlign w:val="top"/>
          </w:tcPr>
          <w:p>
            <w:pPr>
              <w:rPr>
                <w:rFonts w:hint="eastAsia" w:ascii="宋体" w:hAnsi="宋体"/>
                <w:sz w:val="24"/>
                <w:szCs w:val="24"/>
                <w:lang w:val="en-US" w:eastAsia="zh-CN"/>
              </w:rPr>
            </w:pPr>
          </w:p>
        </w:tc>
        <w:tc>
          <w:tcPr>
            <w:tcW w:w="1884" w:type="dxa"/>
            <w:textDirection w:val="lrTb"/>
            <w:vAlign w:val="top"/>
          </w:tcPr>
          <w:p>
            <w:pPr>
              <w:rPr>
                <w:rFonts w:hint="eastAsia" w:ascii="宋体" w:hAnsi="宋体"/>
                <w:sz w:val="24"/>
                <w:szCs w:val="24"/>
                <w:lang w:val="en-US" w:eastAsia="zh-CN"/>
              </w:rPr>
            </w:pPr>
            <w:r>
              <w:rPr>
                <w:rFonts w:hint="eastAsia" w:ascii="宋体" w:hAnsi="宋体"/>
                <w:sz w:val="24"/>
                <w:szCs w:val="24"/>
              </w:rPr>
              <w:t>抄手皮</w:t>
            </w:r>
          </w:p>
        </w:tc>
        <w:tc>
          <w:tcPr>
            <w:tcW w:w="737" w:type="dxa"/>
            <w:vAlign w:val="top"/>
          </w:tcPr>
          <w:p>
            <w:pPr>
              <w:rPr>
                <w:rFonts w:hint="eastAsia"/>
                <w:sz w:val="24"/>
                <w:szCs w:val="24"/>
              </w:rPr>
            </w:pPr>
          </w:p>
        </w:tc>
        <w:tc>
          <w:tcPr>
            <w:tcW w:w="2659" w:type="dxa"/>
            <w:vMerge w:val="continue"/>
            <w:vAlign w:val="top"/>
          </w:tcPr>
          <w:p>
            <w:pPr>
              <w:rPr>
                <w:sz w:val="28"/>
                <w:szCs w:val="28"/>
              </w:rPr>
            </w:pPr>
          </w:p>
        </w:tc>
        <w:tc>
          <w:tcPr>
            <w:tcW w:w="2399" w:type="dxa"/>
            <w:vMerge w:val="continue"/>
            <w:vAlign w:val="top"/>
          </w:tcPr>
          <w:p>
            <w:pP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884" w:type="dxa"/>
            <w:vMerge w:val="continue"/>
            <w:vAlign w:val="top"/>
          </w:tcPr>
          <w:p>
            <w:pPr>
              <w:rPr>
                <w:rFonts w:hint="eastAsia" w:ascii="宋体" w:hAnsi="宋体"/>
                <w:sz w:val="24"/>
                <w:szCs w:val="24"/>
                <w:lang w:val="en-US" w:eastAsia="zh-CN"/>
              </w:rPr>
            </w:pPr>
          </w:p>
        </w:tc>
        <w:tc>
          <w:tcPr>
            <w:tcW w:w="1884" w:type="dxa"/>
            <w:textDirection w:val="lrTb"/>
            <w:vAlign w:val="top"/>
          </w:tcPr>
          <w:p>
            <w:pPr>
              <w:rPr>
                <w:rFonts w:hint="eastAsia" w:ascii="宋体" w:hAnsi="宋体"/>
                <w:sz w:val="24"/>
                <w:szCs w:val="24"/>
                <w:lang w:val="en-US" w:eastAsia="zh-CN"/>
              </w:rPr>
            </w:pPr>
            <w:r>
              <w:rPr>
                <w:rFonts w:hint="eastAsia"/>
                <w:sz w:val="24"/>
                <w:szCs w:val="24"/>
              </w:rPr>
              <w:t>凉面</w:t>
            </w:r>
          </w:p>
        </w:tc>
        <w:tc>
          <w:tcPr>
            <w:tcW w:w="737" w:type="dxa"/>
            <w:vAlign w:val="top"/>
          </w:tcPr>
          <w:p>
            <w:pPr>
              <w:rPr>
                <w:rFonts w:hint="eastAsia"/>
                <w:sz w:val="24"/>
                <w:szCs w:val="24"/>
              </w:rPr>
            </w:pPr>
          </w:p>
        </w:tc>
        <w:tc>
          <w:tcPr>
            <w:tcW w:w="2659" w:type="dxa"/>
            <w:vMerge w:val="continue"/>
            <w:vAlign w:val="top"/>
          </w:tcPr>
          <w:p>
            <w:pPr>
              <w:rPr>
                <w:sz w:val="28"/>
                <w:szCs w:val="28"/>
              </w:rPr>
            </w:pPr>
          </w:p>
        </w:tc>
        <w:tc>
          <w:tcPr>
            <w:tcW w:w="2399" w:type="dxa"/>
            <w:vMerge w:val="continue"/>
            <w:vAlign w:val="top"/>
          </w:tcPr>
          <w:p>
            <w:pP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884" w:type="dxa"/>
            <w:vMerge w:val="continue"/>
            <w:vAlign w:val="top"/>
          </w:tcPr>
          <w:p>
            <w:pPr>
              <w:rPr>
                <w:rFonts w:hint="eastAsia" w:ascii="宋体" w:hAnsi="宋体"/>
                <w:sz w:val="24"/>
                <w:szCs w:val="24"/>
                <w:lang w:val="en-US" w:eastAsia="zh-CN"/>
              </w:rPr>
            </w:pPr>
          </w:p>
        </w:tc>
        <w:tc>
          <w:tcPr>
            <w:tcW w:w="1884" w:type="dxa"/>
            <w:textDirection w:val="lrTb"/>
            <w:vAlign w:val="top"/>
          </w:tcPr>
          <w:p>
            <w:pPr>
              <w:rPr>
                <w:rFonts w:hint="eastAsia" w:ascii="宋体" w:hAnsi="宋体"/>
                <w:sz w:val="24"/>
                <w:szCs w:val="24"/>
                <w:lang w:val="en-US" w:eastAsia="zh-CN"/>
              </w:rPr>
            </w:pPr>
            <w:r>
              <w:rPr>
                <w:rFonts w:hint="eastAsia" w:ascii="宋体" w:hAnsi="宋体"/>
                <w:sz w:val="24"/>
                <w:szCs w:val="24"/>
              </w:rPr>
              <w:t>干米粉</w:t>
            </w:r>
          </w:p>
        </w:tc>
        <w:tc>
          <w:tcPr>
            <w:tcW w:w="737" w:type="dxa"/>
            <w:vAlign w:val="top"/>
          </w:tcPr>
          <w:p>
            <w:pPr>
              <w:rPr>
                <w:rFonts w:hint="eastAsia"/>
                <w:sz w:val="24"/>
                <w:szCs w:val="24"/>
              </w:rPr>
            </w:pPr>
          </w:p>
        </w:tc>
        <w:tc>
          <w:tcPr>
            <w:tcW w:w="2659" w:type="dxa"/>
            <w:vMerge w:val="continue"/>
            <w:vAlign w:val="top"/>
          </w:tcPr>
          <w:p>
            <w:pPr>
              <w:rPr>
                <w:sz w:val="28"/>
                <w:szCs w:val="28"/>
              </w:rPr>
            </w:pPr>
          </w:p>
        </w:tc>
        <w:tc>
          <w:tcPr>
            <w:tcW w:w="2399" w:type="dxa"/>
            <w:vMerge w:val="continue"/>
            <w:vAlign w:val="top"/>
          </w:tcPr>
          <w:p>
            <w:pP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884" w:type="dxa"/>
            <w:vMerge w:val="continue"/>
            <w:vAlign w:val="top"/>
          </w:tcPr>
          <w:p>
            <w:pPr>
              <w:rPr>
                <w:rFonts w:hint="eastAsia" w:ascii="宋体" w:hAnsi="宋体"/>
                <w:sz w:val="24"/>
                <w:szCs w:val="24"/>
                <w:lang w:val="en-US" w:eastAsia="zh-CN"/>
              </w:rPr>
            </w:pPr>
          </w:p>
        </w:tc>
        <w:tc>
          <w:tcPr>
            <w:tcW w:w="1884" w:type="dxa"/>
            <w:textDirection w:val="lrTb"/>
            <w:vAlign w:val="top"/>
          </w:tcPr>
          <w:p>
            <w:pPr>
              <w:rPr>
                <w:rFonts w:hint="eastAsia" w:ascii="宋体" w:hAnsi="宋体"/>
                <w:sz w:val="24"/>
                <w:szCs w:val="24"/>
                <w:lang w:val="en-US" w:eastAsia="zh-CN"/>
              </w:rPr>
            </w:pPr>
            <w:r>
              <w:rPr>
                <w:rFonts w:hint="eastAsia" w:ascii="宋体" w:hAnsi="宋体"/>
                <w:sz w:val="24"/>
                <w:szCs w:val="24"/>
              </w:rPr>
              <w:t>水粉</w:t>
            </w:r>
          </w:p>
        </w:tc>
        <w:tc>
          <w:tcPr>
            <w:tcW w:w="737" w:type="dxa"/>
            <w:vAlign w:val="top"/>
          </w:tcPr>
          <w:p>
            <w:pPr>
              <w:rPr>
                <w:rFonts w:hint="eastAsia"/>
                <w:sz w:val="24"/>
                <w:szCs w:val="24"/>
              </w:rPr>
            </w:pPr>
          </w:p>
        </w:tc>
        <w:tc>
          <w:tcPr>
            <w:tcW w:w="2659" w:type="dxa"/>
            <w:vMerge w:val="continue"/>
            <w:vAlign w:val="top"/>
          </w:tcPr>
          <w:p>
            <w:pPr>
              <w:rPr>
                <w:sz w:val="28"/>
                <w:szCs w:val="28"/>
              </w:rPr>
            </w:pPr>
          </w:p>
        </w:tc>
        <w:tc>
          <w:tcPr>
            <w:tcW w:w="2399" w:type="dxa"/>
            <w:vMerge w:val="continue"/>
            <w:vAlign w:val="top"/>
          </w:tcPr>
          <w:p>
            <w:pP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884" w:type="dxa"/>
            <w:vMerge w:val="continue"/>
            <w:vAlign w:val="top"/>
          </w:tcPr>
          <w:p>
            <w:pPr>
              <w:rPr>
                <w:rFonts w:hint="eastAsia" w:ascii="宋体" w:hAnsi="宋体"/>
                <w:sz w:val="24"/>
                <w:szCs w:val="24"/>
                <w:lang w:val="en-US" w:eastAsia="zh-CN"/>
              </w:rPr>
            </w:pPr>
          </w:p>
        </w:tc>
        <w:tc>
          <w:tcPr>
            <w:tcW w:w="1884" w:type="dxa"/>
            <w:textDirection w:val="lrTb"/>
            <w:vAlign w:val="top"/>
          </w:tcPr>
          <w:p>
            <w:pPr>
              <w:rPr>
                <w:rFonts w:hint="eastAsia" w:ascii="宋体" w:hAnsi="宋体"/>
                <w:sz w:val="24"/>
                <w:szCs w:val="24"/>
                <w:lang w:val="en-US" w:eastAsia="zh-CN"/>
              </w:rPr>
            </w:pPr>
            <w:r>
              <w:rPr>
                <w:rFonts w:hint="eastAsia" w:ascii="宋体" w:hAnsi="宋体"/>
                <w:sz w:val="24"/>
                <w:szCs w:val="24"/>
              </w:rPr>
              <w:t>河粉</w:t>
            </w:r>
          </w:p>
        </w:tc>
        <w:tc>
          <w:tcPr>
            <w:tcW w:w="737" w:type="dxa"/>
            <w:vAlign w:val="top"/>
          </w:tcPr>
          <w:p>
            <w:pPr>
              <w:rPr>
                <w:rFonts w:hint="eastAsia"/>
                <w:sz w:val="24"/>
                <w:szCs w:val="24"/>
              </w:rPr>
            </w:pPr>
          </w:p>
        </w:tc>
        <w:tc>
          <w:tcPr>
            <w:tcW w:w="2659" w:type="dxa"/>
            <w:vMerge w:val="continue"/>
            <w:vAlign w:val="top"/>
          </w:tcPr>
          <w:p>
            <w:pPr>
              <w:rPr>
                <w:sz w:val="28"/>
                <w:szCs w:val="28"/>
              </w:rPr>
            </w:pPr>
          </w:p>
        </w:tc>
        <w:tc>
          <w:tcPr>
            <w:tcW w:w="2399" w:type="dxa"/>
            <w:vMerge w:val="continue"/>
            <w:vAlign w:val="top"/>
          </w:tcPr>
          <w:p>
            <w:pP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884" w:type="dxa"/>
            <w:vMerge w:val="continue"/>
            <w:vAlign w:val="top"/>
          </w:tcPr>
          <w:p>
            <w:pPr>
              <w:rPr>
                <w:rFonts w:hint="eastAsia" w:ascii="宋体" w:hAnsi="宋体"/>
                <w:sz w:val="24"/>
                <w:szCs w:val="24"/>
                <w:lang w:val="en-US" w:eastAsia="zh-CN"/>
              </w:rPr>
            </w:pPr>
          </w:p>
        </w:tc>
        <w:tc>
          <w:tcPr>
            <w:tcW w:w="1884" w:type="dxa"/>
            <w:textDirection w:val="lrTb"/>
            <w:vAlign w:val="top"/>
          </w:tcPr>
          <w:p>
            <w:pPr>
              <w:rPr>
                <w:rFonts w:hint="eastAsia" w:ascii="宋体" w:hAnsi="宋体"/>
                <w:sz w:val="24"/>
                <w:szCs w:val="24"/>
                <w:lang w:val="en-US" w:eastAsia="zh-CN"/>
              </w:rPr>
            </w:pPr>
            <w:r>
              <w:rPr>
                <w:rFonts w:hint="eastAsia" w:ascii="宋体" w:hAnsi="宋体"/>
                <w:sz w:val="24"/>
                <w:szCs w:val="24"/>
              </w:rPr>
              <w:t>凉皮</w:t>
            </w:r>
          </w:p>
        </w:tc>
        <w:tc>
          <w:tcPr>
            <w:tcW w:w="737" w:type="dxa"/>
            <w:vAlign w:val="top"/>
          </w:tcPr>
          <w:p>
            <w:pPr>
              <w:rPr>
                <w:rFonts w:hint="eastAsia"/>
                <w:sz w:val="24"/>
                <w:szCs w:val="24"/>
              </w:rPr>
            </w:pPr>
          </w:p>
        </w:tc>
        <w:tc>
          <w:tcPr>
            <w:tcW w:w="2659" w:type="dxa"/>
            <w:vMerge w:val="continue"/>
            <w:vAlign w:val="top"/>
          </w:tcPr>
          <w:p>
            <w:pPr>
              <w:rPr>
                <w:sz w:val="28"/>
                <w:szCs w:val="28"/>
              </w:rPr>
            </w:pPr>
          </w:p>
        </w:tc>
        <w:tc>
          <w:tcPr>
            <w:tcW w:w="2399" w:type="dxa"/>
            <w:vMerge w:val="continue"/>
            <w:vAlign w:val="top"/>
          </w:tcPr>
          <w:p>
            <w:pPr>
              <w:rPr>
                <w:sz w:val="28"/>
                <w:szCs w:val="28"/>
              </w:rPr>
            </w:pPr>
          </w:p>
        </w:tc>
      </w:tr>
    </w:tbl>
    <w:p>
      <w:pPr>
        <w:jc w:val="center"/>
        <w:rPr>
          <w:rFonts w:hint="eastAsia"/>
          <w:b/>
          <w:bCs/>
          <w:sz w:val="28"/>
          <w:szCs w:val="28"/>
          <w:lang w:val="en-US" w:eastAsia="zh-CN"/>
        </w:rPr>
      </w:pPr>
      <w:r>
        <w:rPr>
          <w:rFonts w:hint="eastAsia"/>
          <w:b/>
          <w:bCs/>
          <w:sz w:val="28"/>
          <w:szCs w:val="28"/>
          <w:lang w:val="en-US" w:eastAsia="zh-CN"/>
        </w:rPr>
        <w:br w:type="page"/>
      </w:r>
    </w:p>
    <w:tbl>
      <w:tblPr>
        <w:tblW w:w="94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818"/>
        <w:gridCol w:w="2865"/>
        <w:gridCol w:w="1260"/>
        <w:gridCol w:w="1296"/>
        <w:gridCol w:w="1296"/>
        <w:gridCol w:w="1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125" w:hRule="atLeast"/>
        </w:trPr>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b/>
                <w:bCs/>
                <w:sz w:val="28"/>
                <w:szCs w:val="28"/>
                <w:lang w:val="en-US" w:eastAsia="zh-CN"/>
              </w:rPr>
            </w:pPr>
            <w:r>
              <w:rPr>
                <w:rFonts w:hint="eastAsia"/>
                <w:b/>
                <w:bCs/>
                <w:sz w:val="28"/>
                <w:szCs w:val="28"/>
                <w:lang w:val="en-US" w:eastAsia="zh-CN"/>
              </w:rPr>
              <w:t>分包</w:t>
            </w:r>
          </w:p>
        </w:tc>
        <w:tc>
          <w:tcPr>
            <w:tcW w:w="28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8"/>
                <w:szCs w:val="28"/>
              </w:rPr>
            </w:pPr>
            <w:r>
              <w:rPr>
                <w:rFonts w:hint="eastAsia"/>
                <w:b/>
                <w:bCs/>
                <w:sz w:val="28"/>
                <w:szCs w:val="28"/>
              </w:rPr>
              <w:t>商品名称</w:t>
            </w:r>
          </w:p>
        </w:tc>
        <w:tc>
          <w:tcPr>
            <w:tcW w:w="126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8"/>
                <w:szCs w:val="28"/>
              </w:rPr>
            </w:pPr>
            <w:r>
              <w:rPr>
                <w:rFonts w:hint="eastAsia"/>
                <w:b/>
                <w:bCs/>
                <w:sz w:val="28"/>
                <w:szCs w:val="28"/>
              </w:rPr>
              <w:t>规格</w:t>
            </w:r>
          </w:p>
        </w:tc>
        <w:tc>
          <w:tcPr>
            <w:tcW w:w="1296"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8"/>
                <w:szCs w:val="28"/>
              </w:rPr>
            </w:pPr>
            <w:r>
              <w:rPr>
                <w:rFonts w:hint="eastAsia"/>
                <w:b/>
                <w:bCs/>
                <w:sz w:val="28"/>
                <w:szCs w:val="28"/>
              </w:rPr>
              <w:t>价格</w:t>
            </w:r>
          </w:p>
        </w:tc>
        <w:tc>
          <w:tcPr>
            <w:tcW w:w="1296" w:type="dxa"/>
            <w:tcBorders>
              <w:top w:val="single" w:color="auto" w:sz="4" w:space="0"/>
              <w:left w:val="nil"/>
              <w:bottom w:val="single" w:color="auto" w:sz="4" w:space="0"/>
              <w:right w:val="single" w:color="auto" w:sz="4" w:space="0"/>
            </w:tcBorders>
            <w:vAlign w:val="center"/>
          </w:tcPr>
          <w:p>
            <w:pPr>
              <w:snapToGrid w:val="0"/>
              <w:jc w:val="center"/>
              <w:rPr>
                <w:rFonts w:ascii="宋体" w:hAnsi="宋体" w:cs="宋体"/>
                <w:b/>
                <w:bCs/>
                <w:sz w:val="28"/>
                <w:szCs w:val="28"/>
              </w:rPr>
            </w:pPr>
            <w:r>
              <w:rPr>
                <w:rFonts w:hint="eastAsia"/>
                <w:b/>
                <w:bCs/>
                <w:sz w:val="28"/>
                <w:szCs w:val="28"/>
              </w:rPr>
              <w:t>折扣最高不超过95%</w:t>
            </w:r>
          </w:p>
        </w:tc>
        <w:tc>
          <w:tcPr>
            <w:tcW w:w="1935" w:type="dxa"/>
            <w:tcBorders>
              <w:top w:val="single" w:color="auto" w:sz="4" w:space="0"/>
              <w:left w:val="nil"/>
              <w:bottom w:val="single" w:color="auto" w:sz="4" w:space="0"/>
              <w:right w:val="single" w:color="auto" w:sz="4" w:space="0"/>
            </w:tcBorders>
            <w:vAlign w:val="center"/>
          </w:tcPr>
          <w:p>
            <w:pPr>
              <w:jc w:val="center"/>
              <w:rPr>
                <w:rFonts w:ascii="宋体" w:hAnsi="宋体" w:cs="宋体"/>
                <w:b/>
                <w:color w:val="000000"/>
                <w:sz w:val="28"/>
                <w:szCs w:val="28"/>
              </w:rPr>
            </w:pPr>
            <w:r>
              <w:rPr>
                <w:rFonts w:hint="eastAsia"/>
                <w:b/>
                <w:color w:val="000000"/>
                <w:sz w:val="28"/>
                <w:szCs w:val="28"/>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restart"/>
            <w:tcBorders>
              <w:top w:val="nil"/>
              <w:left w:val="single" w:color="auto" w:sz="4" w:space="0"/>
              <w:right w:val="single" w:color="auto" w:sz="4" w:space="0"/>
            </w:tcBorders>
            <w:vAlign w:val="top"/>
          </w:tcPr>
          <w:p>
            <w:pPr>
              <w:rPr>
                <w:rFonts w:hint="eastAsia" w:eastAsia="宋体"/>
                <w:lang w:val="en-US" w:eastAsia="zh-CN"/>
              </w:rPr>
            </w:pPr>
            <w:r>
              <w:rPr>
                <w:rFonts w:hint="eastAsia"/>
                <w:lang w:val="en-US" w:eastAsia="zh-CN"/>
              </w:rPr>
              <w:t>分包4干副类</w:t>
            </w: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恒顺料酒</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1.75L/瓶</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13.65</w:t>
            </w:r>
          </w:p>
        </w:tc>
        <w:tc>
          <w:tcPr>
            <w:tcW w:w="1296" w:type="dxa"/>
            <w:vMerge w:val="restart"/>
            <w:tcBorders>
              <w:top w:val="nil"/>
              <w:left w:val="single" w:color="auto" w:sz="4" w:space="0"/>
              <w:right w:val="single" w:color="auto" w:sz="4" w:space="0"/>
            </w:tcBorders>
            <w:vAlign w:val="center"/>
          </w:tcPr>
          <w:p>
            <w:pPr>
              <w:jc w:val="center"/>
              <w:rPr>
                <w:rFonts w:ascii="宋体" w:hAnsi="宋体" w:cs="宋体"/>
                <w:color w:val="000000"/>
                <w:sz w:val="22"/>
              </w:rPr>
            </w:pPr>
            <w:r>
              <w:rPr>
                <w:rFonts w:hint="eastAsia"/>
                <w:color w:val="000000"/>
                <w:sz w:val="22"/>
              </w:rPr>
              <w:t>　</w:t>
            </w:r>
          </w:p>
        </w:tc>
        <w:tc>
          <w:tcPr>
            <w:tcW w:w="1935" w:type="dxa"/>
            <w:vMerge w:val="restart"/>
            <w:tcBorders>
              <w:top w:val="nil"/>
              <w:left w:val="single" w:color="auto" w:sz="4" w:space="0"/>
              <w:right w:val="single" w:color="auto" w:sz="4" w:space="0"/>
            </w:tcBorders>
            <w:vAlign w:val="center"/>
          </w:tcPr>
          <w:p>
            <w:pPr>
              <w:rPr>
                <w:rFonts w:ascii="宋体" w:hAnsi="宋体" w:cs="宋体"/>
                <w:color w:val="000000"/>
                <w:sz w:val="24"/>
                <w:szCs w:val="24"/>
              </w:rPr>
            </w:pPr>
            <w:r>
              <w:rPr>
                <w:rFonts w:hint="eastAsia"/>
                <w:color w:val="000000"/>
              </w:rPr>
              <w:t>若某类干货市场价调整（上调或者下调）超过了中标价格的10%，由合川区人民医院组织人员和中标方一起到合川区农贸市场或超市进行询价至少三家以上，其中最低价格为商品计价依据</w:t>
            </w:r>
            <w:r>
              <w:rPr>
                <w:rFonts w:hint="eastAsia"/>
                <w:color w:val="00000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千禾烹调料酒</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1.8L/瓶</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12.6</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元老郫县红油豆瓣</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500g</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3.3</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龙口粉丝</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500g</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5.56</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太太乐鸡精</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1kg/袋</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21.9</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太太乐味精</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1kg/袋</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21.8</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黑胡椒酱（百利）</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2.3kg/瓶</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33</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90"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韩氏瓦缸精品甜面酱</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2.5kg/件</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18</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红蜻蜓非转基因一级菜籽油</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5L/桶</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76.9</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4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泰香软米</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22kg/袋</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98.7</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松花江珍珠米</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22kg/袋</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92</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百钻食用小苏打</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250g/袋</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2</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白糖</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500g</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3.2</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4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五得利六星馒头用小麦粉</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500g</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2.29</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双汇汇福来火腿肠</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330g/支</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2</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梅林午餐肉罐头</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340g/罐</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10</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毛哥老鸭汤</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350g/袋</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6.5</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幺麻子花椒油</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380ml/瓶</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15.75</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幺麻子藤椒油</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381ml瓶</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21</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牛油</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500g</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7.22</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海天白醋</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4.9L/桶</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25</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海天草菇老抽</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4.9L/桶</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55</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海天金标生抽</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4.9L/桶</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55</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海天料酒</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4.9L/桶</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28.9</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3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晶心加碘   食用盐</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400g/袋</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1.2</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桥头重庆麻辣火锅底料</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400g/袋</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11</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90"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窝窝小罐发酵醪糟</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400g/瓶</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4.2</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一级保宁醋</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430ml/瓶</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4.5</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安琪酵母</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450g/袋</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18</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国泰味精</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454g/袋</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8.4</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莎麦鸡精</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454g/袋</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17</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00"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王守义十三香45g</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45g/盒</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2.6</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4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山城啤酒 （国宾）</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500ml/罐</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2.7</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广味鲜红烧王</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5L/桶</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12</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4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金龙鱼非转基因外婆乡小榨菜籽油</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5L/桶</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82</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永川豆豉</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500g</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3</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7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广味源大红浙醋</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630ml/瓶</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2.7</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海天蚝油</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500g</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3.167</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凤球唛番茄酱</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850g/罐</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9.975</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水磨汤圆粉</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900g/袋</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8</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八角</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500g</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32</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白胡椒粒</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500g</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19</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白扣</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500g</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35</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白芝麻</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500g</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8.925</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白芷</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500g</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15.75</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冰糖</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500g</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4.5</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草果</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500g</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26.25</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陈皮</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500g</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8</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川穹</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500g</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14</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大红枣</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500g</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6.3</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当归</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500g</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33</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党参</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500g</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35</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丁香</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500g</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29.4</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干豆皮</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500g</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9</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干海带</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500g</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11.55</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90"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干辣椒（中辣）</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500g</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12</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干木耳</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500g</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15.75</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干香草</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500g</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18</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枸杞</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500g</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26.25</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桂皮</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500g</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12.6</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桂枝</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500g</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15</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黑胡椒粉</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500g</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18</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黑胡椒粒</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500g</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18</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黑芝麻</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500g</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5.5</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红豆</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500g</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9</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红花椒（中麻）</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500g</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45</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红曲米</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500g</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6.3</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红薯粉条</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500g</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3.8</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黄豆</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500g</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3.99</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辣椒面（中辣）</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500g</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11</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老寇</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500g</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15.75</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罗汉果</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500g</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31.5</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绿豆</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500g</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4.5</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糯米</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500g</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2.5</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青花椒（中麻）</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500g</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38</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肉桂</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500g</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18.9</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肉蔻</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500g</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42</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沙参</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500g</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28</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砂仁</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500g</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12.6</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山奈</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500g</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21</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生粉</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500g</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4.99</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五加皮</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500g</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15</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香果</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500g</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23.1</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香茅草</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500g</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5.25</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香叶</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500g</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12.6</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小茴香</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500g</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8.925</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芽菜</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500g</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1.575</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玉米淀粉</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500g</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2.5</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玉米粒</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500g</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2.5</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蒸肉粉</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500g</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3.675</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孜然</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500g</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13.65</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孜然粉</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500g</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13.65</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紫草</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500g</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31.5</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土豆粉</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180g/袋</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0.8</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小磨芝麻油</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1L/瓶</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14</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黑芝麻香油</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1L/瓶</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17</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红糖</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500g</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4.2</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凤球唛辣鲜露</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480g/罐</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16</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小米辣泡椒</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500g</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2.5</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泡酸菜</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500g</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1.6</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花生米</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500g</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5.8</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白芸豆</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500g</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8</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豌豆</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500g</w:t>
            </w:r>
          </w:p>
        </w:tc>
        <w:tc>
          <w:tcPr>
            <w:tcW w:w="1296" w:type="dxa"/>
            <w:tcBorders>
              <w:top w:val="nil"/>
              <w:left w:val="nil"/>
              <w:bottom w:val="single" w:color="auto" w:sz="4" w:space="0"/>
              <w:right w:val="single" w:color="auto" w:sz="4" w:space="0"/>
            </w:tcBorders>
            <w:vAlign w:val="top"/>
          </w:tcPr>
          <w:p>
            <w:pPr>
              <w:rPr>
                <w:rFonts w:hint="eastAsia"/>
              </w:rPr>
            </w:pPr>
            <w:r>
              <w:rPr>
                <w:rFonts w:hint="eastAsia"/>
              </w:rPr>
              <w:t>3.15</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18" w:type="dxa"/>
            <w:vMerge w:val="continue"/>
            <w:tcBorders>
              <w:left w:val="single" w:color="auto" w:sz="4" w:space="0"/>
              <w:right w:val="single" w:color="auto" w:sz="4" w:space="0"/>
            </w:tcBorders>
            <w:vAlign w:val="top"/>
          </w:tcPr>
          <w:p>
            <w:pPr>
              <w:rPr>
                <w:rFonts w:hint="eastAsia"/>
              </w:rPr>
            </w:pPr>
          </w:p>
        </w:tc>
        <w:tc>
          <w:tcPr>
            <w:tcW w:w="2865" w:type="dxa"/>
            <w:tcBorders>
              <w:top w:val="nil"/>
              <w:left w:val="single" w:color="auto" w:sz="4" w:space="0"/>
              <w:bottom w:val="single" w:color="auto" w:sz="4" w:space="0"/>
              <w:right w:val="single" w:color="auto" w:sz="4" w:space="0"/>
            </w:tcBorders>
            <w:vAlign w:val="top"/>
          </w:tcPr>
          <w:p>
            <w:pPr>
              <w:rPr>
                <w:rFonts w:hint="eastAsia"/>
              </w:rPr>
            </w:pPr>
            <w:r>
              <w:rPr>
                <w:rFonts w:hint="eastAsia"/>
              </w:rPr>
              <w:t>江津白酒</w:t>
            </w:r>
          </w:p>
        </w:tc>
        <w:tc>
          <w:tcPr>
            <w:tcW w:w="1260" w:type="dxa"/>
            <w:tcBorders>
              <w:top w:val="nil"/>
              <w:left w:val="nil"/>
              <w:bottom w:val="single" w:color="auto" w:sz="4" w:space="0"/>
              <w:right w:val="single" w:color="auto" w:sz="4" w:space="0"/>
            </w:tcBorders>
            <w:vAlign w:val="top"/>
          </w:tcPr>
          <w:p>
            <w:pPr>
              <w:rPr>
                <w:rFonts w:hint="eastAsia"/>
              </w:rPr>
            </w:pPr>
            <w:r>
              <w:rPr>
                <w:rFonts w:hint="eastAsia"/>
              </w:rPr>
              <w:t>4.5L/桶</w:t>
            </w:r>
          </w:p>
        </w:tc>
        <w:tc>
          <w:tcPr>
            <w:tcW w:w="1296" w:type="dxa"/>
            <w:tcBorders>
              <w:top w:val="nil"/>
              <w:left w:val="nil"/>
              <w:bottom w:val="single" w:color="auto" w:sz="4" w:space="0"/>
              <w:right w:val="single" w:color="auto" w:sz="4" w:space="0"/>
            </w:tcBorders>
            <w:vAlign w:val="top"/>
          </w:tcPr>
          <w:p>
            <w:r>
              <w:rPr>
                <w:rFonts w:hint="eastAsia"/>
              </w:rPr>
              <w:t>32</w:t>
            </w:r>
          </w:p>
        </w:tc>
        <w:tc>
          <w:tcPr>
            <w:tcW w:w="1296" w:type="dxa"/>
            <w:vMerge w:val="continue"/>
            <w:tcBorders>
              <w:left w:val="single" w:color="auto"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75" w:hRule="atLeast"/>
        </w:trPr>
        <w:tc>
          <w:tcPr>
            <w:tcW w:w="818" w:type="dxa"/>
            <w:vMerge w:val="continue"/>
            <w:tcBorders>
              <w:left w:val="single" w:color="auto" w:sz="4" w:space="0"/>
              <w:bottom w:val="single" w:color="auto" w:sz="4" w:space="0"/>
              <w:right w:val="single" w:color="auto" w:sz="4" w:space="0"/>
            </w:tcBorders>
            <w:vAlign w:val="center"/>
          </w:tcPr>
          <w:p>
            <w:pPr>
              <w:rPr>
                <w:rFonts w:hint="eastAsia"/>
              </w:rPr>
            </w:pPr>
          </w:p>
        </w:tc>
        <w:tc>
          <w:tcPr>
            <w:tcW w:w="2865" w:type="dxa"/>
            <w:tcBorders>
              <w:top w:val="nil"/>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中粮福临门非转基因一级菜籽油</w:t>
            </w:r>
          </w:p>
        </w:tc>
        <w:tc>
          <w:tcPr>
            <w:tcW w:w="1260" w:type="dxa"/>
            <w:tcBorders>
              <w:top w:val="nil"/>
              <w:left w:val="nil"/>
              <w:bottom w:val="single" w:color="auto" w:sz="4" w:space="0"/>
              <w:right w:val="single" w:color="auto" w:sz="4" w:space="0"/>
            </w:tcBorders>
            <w:vAlign w:val="center"/>
          </w:tcPr>
          <w:p>
            <w:pPr>
              <w:rPr>
                <w:rFonts w:ascii="宋体" w:hAnsi="宋体" w:cs="宋体"/>
                <w:sz w:val="24"/>
                <w:szCs w:val="24"/>
              </w:rPr>
            </w:pPr>
            <w:r>
              <w:rPr>
                <w:rFonts w:hint="eastAsia"/>
              </w:rPr>
              <w:t>10L</w:t>
            </w:r>
          </w:p>
        </w:tc>
        <w:tc>
          <w:tcPr>
            <w:tcW w:w="1296" w:type="dxa"/>
            <w:tcBorders>
              <w:top w:val="nil"/>
              <w:left w:val="nil"/>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168</w:t>
            </w:r>
          </w:p>
        </w:tc>
        <w:tc>
          <w:tcPr>
            <w:tcW w:w="1296" w:type="dxa"/>
            <w:vMerge w:val="continue"/>
            <w:tcBorders>
              <w:left w:val="single" w:color="auto" w:sz="4" w:space="0"/>
              <w:bottom w:val="single" w:color="000000" w:sz="4" w:space="0"/>
              <w:right w:val="single" w:color="auto" w:sz="4" w:space="0"/>
            </w:tcBorders>
            <w:vAlign w:val="center"/>
          </w:tcPr>
          <w:p>
            <w:pPr>
              <w:rPr>
                <w:rFonts w:ascii="宋体" w:hAnsi="宋体" w:cs="宋体"/>
                <w:color w:val="000000"/>
                <w:sz w:val="22"/>
              </w:rPr>
            </w:pPr>
          </w:p>
        </w:tc>
        <w:tc>
          <w:tcPr>
            <w:tcW w:w="1935" w:type="dxa"/>
            <w:vMerge w:val="continue"/>
            <w:tcBorders>
              <w:left w:val="single" w:color="auto" w:sz="4" w:space="0"/>
              <w:bottom w:val="single" w:color="000000" w:sz="4" w:space="0"/>
              <w:right w:val="single" w:color="auto" w:sz="4" w:space="0"/>
            </w:tcBorders>
            <w:vAlign w:val="center"/>
          </w:tcPr>
          <w:p>
            <w:pPr>
              <w:rPr>
                <w:rFonts w:ascii="宋体" w:hAnsi="宋体" w:cs="宋体"/>
                <w:color w:val="000000"/>
                <w:sz w:val="24"/>
                <w:szCs w:val="24"/>
              </w:rPr>
            </w:pPr>
          </w:p>
        </w:tc>
      </w:tr>
    </w:tbl>
    <w:p>
      <w:pPr>
        <w:numPr>
          <w:numId w:val="0"/>
        </w:numPr>
        <w:rPr>
          <w:rFonts w:hint="eastAsia"/>
          <w:lang w:val="en-US" w:eastAsia="zh-CN"/>
        </w:rPr>
      </w:pPr>
      <w:r>
        <w:rPr>
          <w:rFonts w:hint="eastAsia"/>
          <w:lang w:val="en-US" w:eastAsia="zh-CN"/>
        </w:rPr>
        <w:t>分包5 家禽类</w:t>
      </w:r>
    </w:p>
    <w:p>
      <w:pPr>
        <w:numPr>
          <w:numId w:val="0"/>
        </w:numPr>
        <w:rPr>
          <w:rFonts w:hint="eastAsia"/>
          <w:lang w:val="en-US" w:eastAsia="zh-CN"/>
        </w:rPr>
      </w:pPr>
    </w:p>
    <w:tbl>
      <w:tblPr>
        <w:tblW w:w="95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533"/>
        <w:gridCol w:w="3220"/>
        <w:gridCol w:w="844"/>
        <w:gridCol w:w="2090"/>
        <w:gridCol w:w="29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3753" w:type="dxa"/>
            <w:gridSpan w:val="2"/>
            <w:vAlign w:val="top"/>
          </w:tcPr>
          <w:p>
            <w:pPr>
              <w:rPr>
                <w:sz w:val="28"/>
                <w:szCs w:val="28"/>
              </w:rPr>
            </w:pPr>
            <w:r>
              <w:rPr>
                <w:rFonts w:hint="eastAsia"/>
                <w:sz w:val="28"/>
                <w:szCs w:val="28"/>
              </w:rPr>
              <w:t>商品名称</w:t>
            </w:r>
          </w:p>
        </w:tc>
        <w:tc>
          <w:tcPr>
            <w:tcW w:w="844" w:type="dxa"/>
            <w:vAlign w:val="top"/>
          </w:tcPr>
          <w:p>
            <w:pPr>
              <w:rPr>
                <w:sz w:val="28"/>
                <w:szCs w:val="28"/>
              </w:rPr>
            </w:pPr>
            <w:r>
              <w:rPr>
                <w:rFonts w:hint="eastAsia"/>
                <w:sz w:val="28"/>
                <w:szCs w:val="28"/>
              </w:rPr>
              <w:t>规格</w:t>
            </w:r>
          </w:p>
        </w:tc>
        <w:tc>
          <w:tcPr>
            <w:tcW w:w="2090" w:type="dxa"/>
            <w:vAlign w:val="top"/>
          </w:tcPr>
          <w:p>
            <w:pPr>
              <w:rPr>
                <w:color w:val="FF0000"/>
                <w:szCs w:val="21"/>
              </w:rPr>
            </w:pPr>
            <w:r>
              <w:rPr>
                <w:rFonts w:hint="eastAsia"/>
                <w:szCs w:val="21"/>
              </w:rPr>
              <w:t>询价最低价的折扣（最高不超过95%）</w:t>
            </w:r>
          </w:p>
        </w:tc>
        <w:tc>
          <w:tcPr>
            <w:tcW w:w="2905" w:type="dxa"/>
            <w:tcBorders>
              <w:top w:val="single" w:color="auto" w:sz="4" w:space="0"/>
              <w:bottom w:val="single" w:color="auto" w:sz="4" w:space="0"/>
            </w:tcBorders>
            <w:vAlign w:val="top"/>
          </w:tcPr>
          <w:p>
            <w:pPr>
              <w:rPr>
                <w:sz w:val="28"/>
                <w:szCs w:val="28"/>
              </w:rPr>
            </w:pPr>
            <w:r>
              <w:rPr>
                <w:rFonts w:hint="eastAsia"/>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533" w:type="dxa"/>
            <w:tcBorders>
              <w:right w:val="single" w:color="auto" w:sz="4" w:space="0"/>
            </w:tcBorders>
            <w:vAlign w:val="top"/>
          </w:tcPr>
          <w:p>
            <w:pPr>
              <w:rPr>
                <w:rFonts w:hint="eastAsia"/>
              </w:rPr>
            </w:pPr>
            <w:r>
              <w:rPr>
                <w:rFonts w:hint="eastAsia"/>
              </w:rPr>
              <w:t>鸡</w:t>
            </w:r>
          </w:p>
        </w:tc>
        <w:tc>
          <w:tcPr>
            <w:tcW w:w="3220" w:type="dxa"/>
            <w:tcBorders>
              <w:left w:val="single" w:color="auto" w:sz="4" w:space="0"/>
            </w:tcBorders>
            <w:vAlign w:val="top"/>
          </w:tcPr>
          <w:p>
            <w:pPr>
              <w:rPr>
                <w:rFonts w:hint="eastAsia"/>
              </w:rPr>
            </w:pPr>
            <w:r>
              <w:rPr>
                <w:rFonts w:hint="eastAsia"/>
              </w:rPr>
              <w:t>鸡杂、鲜鸡脯肉、鸡腿、三黄鸡、跑山鸡、乌鸡、鲜鸡翅、鸡边腿、鸡小腿、鸡架、鸡中翅、鸡尖、鸡脚鸡菌肝等</w:t>
            </w:r>
          </w:p>
        </w:tc>
        <w:tc>
          <w:tcPr>
            <w:tcW w:w="844" w:type="dxa"/>
            <w:vAlign w:val="top"/>
          </w:tcPr>
          <w:p>
            <w:pPr>
              <w:rPr>
                <w:rFonts w:hint="eastAsia"/>
              </w:rPr>
            </w:pPr>
            <w:r>
              <w:rPr>
                <w:rFonts w:hint="eastAsia"/>
              </w:rPr>
              <w:t>公斤</w:t>
            </w:r>
          </w:p>
        </w:tc>
        <w:tc>
          <w:tcPr>
            <w:tcW w:w="2090" w:type="dxa"/>
            <w:vMerge w:val="restart"/>
            <w:vAlign w:val="top"/>
          </w:tcPr>
          <w:p>
            <w:pPr>
              <w:rPr>
                <w:sz w:val="28"/>
                <w:szCs w:val="28"/>
              </w:rPr>
            </w:pPr>
          </w:p>
        </w:tc>
        <w:tc>
          <w:tcPr>
            <w:tcW w:w="2905" w:type="dxa"/>
            <w:vMerge w:val="restart"/>
            <w:tcBorders>
              <w:top w:val="single" w:color="auto" w:sz="4" w:space="0"/>
            </w:tcBorders>
            <w:vAlign w:val="top"/>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533" w:type="dxa"/>
            <w:tcBorders>
              <w:right w:val="single" w:color="auto" w:sz="4" w:space="0"/>
            </w:tcBorders>
            <w:vAlign w:val="top"/>
          </w:tcPr>
          <w:p>
            <w:pPr>
              <w:rPr>
                <w:rFonts w:hint="eastAsia"/>
              </w:rPr>
            </w:pPr>
            <w:r>
              <w:rPr>
                <w:rFonts w:hint="eastAsia"/>
              </w:rPr>
              <w:t>兔子</w:t>
            </w:r>
          </w:p>
        </w:tc>
        <w:tc>
          <w:tcPr>
            <w:tcW w:w="3220" w:type="dxa"/>
            <w:tcBorders>
              <w:left w:val="single" w:color="auto" w:sz="4" w:space="0"/>
            </w:tcBorders>
            <w:vAlign w:val="top"/>
          </w:tcPr>
          <w:p>
            <w:pPr>
              <w:rPr>
                <w:rFonts w:hint="eastAsia"/>
              </w:rPr>
            </w:pPr>
            <w:r>
              <w:rPr>
                <w:rFonts w:hint="eastAsia"/>
              </w:rPr>
              <w:t>兔前腿、兔后腿、兔胸肉、兔头等</w:t>
            </w:r>
          </w:p>
        </w:tc>
        <w:tc>
          <w:tcPr>
            <w:tcW w:w="844" w:type="dxa"/>
            <w:vAlign w:val="top"/>
          </w:tcPr>
          <w:p>
            <w:pPr>
              <w:rPr>
                <w:rFonts w:hint="eastAsia"/>
              </w:rPr>
            </w:pPr>
            <w:r>
              <w:rPr>
                <w:rFonts w:hint="eastAsia"/>
              </w:rPr>
              <w:t>公斤</w:t>
            </w:r>
          </w:p>
        </w:tc>
        <w:tc>
          <w:tcPr>
            <w:tcW w:w="2090" w:type="dxa"/>
            <w:vMerge w:val="continue"/>
            <w:vAlign w:val="top"/>
          </w:tcPr>
          <w:p>
            <w:pPr>
              <w:rPr>
                <w:sz w:val="28"/>
                <w:szCs w:val="28"/>
              </w:rPr>
            </w:pPr>
          </w:p>
        </w:tc>
        <w:tc>
          <w:tcPr>
            <w:tcW w:w="2905" w:type="dxa"/>
            <w:vMerge w:val="continue"/>
            <w:vAlign w:val="top"/>
          </w:tcPr>
          <w:p>
            <w:pP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533" w:type="dxa"/>
            <w:tcBorders>
              <w:right w:val="single" w:color="auto" w:sz="4" w:space="0"/>
            </w:tcBorders>
            <w:vAlign w:val="top"/>
          </w:tcPr>
          <w:p>
            <w:pPr>
              <w:rPr>
                <w:rFonts w:hint="eastAsia"/>
              </w:rPr>
            </w:pPr>
            <w:r>
              <w:rPr>
                <w:rFonts w:hint="eastAsia"/>
              </w:rPr>
              <w:t>鹅</w:t>
            </w:r>
          </w:p>
        </w:tc>
        <w:tc>
          <w:tcPr>
            <w:tcW w:w="3220" w:type="dxa"/>
            <w:tcBorders>
              <w:left w:val="single" w:color="auto" w:sz="4" w:space="0"/>
            </w:tcBorders>
            <w:vAlign w:val="top"/>
          </w:tcPr>
          <w:p>
            <w:pPr>
              <w:rPr>
                <w:rFonts w:hint="eastAsia"/>
              </w:rPr>
            </w:pPr>
            <w:r>
              <w:rPr>
                <w:rFonts w:hint="eastAsia"/>
              </w:rPr>
              <w:t>仔鹅、鹅肝等</w:t>
            </w:r>
          </w:p>
        </w:tc>
        <w:tc>
          <w:tcPr>
            <w:tcW w:w="844" w:type="dxa"/>
            <w:vAlign w:val="top"/>
          </w:tcPr>
          <w:p>
            <w:pPr>
              <w:rPr>
                <w:rFonts w:hint="eastAsia"/>
              </w:rPr>
            </w:pPr>
            <w:r>
              <w:rPr>
                <w:rFonts w:hint="eastAsia"/>
              </w:rPr>
              <w:t>公斤</w:t>
            </w:r>
          </w:p>
        </w:tc>
        <w:tc>
          <w:tcPr>
            <w:tcW w:w="2090" w:type="dxa"/>
            <w:vMerge w:val="continue"/>
            <w:vAlign w:val="top"/>
          </w:tcPr>
          <w:p>
            <w:pPr>
              <w:rPr>
                <w:sz w:val="28"/>
                <w:szCs w:val="28"/>
              </w:rPr>
            </w:pPr>
          </w:p>
        </w:tc>
        <w:tc>
          <w:tcPr>
            <w:tcW w:w="2905" w:type="dxa"/>
            <w:vMerge w:val="continue"/>
            <w:vAlign w:val="top"/>
          </w:tcPr>
          <w:p>
            <w:pPr>
              <w:rPr>
                <w:sz w:val="28"/>
                <w:szCs w:val="28"/>
              </w:rPr>
            </w:pPr>
          </w:p>
        </w:tc>
      </w:tr>
    </w:tbl>
    <w:p>
      <w:pPr>
        <w:widowControl/>
        <w:jc w:val="left"/>
        <w:rPr>
          <w:rFonts w:hint="eastAsia"/>
          <w:lang w:val="en-US" w:eastAsia="zh-CN"/>
        </w:rPr>
      </w:pPr>
      <w:r>
        <w:rPr>
          <w:rFonts w:hint="eastAsia"/>
          <w:lang w:val="en-US" w:eastAsia="zh-CN"/>
        </w:rPr>
        <w:t>分包6肉类</w:t>
      </w:r>
    </w:p>
    <w:tbl>
      <w:tblPr>
        <w:tblW w:w="95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534"/>
        <w:gridCol w:w="3218"/>
        <w:gridCol w:w="844"/>
        <w:gridCol w:w="3196"/>
        <w:gridCol w:w="1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3752" w:type="dxa"/>
            <w:gridSpan w:val="2"/>
            <w:vAlign w:val="top"/>
          </w:tcPr>
          <w:p>
            <w:pPr>
              <w:rPr>
                <w:rFonts w:ascii="方正仿宋_GBK" w:hAnsi="宋体" w:eastAsia="方正仿宋_GBK" w:cs="仿宋"/>
                <w:sz w:val="28"/>
                <w:szCs w:val="28"/>
              </w:rPr>
            </w:pPr>
            <w:r>
              <w:rPr>
                <w:rFonts w:hint="eastAsia" w:ascii="方正仿宋_GBK" w:hAnsi="宋体" w:eastAsia="方正仿宋_GBK" w:cs="仿宋"/>
                <w:sz w:val="28"/>
                <w:szCs w:val="28"/>
              </w:rPr>
              <w:t>商品名称</w:t>
            </w:r>
          </w:p>
        </w:tc>
        <w:tc>
          <w:tcPr>
            <w:tcW w:w="844" w:type="dxa"/>
            <w:vAlign w:val="top"/>
          </w:tcPr>
          <w:p>
            <w:pPr>
              <w:rPr>
                <w:rFonts w:ascii="方正仿宋_GBK" w:hAnsi="宋体" w:eastAsia="方正仿宋_GBK" w:cs="仿宋"/>
                <w:sz w:val="28"/>
                <w:szCs w:val="28"/>
              </w:rPr>
            </w:pPr>
            <w:r>
              <w:rPr>
                <w:rFonts w:hint="eastAsia" w:ascii="方正仿宋_GBK" w:hAnsi="宋体" w:eastAsia="方正仿宋_GBK" w:cs="仿宋"/>
                <w:sz w:val="28"/>
                <w:szCs w:val="28"/>
              </w:rPr>
              <w:t>规格</w:t>
            </w:r>
          </w:p>
        </w:tc>
        <w:tc>
          <w:tcPr>
            <w:tcW w:w="3196" w:type="dxa"/>
            <w:vAlign w:val="top"/>
          </w:tcPr>
          <w:p>
            <w:pPr>
              <w:rPr>
                <w:rFonts w:ascii="方正仿宋_GBK" w:hAnsi="宋体" w:eastAsia="方正仿宋_GBK" w:cs="仿宋"/>
                <w:sz w:val="28"/>
                <w:szCs w:val="28"/>
              </w:rPr>
            </w:pPr>
            <w:r>
              <w:rPr>
                <w:rFonts w:hint="eastAsia" w:ascii="方正仿宋_GBK" w:hAnsi="宋体" w:eastAsia="方正仿宋_GBK" w:cs="仿宋"/>
                <w:sz w:val="28"/>
                <w:szCs w:val="28"/>
              </w:rPr>
              <w:t>询价最低价的折扣（最高不超过95%）</w:t>
            </w:r>
          </w:p>
        </w:tc>
        <w:tc>
          <w:tcPr>
            <w:tcW w:w="1772" w:type="dxa"/>
            <w:tcBorders>
              <w:top w:val="single" w:color="auto" w:sz="4" w:space="0"/>
              <w:bottom w:val="single" w:color="auto" w:sz="4" w:space="0"/>
            </w:tcBorders>
            <w:vAlign w:val="top"/>
          </w:tcPr>
          <w:p>
            <w:pPr>
              <w:rPr>
                <w:rFonts w:ascii="方正仿宋_GBK" w:hAnsi="宋体" w:eastAsia="方正仿宋_GBK" w:cs="仿宋"/>
                <w:sz w:val="28"/>
                <w:szCs w:val="28"/>
              </w:rPr>
            </w:pPr>
            <w:r>
              <w:rPr>
                <w:rFonts w:hint="eastAsia" w:ascii="方正仿宋_GBK" w:hAnsi="宋体" w:eastAsia="方正仿宋_GBK" w:cs="仿宋"/>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534" w:type="dxa"/>
            <w:tcBorders>
              <w:right w:val="single" w:color="auto" w:sz="4" w:space="0"/>
            </w:tcBorders>
            <w:vAlign w:val="top"/>
          </w:tcPr>
          <w:p>
            <w:pPr>
              <w:jc w:val="right"/>
              <w:rPr>
                <w:rFonts w:ascii="方正仿宋_GBK" w:hAnsi="宋体" w:eastAsia="方正仿宋_GBK" w:cs="仿宋"/>
                <w:sz w:val="28"/>
                <w:szCs w:val="28"/>
              </w:rPr>
            </w:pPr>
            <w:r>
              <w:rPr>
                <w:rFonts w:hint="eastAsia" w:ascii="方正仿宋_GBK" w:hAnsi="宋体" w:eastAsia="方正仿宋_GBK" w:cs="仿宋"/>
                <w:sz w:val="28"/>
                <w:szCs w:val="28"/>
              </w:rPr>
              <w:t>猪</w:t>
            </w:r>
          </w:p>
          <w:p>
            <w:pPr>
              <w:jc w:val="right"/>
              <w:rPr>
                <w:rFonts w:ascii="方正仿宋_GBK" w:hAnsi="宋体" w:eastAsia="方正仿宋_GBK" w:cs="仿宋"/>
                <w:sz w:val="28"/>
                <w:szCs w:val="28"/>
              </w:rPr>
            </w:pPr>
            <w:r>
              <w:rPr>
                <w:rFonts w:hint="eastAsia" w:ascii="方正仿宋_GBK" w:hAnsi="宋体" w:eastAsia="方正仿宋_GBK" w:cs="仿宋"/>
                <w:sz w:val="28"/>
                <w:szCs w:val="28"/>
              </w:rPr>
              <w:t>肉</w:t>
            </w:r>
          </w:p>
        </w:tc>
        <w:tc>
          <w:tcPr>
            <w:tcW w:w="3218" w:type="dxa"/>
            <w:tcBorders>
              <w:left w:val="single" w:color="auto" w:sz="4" w:space="0"/>
            </w:tcBorders>
            <w:vAlign w:val="top"/>
          </w:tcPr>
          <w:p>
            <w:pPr>
              <w:jc w:val="left"/>
              <w:rPr>
                <w:rFonts w:ascii="方正仿宋_GBK" w:hAnsi="宋体" w:eastAsia="方正仿宋_GBK" w:cs="仿宋"/>
                <w:sz w:val="28"/>
                <w:szCs w:val="28"/>
              </w:rPr>
            </w:pPr>
            <w:r>
              <w:rPr>
                <w:rFonts w:hint="eastAsia" w:ascii="方正仿宋_GBK" w:hAnsi="宋体" w:eastAsia="方正仿宋_GBK" w:cs="仿宋"/>
                <w:sz w:val="28"/>
                <w:szCs w:val="28"/>
              </w:rPr>
              <w:t>猪头肉、猪耳朵、里脊、二刀肉、三线肉、腿子肉、脊骨、扇子骨、筒子骨、肉排、肥肠、猪肝、猪肚、猪边油、猪舌、猪心、儿肠、猪脚、猪腰等</w:t>
            </w:r>
          </w:p>
        </w:tc>
        <w:tc>
          <w:tcPr>
            <w:tcW w:w="844" w:type="dxa"/>
            <w:vAlign w:val="top"/>
          </w:tcPr>
          <w:p>
            <w:pPr>
              <w:rPr>
                <w:rFonts w:ascii="方正仿宋_GBK" w:hAnsi="宋体" w:eastAsia="方正仿宋_GBK" w:cs="仿宋"/>
                <w:sz w:val="28"/>
                <w:szCs w:val="28"/>
              </w:rPr>
            </w:pPr>
            <w:r>
              <w:rPr>
                <w:rFonts w:hint="eastAsia" w:ascii="方正仿宋_GBK" w:hAnsi="宋体" w:eastAsia="方正仿宋_GBK" w:cs="仿宋"/>
                <w:sz w:val="28"/>
                <w:szCs w:val="28"/>
              </w:rPr>
              <w:t>公斤</w:t>
            </w:r>
          </w:p>
        </w:tc>
        <w:tc>
          <w:tcPr>
            <w:tcW w:w="3196" w:type="dxa"/>
            <w:vMerge w:val="restart"/>
            <w:vAlign w:val="top"/>
          </w:tcPr>
          <w:p>
            <w:pPr>
              <w:rPr>
                <w:rFonts w:ascii="方正仿宋_GBK" w:hAnsi="宋体" w:eastAsia="方正仿宋_GBK" w:cs="仿宋"/>
                <w:sz w:val="28"/>
                <w:szCs w:val="28"/>
              </w:rPr>
            </w:pPr>
          </w:p>
        </w:tc>
        <w:tc>
          <w:tcPr>
            <w:tcW w:w="1772" w:type="dxa"/>
            <w:vMerge w:val="restart"/>
            <w:tcBorders>
              <w:top w:val="single" w:color="auto" w:sz="4" w:space="0"/>
            </w:tcBorders>
            <w:vAlign w:val="top"/>
          </w:tcPr>
          <w:p>
            <w:pPr>
              <w:rPr>
                <w:rFonts w:ascii="方正仿宋_GBK" w:hAnsi="宋体" w:eastAsia="方正仿宋_GBK"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534" w:type="dxa"/>
            <w:tcBorders>
              <w:right w:val="single" w:color="auto" w:sz="4" w:space="0"/>
            </w:tcBorders>
            <w:vAlign w:val="top"/>
          </w:tcPr>
          <w:p>
            <w:pPr>
              <w:jc w:val="right"/>
              <w:rPr>
                <w:rFonts w:ascii="方正仿宋_GBK" w:eastAsia="方正仿宋_GBK"/>
                <w:sz w:val="28"/>
                <w:szCs w:val="28"/>
              </w:rPr>
            </w:pPr>
            <w:r>
              <w:rPr>
                <w:rFonts w:hint="eastAsia" w:ascii="方正仿宋_GBK" w:eastAsia="方正仿宋_GBK"/>
                <w:sz w:val="28"/>
                <w:szCs w:val="28"/>
              </w:rPr>
              <w:t>牛肉</w:t>
            </w:r>
          </w:p>
        </w:tc>
        <w:tc>
          <w:tcPr>
            <w:tcW w:w="3218" w:type="dxa"/>
            <w:tcBorders>
              <w:left w:val="single" w:color="auto" w:sz="4" w:space="0"/>
            </w:tcBorders>
            <w:vAlign w:val="top"/>
          </w:tcPr>
          <w:p>
            <w:pPr>
              <w:jc w:val="left"/>
              <w:rPr>
                <w:rFonts w:ascii="方正仿宋_GBK" w:eastAsia="方正仿宋_GBK"/>
                <w:sz w:val="28"/>
                <w:szCs w:val="28"/>
              </w:rPr>
            </w:pPr>
            <w:r>
              <w:rPr>
                <w:rFonts w:hint="eastAsia" w:ascii="方正仿宋_GBK" w:eastAsia="方正仿宋_GBK"/>
                <w:sz w:val="28"/>
                <w:szCs w:val="28"/>
              </w:rPr>
              <w:t>牛肚、牛排、牛腩、牛腱子、牛里脊等</w:t>
            </w:r>
          </w:p>
        </w:tc>
        <w:tc>
          <w:tcPr>
            <w:tcW w:w="844" w:type="dxa"/>
            <w:vAlign w:val="top"/>
          </w:tcPr>
          <w:p>
            <w:pPr>
              <w:rPr>
                <w:rFonts w:ascii="方正仿宋_GBK" w:eastAsia="方正仿宋_GBK"/>
                <w:sz w:val="28"/>
                <w:szCs w:val="28"/>
              </w:rPr>
            </w:pPr>
            <w:r>
              <w:rPr>
                <w:rFonts w:hint="eastAsia" w:ascii="方正仿宋_GBK" w:eastAsia="方正仿宋_GBK"/>
                <w:sz w:val="28"/>
                <w:szCs w:val="28"/>
              </w:rPr>
              <w:t>公斤</w:t>
            </w:r>
          </w:p>
        </w:tc>
        <w:tc>
          <w:tcPr>
            <w:tcW w:w="3196" w:type="dxa"/>
            <w:vMerge w:val="continue"/>
            <w:vAlign w:val="top"/>
          </w:tcPr>
          <w:p>
            <w:pPr>
              <w:rPr>
                <w:rFonts w:ascii="方正仿宋_GBK" w:eastAsia="方正仿宋_GBK"/>
                <w:sz w:val="28"/>
                <w:szCs w:val="28"/>
              </w:rPr>
            </w:pPr>
          </w:p>
        </w:tc>
        <w:tc>
          <w:tcPr>
            <w:tcW w:w="1772" w:type="dxa"/>
            <w:vMerge w:val="continue"/>
            <w:vAlign w:val="top"/>
          </w:tcPr>
          <w:p>
            <w:pPr>
              <w:rPr>
                <w:rFonts w:ascii="方正仿宋_GBK" w:eastAsia="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534" w:type="dxa"/>
            <w:tcBorders>
              <w:right w:val="single" w:color="auto" w:sz="4" w:space="0"/>
            </w:tcBorders>
            <w:vAlign w:val="top"/>
          </w:tcPr>
          <w:p>
            <w:pPr>
              <w:jc w:val="right"/>
              <w:rPr>
                <w:rFonts w:ascii="方正仿宋_GBK" w:eastAsia="方正仿宋_GBK"/>
                <w:sz w:val="28"/>
                <w:szCs w:val="28"/>
              </w:rPr>
            </w:pPr>
            <w:r>
              <w:rPr>
                <w:rFonts w:hint="eastAsia" w:ascii="方正仿宋_GBK" w:eastAsia="方正仿宋_GBK"/>
                <w:sz w:val="28"/>
                <w:szCs w:val="28"/>
              </w:rPr>
              <w:t>羊肉</w:t>
            </w:r>
          </w:p>
        </w:tc>
        <w:tc>
          <w:tcPr>
            <w:tcW w:w="3218" w:type="dxa"/>
            <w:tcBorders>
              <w:left w:val="single" w:color="auto" w:sz="4" w:space="0"/>
            </w:tcBorders>
            <w:vAlign w:val="top"/>
          </w:tcPr>
          <w:p>
            <w:pPr>
              <w:jc w:val="left"/>
              <w:rPr>
                <w:rFonts w:ascii="方正仿宋_GBK" w:eastAsia="方正仿宋_GBK"/>
                <w:sz w:val="28"/>
                <w:szCs w:val="28"/>
              </w:rPr>
            </w:pPr>
            <w:r>
              <w:rPr>
                <w:rFonts w:hint="eastAsia" w:ascii="方正仿宋_GBK" w:eastAsia="方正仿宋_GBK"/>
                <w:sz w:val="28"/>
                <w:szCs w:val="28"/>
              </w:rPr>
              <w:t>羊肝、羊杂、羊排、羊腿、羊毛肚等</w:t>
            </w:r>
          </w:p>
        </w:tc>
        <w:tc>
          <w:tcPr>
            <w:tcW w:w="844" w:type="dxa"/>
            <w:vAlign w:val="top"/>
          </w:tcPr>
          <w:p>
            <w:pPr>
              <w:rPr>
                <w:rFonts w:ascii="方正仿宋_GBK" w:eastAsia="方正仿宋_GBK"/>
                <w:sz w:val="28"/>
                <w:szCs w:val="28"/>
              </w:rPr>
            </w:pPr>
            <w:r>
              <w:rPr>
                <w:rFonts w:hint="eastAsia" w:ascii="方正仿宋_GBK" w:eastAsia="方正仿宋_GBK"/>
                <w:sz w:val="28"/>
                <w:szCs w:val="28"/>
              </w:rPr>
              <w:t>公斤</w:t>
            </w:r>
          </w:p>
        </w:tc>
        <w:tc>
          <w:tcPr>
            <w:tcW w:w="3196" w:type="dxa"/>
            <w:vMerge w:val="continue"/>
            <w:vAlign w:val="top"/>
          </w:tcPr>
          <w:p>
            <w:pPr>
              <w:rPr>
                <w:rFonts w:ascii="方正仿宋_GBK" w:eastAsia="方正仿宋_GBK"/>
                <w:sz w:val="28"/>
                <w:szCs w:val="28"/>
              </w:rPr>
            </w:pPr>
          </w:p>
        </w:tc>
        <w:tc>
          <w:tcPr>
            <w:tcW w:w="1772" w:type="dxa"/>
            <w:vMerge w:val="continue"/>
            <w:vAlign w:val="top"/>
          </w:tcPr>
          <w:p>
            <w:pPr>
              <w:rPr>
                <w:rFonts w:ascii="方正仿宋_GBK" w:eastAsia="方正仿宋_GBK"/>
                <w:sz w:val="28"/>
                <w:szCs w:val="28"/>
              </w:rPr>
            </w:pPr>
          </w:p>
        </w:tc>
      </w:tr>
    </w:tbl>
    <w:p>
      <w:pPr>
        <w:widowControl/>
        <w:jc w:val="left"/>
        <w:rPr>
          <w:rFonts w:hint="eastAsia"/>
          <w:lang w:val="en-US" w:eastAsia="zh-CN"/>
        </w:rPr>
      </w:pPr>
      <w:r>
        <w:rPr>
          <w:rFonts w:hint="eastAsia"/>
          <w:lang w:val="en-US" w:eastAsia="zh-CN"/>
        </w:rPr>
        <w:t>分包7蔬菜类</w:t>
      </w:r>
    </w:p>
    <w:tbl>
      <w:tblPr>
        <w:tblW w:w="95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951"/>
        <w:gridCol w:w="3688"/>
        <w:gridCol w:w="684"/>
        <w:gridCol w:w="2714"/>
        <w:gridCol w:w="1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4639" w:type="dxa"/>
            <w:gridSpan w:val="2"/>
            <w:vAlign w:val="top"/>
          </w:tcPr>
          <w:p>
            <w:pPr>
              <w:jc w:val="center"/>
              <w:rPr>
                <w:rFonts w:ascii="宋体" w:hAnsi="宋体"/>
                <w:sz w:val="28"/>
                <w:szCs w:val="28"/>
              </w:rPr>
            </w:pPr>
            <w:r>
              <w:rPr>
                <w:rFonts w:hint="eastAsia" w:ascii="宋体" w:hAnsi="宋体"/>
                <w:sz w:val="28"/>
                <w:szCs w:val="28"/>
              </w:rPr>
              <w:t>商品名称</w:t>
            </w:r>
          </w:p>
        </w:tc>
        <w:tc>
          <w:tcPr>
            <w:tcW w:w="684" w:type="dxa"/>
            <w:vAlign w:val="top"/>
          </w:tcPr>
          <w:p>
            <w:pPr>
              <w:rPr>
                <w:rFonts w:ascii="宋体" w:hAnsi="宋体"/>
                <w:sz w:val="28"/>
                <w:szCs w:val="28"/>
              </w:rPr>
            </w:pPr>
            <w:r>
              <w:rPr>
                <w:rFonts w:hint="eastAsia" w:ascii="宋体" w:hAnsi="宋体"/>
                <w:sz w:val="28"/>
                <w:szCs w:val="28"/>
              </w:rPr>
              <w:t>规格</w:t>
            </w:r>
          </w:p>
        </w:tc>
        <w:tc>
          <w:tcPr>
            <w:tcW w:w="2714" w:type="dxa"/>
            <w:vAlign w:val="top"/>
          </w:tcPr>
          <w:p>
            <w:pPr>
              <w:rPr>
                <w:rFonts w:ascii="宋体" w:hAnsi="宋体"/>
                <w:szCs w:val="21"/>
              </w:rPr>
            </w:pPr>
            <w:r>
              <w:rPr>
                <w:rFonts w:hint="eastAsia" w:ascii="宋体" w:hAnsi="宋体"/>
                <w:szCs w:val="21"/>
              </w:rPr>
              <w:t>询价最低价的折扣（最高不超过95%）</w:t>
            </w:r>
          </w:p>
        </w:tc>
        <w:tc>
          <w:tcPr>
            <w:tcW w:w="1500" w:type="dxa"/>
            <w:tcBorders>
              <w:top w:val="single" w:color="auto" w:sz="4" w:space="0"/>
              <w:bottom w:val="single" w:color="auto" w:sz="4" w:space="0"/>
            </w:tcBorders>
            <w:vAlign w:val="top"/>
          </w:tcPr>
          <w:p>
            <w:pPr>
              <w:jc w:val="center"/>
              <w:rPr>
                <w:rFonts w:ascii="宋体" w:hAnsi="宋体"/>
                <w:sz w:val="28"/>
                <w:szCs w:val="28"/>
              </w:rPr>
            </w:pPr>
            <w:r>
              <w:rPr>
                <w:rFonts w:hint="eastAsia" w:ascii="宋体" w:hAnsi="宋体"/>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069" w:hRule="atLeast"/>
        </w:trPr>
        <w:tc>
          <w:tcPr>
            <w:tcW w:w="951" w:type="dxa"/>
            <w:tcBorders>
              <w:bottom w:val="single" w:color="auto" w:sz="4" w:space="0"/>
              <w:right w:val="single" w:color="auto" w:sz="4" w:space="0"/>
            </w:tcBorders>
            <w:vAlign w:val="top"/>
          </w:tcPr>
          <w:p>
            <w:pPr>
              <w:jc w:val="left"/>
              <w:rPr>
                <w:rFonts w:ascii="宋体" w:hAnsi="宋体"/>
                <w:sz w:val="24"/>
                <w:szCs w:val="24"/>
              </w:rPr>
            </w:pPr>
            <w:r>
              <w:rPr>
                <w:rFonts w:hint="eastAsia" w:ascii="宋体" w:hAnsi="宋体"/>
                <w:sz w:val="24"/>
                <w:szCs w:val="24"/>
              </w:rPr>
              <w:t>豆类</w:t>
            </w:r>
          </w:p>
        </w:tc>
        <w:tc>
          <w:tcPr>
            <w:tcW w:w="3688" w:type="dxa"/>
            <w:tcBorders>
              <w:left w:val="single" w:color="auto" w:sz="4" w:space="0"/>
              <w:bottom w:val="single" w:color="auto" w:sz="4" w:space="0"/>
            </w:tcBorders>
            <w:vAlign w:val="top"/>
          </w:tcPr>
          <w:p>
            <w:pPr>
              <w:jc w:val="left"/>
              <w:rPr>
                <w:rFonts w:ascii="宋体" w:hAnsi="宋体"/>
                <w:sz w:val="24"/>
                <w:szCs w:val="24"/>
              </w:rPr>
            </w:pPr>
            <w:r>
              <w:rPr>
                <w:rFonts w:hint="eastAsia" w:ascii="宋体" w:hAnsi="宋体"/>
                <w:sz w:val="24"/>
                <w:szCs w:val="24"/>
              </w:rPr>
              <w:t>豇豆、豌豆、无筋豆、四季豆、扁豆、豌豆片、黄豆芽、绿豆芽、毛豆角、玉米粒等</w:t>
            </w:r>
          </w:p>
        </w:tc>
        <w:tc>
          <w:tcPr>
            <w:tcW w:w="684" w:type="dxa"/>
            <w:vMerge w:val="restart"/>
            <w:vAlign w:val="top"/>
          </w:tcPr>
          <w:p>
            <w:pPr>
              <w:jc w:val="left"/>
              <w:rPr>
                <w:rFonts w:ascii="宋体" w:hAnsi="宋体"/>
                <w:sz w:val="24"/>
                <w:szCs w:val="24"/>
              </w:rPr>
            </w:pPr>
            <w:r>
              <w:rPr>
                <w:rFonts w:hint="eastAsia" w:ascii="宋体" w:hAnsi="宋体"/>
                <w:sz w:val="24"/>
                <w:szCs w:val="24"/>
              </w:rPr>
              <w:t>公斤</w:t>
            </w:r>
          </w:p>
        </w:tc>
        <w:tc>
          <w:tcPr>
            <w:tcW w:w="2714" w:type="dxa"/>
            <w:vMerge w:val="restart"/>
            <w:vAlign w:val="top"/>
          </w:tcPr>
          <w:p>
            <w:pPr>
              <w:jc w:val="left"/>
              <w:rPr>
                <w:rFonts w:ascii="宋体" w:hAnsi="宋体"/>
                <w:sz w:val="28"/>
                <w:szCs w:val="28"/>
              </w:rPr>
            </w:pPr>
          </w:p>
        </w:tc>
        <w:tc>
          <w:tcPr>
            <w:tcW w:w="1500" w:type="dxa"/>
            <w:vMerge w:val="restart"/>
            <w:tcBorders>
              <w:top w:val="single" w:color="auto" w:sz="4" w:space="0"/>
            </w:tcBorders>
            <w:vAlign w:val="top"/>
          </w:tcPr>
          <w:p>
            <w:pPr>
              <w:jc w:val="lef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411" w:hRule="atLeast"/>
        </w:trPr>
        <w:tc>
          <w:tcPr>
            <w:tcW w:w="951" w:type="dxa"/>
            <w:tcBorders>
              <w:top w:val="single" w:color="auto" w:sz="4" w:space="0"/>
              <w:bottom w:val="single" w:color="auto" w:sz="4" w:space="0"/>
              <w:right w:val="single" w:color="auto" w:sz="4" w:space="0"/>
            </w:tcBorders>
            <w:vAlign w:val="top"/>
          </w:tcPr>
          <w:p>
            <w:pPr>
              <w:jc w:val="left"/>
              <w:rPr>
                <w:rFonts w:ascii="宋体" w:hAnsi="宋体"/>
                <w:sz w:val="24"/>
                <w:szCs w:val="24"/>
              </w:rPr>
            </w:pPr>
            <w:r>
              <w:rPr>
                <w:rFonts w:hint="eastAsia" w:ascii="宋体" w:hAnsi="宋体"/>
                <w:sz w:val="24"/>
                <w:szCs w:val="24"/>
              </w:rPr>
              <w:t>菇类</w:t>
            </w:r>
          </w:p>
        </w:tc>
        <w:tc>
          <w:tcPr>
            <w:tcW w:w="3688" w:type="dxa"/>
            <w:tcBorders>
              <w:top w:val="single" w:color="auto" w:sz="4" w:space="0"/>
              <w:left w:val="single" w:color="auto" w:sz="4" w:space="0"/>
              <w:bottom w:val="single" w:color="auto" w:sz="4" w:space="0"/>
            </w:tcBorders>
            <w:vAlign w:val="top"/>
          </w:tcPr>
          <w:p>
            <w:pPr>
              <w:jc w:val="left"/>
              <w:rPr>
                <w:rFonts w:ascii="宋体" w:hAnsi="宋体"/>
                <w:sz w:val="24"/>
                <w:szCs w:val="24"/>
              </w:rPr>
            </w:pPr>
            <w:r>
              <w:rPr>
                <w:rFonts w:hint="eastAsia" w:ascii="宋体" w:hAnsi="宋体"/>
                <w:sz w:val="24"/>
                <w:szCs w:val="24"/>
              </w:rPr>
              <w:t>虫草菇、木耳、杏鲍菇、平菇、黑平菇、白玉菇、香菇、鸡腿菇、黄金针菇、白金针菇、茶树菇、蘑菇、姬菇等</w:t>
            </w:r>
          </w:p>
        </w:tc>
        <w:tc>
          <w:tcPr>
            <w:tcW w:w="684" w:type="dxa"/>
            <w:vMerge w:val="continue"/>
            <w:vAlign w:val="top"/>
          </w:tcPr>
          <w:p>
            <w:pPr>
              <w:jc w:val="left"/>
              <w:rPr>
                <w:rFonts w:ascii="宋体" w:hAnsi="宋体"/>
                <w:sz w:val="24"/>
                <w:szCs w:val="24"/>
              </w:rPr>
            </w:pPr>
          </w:p>
        </w:tc>
        <w:tc>
          <w:tcPr>
            <w:tcW w:w="2714" w:type="dxa"/>
            <w:vMerge w:val="continue"/>
            <w:vAlign w:val="top"/>
          </w:tcPr>
          <w:p>
            <w:pPr>
              <w:jc w:val="left"/>
              <w:rPr>
                <w:rFonts w:ascii="宋体" w:hAnsi="宋体"/>
                <w:sz w:val="28"/>
                <w:szCs w:val="28"/>
              </w:rPr>
            </w:pPr>
          </w:p>
        </w:tc>
        <w:tc>
          <w:tcPr>
            <w:tcW w:w="1500" w:type="dxa"/>
            <w:vMerge w:val="continue"/>
            <w:tcBorders>
              <w:top w:val="single" w:color="auto" w:sz="4" w:space="0"/>
            </w:tcBorders>
            <w:vAlign w:val="top"/>
          </w:tcPr>
          <w:p>
            <w:pPr>
              <w:jc w:val="lef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25" w:hRule="atLeast"/>
        </w:trPr>
        <w:tc>
          <w:tcPr>
            <w:tcW w:w="951" w:type="dxa"/>
            <w:tcBorders>
              <w:top w:val="single" w:color="auto" w:sz="4" w:space="0"/>
              <w:bottom w:val="single" w:color="auto" w:sz="4" w:space="0"/>
              <w:right w:val="single" w:color="auto" w:sz="4" w:space="0"/>
            </w:tcBorders>
            <w:vAlign w:val="top"/>
          </w:tcPr>
          <w:p>
            <w:pPr>
              <w:jc w:val="left"/>
              <w:rPr>
                <w:rFonts w:ascii="宋体" w:hAnsi="宋体"/>
                <w:sz w:val="24"/>
                <w:szCs w:val="24"/>
              </w:rPr>
            </w:pPr>
            <w:r>
              <w:rPr>
                <w:rFonts w:hint="eastAsia" w:ascii="宋体" w:hAnsi="宋体"/>
                <w:sz w:val="24"/>
                <w:szCs w:val="24"/>
              </w:rPr>
              <w:t>花菜</w:t>
            </w:r>
          </w:p>
        </w:tc>
        <w:tc>
          <w:tcPr>
            <w:tcW w:w="3688" w:type="dxa"/>
            <w:tcBorders>
              <w:top w:val="single" w:color="auto" w:sz="4" w:space="0"/>
              <w:left w:val="single" w:color="auto" w:sz="4" w:space="0"/>
              <w:bottom w:val="single" w:color="auto" w:sz="4" w:space="0"/>
            </w:tcBorders>
            <w:vAlign w:val="top"/>
          </w:tcPr>
          <w:p>
            <w:pPr>
              <w:jc w:val="left"/>
              <w:rPr>
                <w:rFonts w:ascii="宋体" w:hAnsi="宋体"/>
                <w:sz w:val="24"/>
                <w:szCs w:val="24"/>
              </w:rPr>
            </w:pPr>
            <w:r>
              <w:rPr>
                <w:rFonts w:hint="eastAsia" w:ascii="宋体" w:hAnsi="宋体"/>
                <w:sz w:val="24"/>
                <w:szCs w:val="24"/>
              </w:rPr>
              <w:t>散花菜、西蓝花、白花菜等</w:t>
            </w:r>
          </w:p>
        </w:tc>
        <w:tc>
          <w:tcPr>
            <w:tcW w:w="684" w:type="dxa"/>
            <w:vMerge w:val="continue"/>
            <w:vAlign w:val="top"/>
          </w:tcPr>
          <w:p>
            <w:pPr>
              <w:jc w:val="left"/>
              <w:rPr>
                <w:rFonts w:ascii="宋体" w:hAnsi="宋体"/>
                <w:sz w:val="24"/>
                <w:szCs w:val="24"/>
              </w:rPr>
            </w:pPr>
          </w:p>
        </w:tc>
        <w:tc>
          <w:tcPr>
            <w:tcW w:w="2714" w:type="dxa"/>
            <w:vMerge w:val="continue"/>
            <w:vAlign w:val="top"/>
          </w:tcPr>
          <w:p>
            <w:pPr>
              <w:jc w:val="left"/>
              <w:rPr>
                <w:rFonts w:ascii="宋体" w:hAnsi="宋体"/>
                <w:sz w:val="28"/>
                <w:szCs w:val="28"/>
              </w:rPr>
            </w:pPr>
          </w:p>
        </w:tc>
        <w:tc>
          <w:tcPr>
            <w:tcW w:w="1500" w:type="dxa"/>
            <w:vMerge w:val="continue"/>
            <w:vAlign w:val="top"/>
          </w:tcPr>
          <w:p>
            <w:pPr>
              <w:jc w:val="lef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16" w:hRule="atLeast"/>
        </w:trPr>
        <w:tc>
          <w:tcPr>
            <w:tcW w:w="951" w:type="dxa"/>
            <w:tcBorders>
              <w:top w:val="single" w:color="auto" w:sz="4" w:space="0"/>
              <w:bottom w:val="single" w:color="auto" w:sz="4" w:space="0"/>
              <w:right w:val="single" w:color="auto" w:sz="4" w:space="0"/>
            </w:tcBorders>
            <w:vAlign w:val="top"/>
          </w:tcPr>
          <w:p>
            <w:pPr>
              <w:jc w:val="left"/>
              <w:rPr>
                <w:rFonts w:ascii="宋体" w:hAnsi="宋体"/>
                <w:sz w:val="24"/>
                <w:szCs w:val="24"/>
              </w:rPr>
            </w:pPr>
            <w:r>
              <w:rPr>
                <w:rFonts w:hint="eastAsia" w:ascii="宋体" w:hAnsi="宋体"/>
                <w:sz w:val="24"/>
                <w:szCs w:val="24"/>
              </w:rPr>
              <w:t>根茎类</w:t>
            </w:r>
          </w:p>
        </w:tc>
        <w:tc>
          <w:tcPr>
            <w:tcW w:w="3688" w:type="dxa"/>
            <w:tcBorders>
              <w:top w:val="single" w:color="auto" w:sz="4" w:space="0"/>
              <w:left w:val="single" w:color="auto" w:sz="4" w:space="0"/>
              <w:bottom w:val="single" w:color="auto" w:sz="4" w:space="0"/>
            </w:tcBorders>
            <w:vAlign w:val="top"/>
          </w:tcPr>
          <w:p>
            <w:pPr>
              <w:jc w:val="left"/>
              <w:rPr>
                <w:rFonts w:ascii="宋体" w:hAnsi="宋体"/>
                <w:sz w:val="24"/>
                <w:szCs w:val="24"/>
              </w:rPr>
            </w:pPr>
            <w:r>
              <w:rPr>
                <w:rFonts w:hint="eastAsia" w:ascii="宋体" w:hAnsi="宋体"/>
                <w:sz w:val="24"/>
                <w:szCs w:val="24"/>
              </w:rPr>
              <w:t>大葱、蒜苔、苦介、莲藕、土豆、莴笋、西芹、棒菜、儿菜、高笋、甜玉米、糯玉米、小黄姜、大蒜、独蒜、老姜、仔姜、洋姜、洋葱、折耳根、紫薯、红苕、圆萝卜、白萝卜、红萝卜、芋儿、香芋、山药、铁棍山药、春笋、冬笋、茭白等</w:t>
            </w:r>
          </w:p>
        </w:tc>
        <w:tc>
          <w:tcPr>
            <w:tcW w:w="684" w:type="dxa"/>
            <w:vMerge w:val="continue"/>
            <w:vAlign w:val="top"/>
          </w:tcPr>
          <w:p>
            <w:pPr>
              <w:jc w:val="left"/>
              <w:rPr>
                <w:rFonts w:ascii="宋体" w:hAnsi="宋体"/>
                <w:sz w:val="24"/>
                <w:szCs w:val="24"/>
              </w:rPr>
            </w:pPr>
          </w:p>
        </w:tc>
        <w:tc>
          <w:tcPr>
            <w:tcW w:w="2714" w:type="dxa"/>
            <w:vMerge w:val="continue"/>
            <w:vAlign w:val="top"/>
          </w:tcPr>
          <w:p>
            <w:pPr>
              <w:jc w:val="left"/>
              <w:rPr>
                <w:rFonts w:ascii="宋体" w:hAnsi="宋体"/>
                <w:sz w:val="28"/>
                <w:szCs w:val="28"/>
              </w:rPr>
            </w:pPr>
          </w:p>
        </w:tc>
        <w:tc>
          <w:tcPr>
            <w:tcW w:w="1500" w:type="dxa"/>
            <w:vMerge w:val="continue"/>
            <w:vAlign w:val="top"/>
          </w:tcPr>
          <w:p>
            <w:pPr>
              <w:jc w:val="lef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80" w:hRule="atLeast"/>
        </w:trPr>
        <w:tc>
          <w:tcPr>
            <w:tcW w:w="951" w:type="dxa"/>
            <w:tcBorders>
              <w:top w:val="single" w:color="auto" w:sz="4" w:space="0"/>
              <w:bottom w:val="single" w:color="auto" w:sz="4" w:space="0"/>
              <w:right w:val="single" w:color="auto" w:sz="4" w:space="0"/>
            </w:tcBorders>
            <w:vAlign w:val="top"/>
          </w:tcPr>
          <w:p>
            <w:pPr>
              <w:jc w:val="left"/>
              <w:rPr>
                <w:rFonts w:ascii="宋体" w:hAnsi="宋体"/>
                <w:sz w:val="24"/>
                <w:szCs w:val="24"/>
              </w:rPr>
            </w:pPr>
            <w:r>
              <w:rPr>
                <w:rFonts w:hint="eastAsia" w:ascii="宋体" w:hAnsi="宋体"/>
                <w:sz w:val="24"/>
                <w:szCs w:val="24"/>
              </w:rPr>
              <w:t>茄类</w:t>
            </w:r>
          </w:p>
        </w:tc>
        <w:tc>
          <w:tcPr>
            <w:tcW w:w="3688" w:type="dxa"/>
            <w:tcBorders>
              <w:top w:val="single" w:color="auto" w:sz="4" w:space="0"/>
              <w:left w:val="single" w:color="auto" w:sz="4" w:space="0"/>
              <w:bottom w:val="single" w:color="auto" w:sz="4" w:space="0"/>
            </w:tcBorders>
            <w:vAlign w:val="top"/>
          </w:tcPr>
          <w:p>
            <w:pPr>
              <w:jc w:val="left"/>
              <w:rPr>
                <w:rFonts w:ascii="宋体" w:hAnsi="宋体"/>
                <w:sz w:val="24"/>
                <w:szCs w:val="24"/>
              </w:rPr>
            </w:pPr>
            <w:r>
              <w:rPr>
                <w:rFonts w:hint="eastAsia" w:ascii="宋体" w:hAnsi="宋体"/>
                <w:sz w:val="24"/>
                <w:szCs w:val="24"/>
              </w:rPr>
              <w:t>大红椒、二荆条、（红、录）小米辣、野山椒、朝天椒、青椒、（黄皮、红皮）美人椒、茄子、番茄等</w:t>
            </w:r>
          </w:p>
        </w:tc>
        <w:tc>
          <w:tcPr>
            <w:tcW w:w="684" w:type="dxa"/>
            <w:vMerge w:val="continue"/>
            <w:vAlign w:val="top"/>
          </w:tcPr>
          <w:p>
            <w:pPr>
              <w:jc w:val="left"/>
              <w:rPr>
                <w:rFonts w:ascii="宋体" w:hAnsi="宋体"/>
                <w:sz w:val="24"/>
                <w:szCs w:val="24"/>
              </w:rPr>
            </w:pPr>
          </w:p>
        </w:tc>
        <w:tc>
          <w:tcPr>
            <w:tcW w:w="2714" w:type="dxa"/>
            <w:vMerge w:val="continue"/>
            <w:vAlign w:val="top"/>
          </w:tcPr>
          <w:p>
            <w:pPr>
              <w:jc w:val="left"/>
              <w:rPr>
                <w:rFonts w:ascii="宋体" w:hAnsi="宋体"/>
                <w:sz w:val="28"/>
                <w:szCs w:val="28"/>
              </w:rPr>
            </w:pPr>
          </w:p>
        </w:tc>
        <w:tc>
          <w:tcPr>
            <w:tcW w:w="1500" w:type="dxa"/>
            <w:vMerge w:val="continue"/>
            <w:vAlign w:val="top"/>
          </w:tcPr>
          <w:p>
            <w:pPr>
              <w:jc w:val="lef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80" w:hRule="atLeast"/>
        </w:trPr>
        <w:tc>
          <w:tcPr>
            <w:tcW w:w="951" w:type="dxa"/>
            <w:tcBorders>
              <w:top w:val="single" w:color="auto" w:sz="4" w:space="0"/>
              <w:bottom w:val="single" w:color="auto" w:sz="4" w:space="0"/>
              <w:right w:val="single" w:color="auto" w:sz="4" w:space="0"/>
            </w:tcBorders>
            <w:vAlign w:val="top"/>
          </w:tcPr>
          <w:p>
            <w:pPr>
              <w:jc w:val="left"/>
              <w:rPr>
                <w:rFonts w:ascii="宋体" w:hAnsi="宋体"/>
                <w:sz w:val="24"/>
                <w:szCs w:val="24"/>
              </w:rPr>
            </w:pPr>
            <w:r>
              <w:rPr>
                <w:rFonts w:hint="eastAsia" w:ascii="宋体" w:hAnsi="宋体"/>
                <w:sz w:val="24"/>
                <w:szCs w:val="24"/>
              </w:rPr>
              <w:t>瓜果</w:t>
            </w:r>
          </w:p>
        </w:tc>
        <w:tc>
          <w:tcPr>
            <w:tcW w:w="3688" w:type="dxa"/>
            <w:tcBorders>
              <w:top w:val="single" w:color="auto" w:sz="4" w:space="0"/>
              <w:left w:val="single" w:color="auto" w:sz="4" w:space="0"/>
              <w:bottom w:val="single" w:color="auto" w:sz="4" w:space="0"/>
            </w:tcBorders>
            <w:vAlign w:val="top"/>
          </w:tcPr>
          <w:p>
            <w:pPr>
              <w:jc w:val="left"/>
              <w:rPr>
                <w:rFonts w:ascii="宋体" w:hAnsi="宋体"/>
                <w:sz w:val="24"/>
                <w:szCs w:val="24"/>
              </w:rPr>
            </w:pPr>
            <w:r>
              <w:rPr>
                <w:rFonts w:hint="eastAsia" w:ascii="宋体" w:hAnsi="宋体"/>
                <w:sz w:val="24"/>
                <w:szCs w:val="24"/>
              </w:rPr>
              <w:t>青皮冬瓜、毛冬瓜、老南瓜、嫩南瓜、苦瓜、丝瓜、黄瓜、八月瓜、嫩圆南瓜等</w:t>
            </w:r>
          </w:p>
        </w:tc>
        <w:tc>
          <w:tcPr>
            <w:tcW w:w="684" w:type="dxa"/>
            <w:vMerge w:val="continue"/>
            <w:vAlign w:val="top"/>
          </w:tcPr>
          <w:p>
            <w:pPr>
              <w:jc w:val="left"/>
              <w:rPr>
                <w:rFonts w:ascii="宋体" w:hAnsi="宋体"/>
                <w:sz w:val="24"/>
                <w:szCs w:val="24"/>
              </w:rPr>
            </w:pPr>
          </w:p>
        </w:tc>
        <w:tc>
          <w:tcPr>
            <w:tcW w:w="2714" w:type="dxa"/>
            <w:vMerge w:val="continue"/>
            <w:vAlign w:val="top"/>
          </w:tcPr>
          <w:p>
            <w:pPr>
              <w:jc w:val="left"/>
              <w:rPr>
                <w:rFonts w:ascii="宋体" w:hAnsi="宋体"/>
                <w:sz w:val="28"/>
                <w:szCs w:val="28"/>
              </w:rPr>
            </w:pPr>
          </w:p>
        </w:tc>
        <w:tc>
          <w:tcPr>
            <w:tcW w:w="1500" w:type="dxa"/>
            <w:vMerge w:val="continue"/>
            <w:vAlign w:val="top"/>
          </w:tcPr>
          <w:p>
            <w:pPr>
              <w:jc w:val="lef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11" w:hRule="atLeast"/>
        </w:trPr>
        <w:tc>
          <w:tcPr>
            <w:tcW w:w="951" w:type="dxa"/>
            <w:tcBorders>
              <w:top w:val="single" w:color="auto" w:sz="4" w:space="0"/>
              <w:right w:val="single" w:color="auto" w:sz="4" w:space="0"/>
            </w:tcBorders>
            <w:vAlign w:val="top"/>
          </w:tcPr>
          <w:p>
            <w:pPr>
              <w:jc w:val="left"/>
              <w:rPr>
                <w:rFonts w:ascii="宋体" w:hAnsi="宋体"/>
                <w:sz w:val="24"/>
                <w:szCs w:val="24"/>
              </w:rPr>
            </w:pPr>
            <w:r>
              <w:rPr>
                <w:rFonts w:hint="eastAsia" w:ascii="宋体" w:hAnsi="宋体"/>
                <w:sz w:val="24"/>
                <w:szCs w:val="24"/>
              </w:rPr>
              <w:t>叶菜</w:t>
            </w:r>
          </w:p>
        </w:tc>
        <w:tc>
          <w:tcPr>
            <w:tcW w:w="3688" w:type="dxa"/>
            <w:tcBorders>
              <w:top w:val="single" w:color="auto" w:sz="4" w:space="0"/>
              <w:left w:val="single" w:color="auto" w:sz="4" w:space="0"/>
            </w:tcBorders>
            <w:vAlign w:val="top"/>
          </w:tcPr>
          <w:p>
            <w:pPr>
              <w:jc w:val="left"/>
              <w:rPr>
                <w:rFonts w:ascii="宋体" w:hAnsi="宋体"/>
                <w:sz w:val="24"/>
                <w:szCs w:val="24"/>
              </w:rPr>
            </w:pPr>
            <w:r>
              <w:rPr>
                <w:rFonts w:hint="eastAsia" w:ascii="宋体" w:hAnsi="宋体"/>
                <w:sz w:val="24"/>
                <w:szCs w:val="24"/>
              </w:rPr>
              <w:t>菜心、菜头、包包白、紫甘蓝、长白菜、山东白菜、水白菜、小白菜、牛心白、青菜、油麦尖、莴笋尖、韭菜、韭黄、芹菜、香菜、小葱、茼蒿、菠菜、紫菜心、娃娃菜、蒜苗、空心菜、豌豆尖、生菜等</w:t>
            </w:r>
          </w:p>
        </w:tc>
        <w:tc>
          <w:tcPr>
            <w:tcW w:w="684" w:type="dxa"/>
            <w:vMerge w:val="continue"/>
            <w:vAlign w:val="top"/>
          </w:tcPr>
          <w:p>
            <w:pPr>
              <w:jc w:val="left"/>
              <w:rPr>
                <w:rFonts w:ascii="宋体" w:hAnsi="宋体"/>
                <w:sz w:val="24"/>
                <w:szCs w:val="24"/>
              </w:rPr>
            </w:pPr>
          </w:p>
        </w:tc>
        <w:tc>
          <w:tcPr>
            <w:tcW w:w="2714" w:type="dxa"/>
            <w:vMerge w:val="continue"/>
            <w:vAlign w:val="top"/>
          </w:tcPr>
          <w:p>
            <w:pPr>
              <w:jc w:val="left"/>
              <w:rPr>
                <w:rFonts w:ascii="宋体" w:hAnsi="宋体"/>
                <w:sz w:val="28"/>
                <w:szCs w:val="28"/>
              </w:rPr>
            </w:pPr>
          </w:p>
        </w:tc>
        <w:tc>
          <w:tcPr>
            <w:tcW w:w="1500" w:type="dxa"/>
            <w:vMerge w:val="continue"/>
            <w:vAlign w:val="top"/>
          </w:tcPr>
          <w:p>
            <w:pPr>
              <w:jc w:val="left"/>
              <w:rPr>
                <w:rFonts w:ascii="宋体" w:hAnsi="宋体"/>
                <w:szCs w:val="21"/>
              </w:rPr>
            </w:pPr>
          </w:p>
        </w:tc>
      </w:tr>
    </w:tbl>
    <w:p>
      <w:pPr>
        <w:widowControl/>
        <w:jc w:val="left"/>
        <w:rPr>
          <w:rFonts w:hint="eastAsia"/>
          <w:lang w:val="en-US" w:eastAsia="zh-CN"/>
        </w:rPr>
      </w:pPr>
      <w:r>
        <w:rPr>
          <w:rFonts w:hint="eastAsia"/>
          <w:lang w:val="en-US" w:eastAsia="zh-CN"/>
        </w:rPr>
        <w:t>分包8水产品</w:t>
      </w:r>
    </w:p>
    <w:tbl>
      <w:tblPr>
        <w:tblW w:w="95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533"/>
        <w:gridCol w:w="3220"/>
        <w:gridCol w:w="820"/>
        <w:gridCol w:w="3341"/>
        <w:gridCol w:w="16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3753" w:type="dxa"/>
            <w:gridSpan w:val="2"/>
            <w:vAlign w:val="top"/>
          </w:tcPr>
          <w:p>
            <w:pPr>
              <w:rPr>
                <w:rFonts w:ascii="宋体" w:hAnsi="宋体"/>
                <w:sz w:val="24"/>
                <w:szCs w:val="28"/>
              </w:rPr>
            </w:pPr>
            <w:r>
              <w:rPr>
                <w:rFonts w:hint="eastAsia" w:ascii="宋体" w:hAnsi="宋体"/>
                <w:sz w:val="24"/>
                <w:szCs w:val="28"/>
              </w:rPr>
              <w:t>商品名称</w:t>
            </w:r>
          </w:p>
        </w:tc>
        <w:tc>
          <w:tcPr>
            <w:tcW w:w="820" w:type="dxa"/>
            <w:vAlign w:val="top"/>
          </w:tcPr>
          <w:p>
            <w:pPr>
              <w:rPr>
                <w:rFonts w:ascii="宋体" w:hAnsi="宋体"/>
                <w:sz w:val="24"/>
                <w:szCs w:val="28"/>
              </w:rPr>
            </w:pPr>
            <w:r>
              <w:rPr>
                <w:rFonts w:hint="eastAsia" w:ascii="宋体" w:hAnsi="宋体"/>
                <w:sz w:val="24"/>
                <w:szCs w:val="28"/>
              </w:rPr>
              <w:t>规格</w:t>
            </w:r>
          </w:p>
        </w:tc>
        <w:tc>
          <w:tcPr>
            <w:tcW w:w="3341" w:type="dxa"/>
            <w:vAlign w:val="top"/>
          </w:tcPr>
          <w:p>
            <w:pPr>
              <w:rPr>
                <w:rFonts w:ascii="宋体" w:hAnsi="宋体"/>
                <w:sz w:val="24"/>
                <w:szCs w:val="28"/>
              </w:rPr>
            </w:pPr>
            <w:r>
              <w:rPr>
                <w:rFonts w:hint="eastAsia" w:ascii="宋体" w:hAnsi="宋体"/>
                <w:sz w:val="24"/>
                <w:szCs w:val="28"/>
              </w:rPr>
              <w:t>询价最低价的折扣（最高不超过95%）</w:t>
            </w:r>
          </w:p>
        </w:tc>
        <w:tc>
          <w:tcPr>
            <w:tcW w:w="1650" w:type="dxa"/>
            <w:tcBorders>
              <w:top w:val="single" w:color="auto" w:sz="4" w:space="0"/>
              <w:bottom w:val="single" w:color="auto" w:sz="4" w:space="0"/>
            </w:tcBorders>
            <w:vAlign w:val="top"/>
          </w:tcPr>
          <w:p>
            <w:pPr>
              <w:rPr>
                <w:rFonts w:ascii="宋体" w:hAnsi="宋体"/>
                <w:sz w:val="24"/>
                <w:szCs w:val="28"/>
              </w:rPr>
            </w:pPr>
            <w:r>
              <w:rPr>
                <w:rFonts w:hint="eastAsia" w:ascii="宋体" w:hAnsi="宋体"/>
                <w:sz w:val="24"/>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533" w:type="dxa"/>
            <w:tcBorders>
              <w:right w:val="single" w:color="auto" w:sz="4" w:space="0"/>
            </w:tcBorders>
            <w:vAlign w:val="top"/>
          </w:tcPr>
          <w:p>
            <w:pPr>
              <w:jc w:val="right"/>
              <w:rPr>
                <w:rFonts w:ascii="宋体" w:hAnsi="宋体"/>
                <w:sz w:val="24"/>
                <w:szCs w:val="28"/>
              </w:rPr>
            </w:pPr>
            <w:r>
              <w:rPr>
                <w:rFonts w:hint="eastAsia" w:ascii="宋体" w:hAnsi="宋体"/>
                <w:sz w:val="24"/>
                <w:szCs w:val="28"/>
              </w:rPr>
              <w:t>鱼</w:t>
            </w:r>
          </w:p>
        </w:tc>
        <w:tc>
          <w:tcPr>
            <w:tcW w:w="3220" w:type="dxa"/>
            <w:tcBorders>
              <w:left w:val="single" w:color="auto" w:sz="4" w:space="0"/>
            </w:tcBorders>
            <w:vAlign w:val="top"/>
          </w:tcPr>
          <w:p>
            <w:pPr>
              <w:jc w:val="left"/>
              <w:rPr>
                <w:rFonts w:ascii="宋体" w:hAnsi="宋体"/>
                <w:sz w:val="24"/>
                <w:szCs w:val="28"/>
              </w:rPr>
            </w:pPr>
            <w:r>
              <w:rPr>
                <w:rFonts w:hint="eastAsia" w:ascii="宋体" w:hAnsi="宋体"/>
                <w:sz w:val="24"/>
                <w:szCs w:val="28"/>
              </w:rPr>
              <w:t>草鱼、白鲢鱼、花鲢鱼、多宝鱼、黄花鱼、钳鱼、鲫鱼、鲢鱼、乌鱼、刀鱼、鲤鱼、鱿鱼、泥鳅、黄鳝、牛蛙等</w:t>
            </w:r>
          </w:p>
        </w:tc>
        <w:tc>
          <w:tcPr>
            <w:tcW w:w="820" w:type="dxa"/>
            <w:vAlign w:val="top"/>
          </w:tcPr>
          <w:p>
            <w:pPr>
              <w:rPr>
                <w:rFonts w:ascii="宋体" w:hAnsi="宋体"/>
                <w:sz w:val="24"/>
                <w:szCs w:val="28"/>
              </w:rPr>
            </w:pPr>
            <w:r>
              <w:rPr>
                <w:rFonts w:hint="eastAsia" w:ascii="宋体" w:hAnsi="宋体"/>
                <w:sz w:val="24"/>
                <w:szCs w:val="28"/>
              </w:rPr>
              <w:t>公斤</w:t>
            </w:r>
          </w:p>
        </w:tc>
        <w:tc>
          <w:tcPr>
            <w:tcW w:w="3341" w:type="dxa"/>
            <w:vMerge w:val="restart"/>
            <w:vAlign w:val="top"/>
          </w:tcPr>
          <w:p>
            <w:pPr>
              <w:rPr>
                <w:rFonts w:ascii="宋体" w:hAnsi="宋体"/>
                <w:sz w:val="24"/>
                <w:szCs w:val="28"/>
              </w:rPr>
            </w:pPr>
          </w:p>
        </w:tc>
        <w:tc>
          <w:tcPr>
            <w:tcW w:w="1650" w:type="dxa"/>
            <w:vMerge w:val="restart"/>
            <w:tcBorders>
              <w:top w:val="single" w:color="auto" w:sz="4" w:space="0"/>
            </w:tcBorders>
            <w:vAlign w:val="top"/>
          </w:tcPr>
          <w:p>
            <w:pPr>
              <w:rPr>
                <w:rFonts w:ascii="宋体" w:hAnsi="宋体"/>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533" w:type="dxa"/>
            <w:tcBorders>
              <w:right w:val="single" w:color="auto" w:sz="4" w:space="0"/>
            </w:tcBorders>
            <w:vAlign w:val="top"/>
          </w:tcPr>
          <w:p>
            <w:pPr>
              <w:jc w:val="right"/>
              <w:rPr>
                <w:rFonts w:ascii="宋体" w:hAnsi="宋体"/>
                <w:sz w:val="24"/>
                <w:szCs w:val="28"/>
              </w:rPr>
            </w:pPr>
            <w:r>
              <w:rPr>
                <w:rFonts w:hint="eastAsia" w:ascii="宋体" w:hAnsi="宋体"/>
                <w:sz w:val="24"/>
                <w:szCs w:val="28"/>
              </w:rPr>
              <w:t>虾</w:t>
            </w:r>
          </w:p>
        </w:tc>
        <w:tc>
          <w:tcPr>
            <w:tcW w:w="3220" w:type="dxa"/>
            <w:tcBorders>
              <w:left w:val="single" w:color="auto" w:sz="4" w:space="0"/>
            </w:tcBorders>
            <w:vAlign w:val="top"/>
          </w:tcPr>
          <w:p>
            <w:pPr>
              <w:jc w:val="left"/>
              <w:rPr>
                <w:rFonts w:ascii="宋体" w:hAnsi="宋体"/>
                <w:sz w:val="24"/>
                <w:szCs w:val="28"/>
              </w:rPr>
            </w:pPr>
            <w:r>
              <w:rPr>
                <w:rFonts w:hint="eastAsia" w:ascii="宋体" w:hAnsi="宋体"/>
                <w:sz w:val="24"/>
                <w:szCs w:val="28"/>
              </w:rPr>
              <w:t>河虾、青虾、大虾等</w:t>
            </w:r>
          </w:p>
        </w:tc>
        <w:tc>
          <w:tcPr>
            <w:tcW w:w="820" w:type="dxa"/>
            <w:vAlign w:val="top"/>
          </w:tcPr>
          <w:p>
            <w:pPr>
              <w:rPr>
                <w:rFonts w:ascii="宋体" w:hAnsi="宋体"/>
                <w:sz w:val="24"/>
                <w:szCs w:val="28"/>
              </w:rPr>
            </w:pPr>
            <w:r>
              <w:rPr>
                <w:rFonts w:hint="eastAsia" w:ascii="宋体" w:hAnsi="宋体"/>
                <w:sz w:val="24"/>
                <w:szCs w:val="28"/>
              </w:rPr>
              <w:t>公斤</w:t>
            </w:r>
          </w:p>
        </w:tc>
        <w:tc>
          <w:tcPr>
            <w:tcW w:w="3341" w:type="dxa"/>
            <w:vMerge w:val="continue"/>
            <w:vAlign w:val="top"/>
          </w:tcPr>
          <w:p>
            <w:pPr>
              <w:rPr>
                <w:rFonts w:ascii="宋体" w:hAnsi="宋体"/>
                <w:sz w:val="24"/>
                <w:szCs w:val="28"/>
              </w:rPr>
            </w:pPr>
          </w:p>
        </w:tc>
        <w:tc>
          <w:tcPr>
            <w:tcW w:w="1650" w:type="dxa"/>
            <w:vMerge w:val="continue"/>
            <w:vAlign w:val="top"/>
          </w:tcPr>
          <w:p>
            <w:pPr>
              <w:rPr>
                <w:rFonts w:ascii="宋体" w:hAnsi="宋体"/>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533" w:type="dxa"/>
            <w:tcBorders>
              <w:right w:val="single" w:color="auto" w:sz="4" w:space="0"/>
            </w:tcBorders>
            <w:vAlign w:val="top"/>
          </w:tcPr>
          <w:p>
            <w:pPr>
              <w:jc w:val="right"/>
              <w:rPr>
                <w:rFonts w:ascii="宋体" w:hAnsi="宋体"/>
                <w:sz w:val="24"/>
                <w:szCs w:val="28"/>
              </w:rPr>
            </w:pPr>
            <w:r>
              <w:rPr>
                <w:rFonts w:hint="eastAsia" w:ascii="宋体" w:hAnsi="宋体"/>
                <w:sz w:val="24"/>
                <w:szCs w:val="28"/>
              </w:rPr>
              <w:t>蟹</w:t>
            </w:r>
          </w:p>
        </w:tc>
        <w:tc>
          <w:tcPr>
            <w:tcW w:w="3220" w:type="dxa"/>
            <w:tcBorders>
              <w:left w:val="single" w:color="auto" w:sz="4" w:space="0"/>
            </w:tcBorders>
            <w:vAlign w:val="top"/>
          </w:tcPr>
          <w:p>
            <w:pPr>
              <w:jc w:val="left"/>
              <w:rPr>
                <w:rFonts w:ascii="宋体" w:hAnsi="宋体"/>
                <w:sz w:val="24"/>
                <w:szCs w:val="28"/>
              </w:rPr>
            </w:pPr>
            <w:r>
              <w:rPr>
                <w:rFonts w:hint="eastAsia" w:ascii="宋体" w:hAnsi="宋体"/>
                <w:sz w:val="24"/>
                <w:szCs w:val="28"/>
              </w:rPr>
              <w:t>大闸蟹、螃蟹、花蟹、肉蟹等</w:t>
            </w:r>
          </w:p>
        </w:tc>
        <w:tc>
          <w:tcPr>
            <w:tcW w:w="820" w:type="dxa"/>
            <w:vAlign w:val="top"/>
          </w:tcPr>
          <w:p>
            <w:pPr>
              <w:rPr>
                <w:rFonts w:ascii="宋体" w:hAnsi="宋体"/>
                <w:sz w:val="24"/>
                <w:szCs w:val="28"/>
              </w:rPr>
            </w:pPr>
            <w:r>
              <w:rPr>
                <w:rFonts w:hint="eastAsia" w:ascii="宋体" w:hAnsi="宋体"/>
                <w:sz w:val="24"/>
                <w:szCs w:val="28"/>
              </w:rPr>
              <w:t>公斤</w:t>
            </w:r>
          </w:p>
        </w:tc>
        <w:tc>
          <w:tcPr>
            <w:tcW w:w="3341" w:type="dxa"/>
            <w:vMerge w:val="continue"/>
            <w:vAlign w:val="top"/>
          </w:tcPr>
          <w:p>
            <w:pPr>
              <w:rPr>
                <w:rFonts w:ascii="宋体" w:hAnsi="宋体"/>
                <w:sz w:val="24"/>
                <w:szCs w:val="28"/>
              </w:rPr>
            </w:pPr>
          </w:p>
        </w:tc>
        <w:tc>
          <w:tcPr>
            <w:tcW w:w="1650" w:type="dxa"/>
            <w:vMerge w:val="continue"/>
            <w:vAlign w:val="top"/>
          </w:tcPr>
          <w:p>
            <w:pPr>
              <w:rPr>
                <w:rFonts w:ascii="宋体" w:hAnsi="宋体"/>
                <w:sz w:val="24"/>
                <w:szCs w:val="28"/>
              </w:rPr>
            </w:pPr>
          </w:p>
        </w:tc>
      </w:tr>
    </w:tbl>
    <w:p>
      <w:pPr>
        <w:widowControl/>
        <w:jc w:val="left"/>
        <w:rPr>
          <w:rFonts w:hint="eastAsia" w:eastAsia="黑体"/>
          <w:lang w:val="en-US" w:eastAsia="zh-CN"/>
        </w:rPr>
      </w:pPr>
      <w:r>
        <w:rPr>
          <w:rFonts w:hint="eastAsia"/>
          <w:lang w:val="en-US" w:eastAsia="zh-CN"/>
        </w:rPr>
        <w:t>注：除包4外，其余分包</w:t>
      </w:r>
      <w:r>
        <w:rPr>
          <w:rFonts w:hint="eastAsia"/>
          <w:szCs w:val="21"/>
        </w:rPr>
        <w:t>每月二次由合川区人民医院组织人员和中标方一起到合川区南津街农贸市场、蟠龙农贸市场等大型农贸市场进行询价至少三家以上，中标人的配送价=询价最低价*中标人</w:t>
      </w:r>
      <w:r>
        <w:rPr>
          <w:rFonts w:hint="eastAsia"/>
          <w:szCs w:val="21"/>
          <w:lang w:val="en-US" w:eastAsia="zh-CN"/>
        </w:rPr>
        <w:t>的</w:t>
      </w:r>
      <w:r>
        <w:rPr>
          <w:rFonts w:hint="eastAsia"/>
          <w:szCs w:val="21"/>
        </w:rPr>
        <w:t>折扣</w:t>
      </w:r>
      <w:r>
        <w:rPr>
          <w:rFonts w:hint="eastAsia"/>
          <w:szCs w:val="21"/>
          <w:lang w:eastAsia="zh-CN"/>
        </w:rPr>
        <w:t>。</w:t>
      </w:r>
    </w:p>
    <w:p>
      <w:pPr>
        <w:widowControl/>
        <w:numPr>
          <w:numId w:val="0"/>
        </w:numPr>
        <w:jc w:val="left"/>
        <w:rPr>
          <w:rFonts w:hint="eastAsia"/>
          <w:b/>
          <w:bCs/>
          <w:szCs w:val="21"/>
          <w:lang w:val="en-US" w:eastAsia="zh-CN"/>
        </w:rPr>
      </w:pPr>
    </w:p>
    <w:p>
      <w:pPr>
        <w:widowControl/>
        <w:numPr>
          <w:numId w:val="0"/>
        </w:numPr>
        <w:jc w:val="left"/>
        <w:rPr>
          <w:rFonts w:hint="eastAsia"/>
          <w:b/>
          <w:bCs/>
          <w:szCs w:val="21"/>
          <w:lang w:val="en-US" w:eastAsia="zh-CN"/>
        </w:rPr>
      </w:pPr>
      <w:r>
        <w:rPr>
          <w:rFonts w:hint="eastAsia"/>
          <w:b/>
          <w:bCs/>
          <w:szCs w:val="21"/>
          <w:lang w:val="en-US" w:eastAsia="zh-CN"/>
        </w:rPr>
        <w:t>二、产品要求</w:t>
      </w:r>
    </w:p>
    <w:p>
      <w:pPr>
        <w:numPr>
          <w:ilvl w:val="0"/>
          <w:numId w:val="2"/>
        </w:numPr>
        <w:snapToGrid w:val="0"/>
        <w:spacing w:line="400" w:lineRule="exact"/>
        <w:rPr>
          <w:rFonts w:hint="eastAsia"/>
          <w:lang w:val="en-US" w:eastAsia="zh-CN"/>
        </w:rPr>
      </w:pPr>
      <w:r>
        <w:rPr>
          <w:rFonts w:hint="eastAsia"/>
          <w:lang w:val="en-US" w:eastAsia="zh-CN"/>
        </w:rPr>
        <w:t>包1蛋类：</w:t>
      </w:r>
    </w:p>
    <w:p>
      <w:pPr>
        <w:numPr>
          <w:numId w:val="0"/>
        </w:numPr>
        <w:snapToGrid w:val="0"/>
        <w:spacing w:line="400" w:lineRule="exact"/>
        <w:rPr>
          <w:rFonts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鲜蛋应大小均匀，无破裂，蛋体清洁，无斑点，无粪便，无血迹，无污染，蛋型正常，色泽鲜明，蛋白浓厚，蛋黄居中，轮廓明显，胚胎未发育且到期时间不低于保质期的二分之一。不合格者，采购人可以拒绝验收，并要求2小时内重新配送。</w:t>
      </w:r>
    </w:p>
    <w:p>
      <w:pPr>
        <w:pStyle w:val="20"/>
        <w:numPr>
          <w:ilvl w:val="0"/>
          <w:numId w:val="3"/>
        </w:numPr>
        <w:spacing w:line="240" w:lineRule="atLeast"/>
        <w:rPr>
          <w:rFonts w:hint="eastAsia"/>
          <w:lang w:val="en-US" w:eastAsia="zh-CN"/>
        </w:rPr>
      </w:pPr>
      <w:r>
        <w:rPr>
          <w:rFonts w:hint="eastAsia"/>
          <w:lang w:val="en-US" w:eastAsia="zh-CN"/>
        </w:rPr>
        <w:t>包2豆制品</w:t>
      </w:r>
    </w:p>
    <w:p>
      <w:pPr>
        <w:pStyle w:val="20"/>
        <w:numPr>
          <w:numId w:val="0"/>
        </w:numPr>
        <w:spacing w:line="240" w:lineRule="atLeast"/>
        <w:ind w:leftChars="0"/>
        <w:rPr>
          <w:rFonts w:hint="eastAsia" w:ascii="宋体" w:hAnsi="宋体"/>
          <w:sz w:val="28"/>
          <w:szCs w:val="28"/>
        </w:rPr>
      </w:pPr>
      <w:r>
        <w:rPr>
          <w:rFonts w:hint="eastAsia"/>
          <w:lang w:val="en-US" w:eastAsia="zh-CN"/>
        </w:rPr>
        <w:t xml:space="preserve">    所</w:t>
      </w:r>
      <w:r>
        <w:rPr>
          <w:rFonts w:hint="eastAsia" w:ascii="宋体" w:hAnsi="宋体"/>
          <w:sz w:val="28"/>
          <w:szCs w:val="28"/>
        </w:rPr>
        <w:t>有豆制品须当日生产，当日供应。不合格者，采购人可以拒绝验收，并要求2小时内重新配送。</w:t>
      </w:r>
    </w:p>
    <w:p>
      <w:pPr>
        <w:pStyle w:val="20"/>
        <w:numPr>
          <w:ilvl w:val="0"/>
          <w:numId w:val="4"/>
        </w:numPr>
        <w:spacing w:line="240" w:lineRule="atLeast"/>
        <w:rPr>
          <w:rFonts w:hint="eastAsia" w:ascii="宋体" w:hAnsi="宋体"/>
          <w:sz w:val="28"/>
          <w:szCs w:val="28"/>
          <w:lang w:val="en-US" w:eastAsia="zh-CN"/>
        </w:rPr>
      </w:pPr>
      <w:r>
        <w:rPr>
          <w:rFonts w:hint="eastAsia" w:ascii="宋体" w:hAnsi="宋体"/>
          <w:sz w:val="28"/>
          <w:szCs w:val="28"/>
          <w:lang w:val="en-US" w:eastAsia="zh-CN"/>
        </w:rPr>
        <w:t>包3粉面类</w:t>
      </w:r>
    </w:p>
    <w:p>
      <w:pPr>
        <w:pStyle w:val="20"/>
        <w:numPr>
          <w:numId w:val="0"/>
        </w:numPr>
        <w:spacing w:line="240" w:lineRule="atLeast"/>
        <w:ind w:leftChars="0"/>
        <w:rPr>
          <w:rFonts w:hint="eastAsia"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粉、面质地均匀，每天配送的粉、面均需当天生产的，无发霉发酸等现象。不合格者，采购人可以拒绝验收，并要求2小时内重新配送。</w:t>
      </w:r>
    </w:p>
    <w:p>
      <w:pPr>
        <w:rPr>
          <w:rFonts w:hint="eastAsia" w:ascii="宋体" w:hAnsi="宋体"/>
          <w:sz w:val="28"/>
          <w:szCs w:val="28"/>
          <w:lang w:val="en-US" w:eastAsia="zh-CN"/>
        </w:rPr>
      </w:pPr>
      <w:r>
        <w:rPr>
          <w:rFonts w:hint="eastAsia" w:ascii="宋体" w:hAnsi="宋体"/>
          <w:sz w:val="28"/>
          <w:szCs w:val="28"/>
          <w:lang w:val="en-US" w:eastAsia="zh-CN"/>
        </w:rPr>
        <w:t>4、包4干副类</w:t>
      </w:r>
    </w:p>
    <w:p>
      <w:pPr>
        <w:rPr>
          <w:rFonts w:ascii="宋体" w:hAnsi="宋体"/>
          <w:sz w:val="28"/>
          <w:szCs w:val="28"/>
        </w:rPr>
      </w:pPr>
      <w:r>
        <w:rPr>
          <w:rFonts w:hint="eastAsia" w:ascii="宋体" w:hAnsi="宋体"/>
          <w:sz w:val="28"/>
          <w:szCs w:val="28"/>
          <w:lang w:val="en-US" w:eastAsia="zh-CN"/>
        </w:rPr>
        <w:t xml:space="preserve">   （1）</w:t>
      </w:r>
      <w:r>
        <w:rPr>
          <w:rFonts w:hint="eastAsia" w:ascii="宋体" w:hAnsi="宋体"/>
          <w:sz w:val="28"/>
          <w:szCs w:val="28"/>
        </w:rPr>
        <w:t>有包装物食材必须为原公司（厂）生产的质保期内检验合格产品。各类货物包装应分别符合国家GB7718《预包装食品标签通则》、GBT17374《食用植物油销售包装》、GB18406《农产品安全质量》的规定和卫生要求，若采用包装袋，则包装袋应坚固结实，封口或者缝口应严密。包装袋上印有品名、等级、数量、出厂名、厂家地址及联系电话，还应有注册商标及QS标注检验合格证、生产日期和保质期。包装物符合国家相关质量、环保标准、技术参数和规格要求，不得提供假冒伪劣、有毒有害（食材）包装。特定包装的食材，运输、储存必须符合国家有关特殊标准和规定。</w:t>
      </w:r>
    </w:p>
    <w:p>
      <w:pPr>
        <w:rPr>
          <w:rFonts w:hint="eastAsia"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lang w:eastAsia="zh-CN"/>
        </w:rPr>
        <w:t>（</w:t>
      </w:r>
      <w:r>
        <w:rPr>
          <w:rFonts w:hint="eastAsia" w:ascii="宋体" w:hAnsi="宋体"/>
          <w:sz w:val="28"/>
          <w:szCs w:val="28"/>
          <w:lang w:val="en-US" w:eastAsia="zh-CN"/>
        </w:rPr>
        <w:t>2</w:t>
      </w:r>
      <w:r>
        <w:rPr>
          <w:rFonts w:hint="eastAsia" w:ascii="宋体" w:hAnsi="宋体"/>
          <w:sz w:val="28"/>
          <w:szCs w:val="28"/>
          <w:lang w:eastAsia="zh-CN"/>
        </w:rPr>
        <w:t>）</w:t>
      </w:r>
      <w:r>
        <w:rPr>
          <w:rFonts w:hint="eastAsia" w:ascii="宋体" w:hAnsi="宋体"/>
          <w:sz w:val="28"/>
          <w:szCs w:val="28"/>
        </w:rPr>
        <w:t>调味品须保证规格品种完全符合采购人要求，大小包装规格齐全、送货日至保质期到期日的天数必须大于保质期天数的二分之一。</w:t>
      </w:r>
    </w:p>
    <w:p>
      <w:pPr>
        <w:numPr>
          <w:ilvl w:val="0"/>
          <w:numId w:val="5"/>
        </w:numPr>
        <w:rPr>
          <w:rFonts w:hint="eastAsia" w:ascii="宋体" w:hAnsi="宋体"/>
          <w:sz w:val="28"/>
          <w:szCs w:val="28"/>
          <w:lang w:val="en-US" w:eastAsia="zh-CN"/>
        </w:rPr>
      </w:pPr>
      <w:r>
        <w:rPr>
          <w:rFonts w:hint="eastAsia" w:ascii="宋体" w:hAnsi="宋体"/>
          <w:sz w:val="28"/>
          <w:szCs w:val="28"/>
          <w:lang w:val="en-US" w:eastAsia="zh-CN"/>
        </w:rPr>
        <w:t>包5家禽类</w:t>
      </w:r>
    </w:p>
    <w:p>
      <w:pPr>
        <w:numPr>
          <w:numId w:val="0"/>
        </w:numPr>
        <w:rPr>
          <w:rFonts w:ascii="宋体" w:hAnsi="宋体" w:cs="仿宋"/>
          <w:sz w:val="28"/>
          <w:szCs w:val="28"/>
        </w:rPr>
      </w:pPr>
      <w:r>
        <w:rPr>
          <w:rFonts w:hint="eastAsia" w:ascii="宋体" w:hAnsi="宋体" w:cs="仿宋"/>
          <w:sz w:val="28"/>
          <w:szCs w:val="28"/>
          <w:lang w:val="en-US" w:eastAsia="zh-CN"/>
        </w:rPr>
        <w:t xml:space="preserve">    </w:t>
      </w:r>
      <w:r>
        <w:rPr>
          <w:rFonts w:hint="eastAsia" w:ascii="宋体" w:hAnsi="宋体" w:cs="仿宋"/>
          <w:sz w:val="28"/>
          <w:szCs w:val="28"/>
        </w:rPr>
        <w:t>肉质有弹性，整体色泽光润；具有鸡（兔子、鹅等）肉固有气味，无异味；无淤血、无注水，无寄生虫。配送的家禽类必须在定点屠宰场(或宰杀店)宰杀加工，并经动物卫生检疫机构检疫合格，</w:t>
      </w:r>
      <w:r>
        <w:rPr>
          <w:rFonts w:ascii="宋体" w:hAnsi="宋体" w:cs="仿宋"/>
          <w:sz w:val="28"/>
          <w:szCs w:val="28"/>
        </w:rPr>
        <w:t xml:space="preserve"> </w:t>
      </w:r>
    </w:p>
    <w:p>
      <w:pPr>
        <w:snapToGrid w:val="0"/>
        <w:spacing w:line="380" w:lineRule="exact"/>
        <w:rPr>
          <w:rFonts w:hint="eastAsia" w:ascii="宋体" w:hAnsi="宋体" w:cs="仿宋"/>
          <w:sz w:val="28"/>
          <w:szCs w:val="28"/>
          <w:lang w:val="en-US" w:eastAsia="zh-CN"/>
        </w:rPr>
      </w:pPr>
      <w:r>
        <w:rPr>
          <w:rFonts w:hint="eastAsia" w:ascii="宋体" w:hAnsi="宋体" w:cs="仿宋"/>
          <w:sz w:val="28"/>
          <w:szCs w:val="28"/>
          <w:lang w:val="en-US" w:eastAsia="zh-CN"/>
        </w:rPr>
        <w:t>6、包6肉类</w:t>
      </w:r>
    </w:p>
    <w:p>
      <w:pPr>
        <w:snapToGrid w:val="0"/>
        <w:spacing w:line="380" w:lineRule="exact"/>
        <w:rPr>
          <w:rFonts w:hint="eastAsia" w:ascii="宋体" w:hAnsi="宋体"/>
          <w:sz w:val="28"/>
          <w:szCs w:val="28"/>
          <w:lang w:eastAsia="zh-CN"/>
        </w:rPr>
      </w:pPr>
      <w:r>
        <w:rPr>
          <w:rFonts w:hint="eastAsia" w:ascii="宋体" w:hAnsi="宋体" w:cs="仿宋"/>
          <w:sz w:val="28"/>
          <w:szCs w:val="28"/>
          <w:lang w:val="en-US" w:eastAsia="zh-CN"/>
        </w:rPr>
        <w:t xml:space="preserve">    </w:t>
      </w:r>
      <w:r>
        <w:rPr>
          <w:rFonts w:hint="eastAsia" w:ascii="宋体" w:hAnsi="宋体"/>
          <w:sz w:val="28"/>
          <w:szCs w:val="28"/>
          <w:lang w:eastAsia="zh-CN"/>
        </w:rPr>
        <w:t>肉质有弹性，手指轻按，凹陷地方马上恢复，脂肪为白色或乳白色，整体色泽光润，切面红色、微微湿润但不粘手；具有猪（牛、羊等）肉固有气味，无异味；无淤血、无注水，无寄生虫。配送的鲜肉类必须在定点屠宰场(或宰杀店)宰杀加工，并经动物卫生检疫机构检疫合格，加盖当日检疫合格印章和屠宰场印章，并附有《动物产品(B)检疫合格证明》。</w:t>
      </w:r>
    </w:p>
    <w:p>
      <w:pPr>
        <w:rPr>
          <w:rFonts w:hint="eastAsia" w:ascii="宋体" w:hAnsi="宋体" w:cs="仿宋"/>
          <w:sz w:val="28"/>
          <w:szCs w:val="28"/>
          <w:lang w:val="en-US" w:eastAsia="zh-CN"/>
        </w:rPr>
      </w:pPr>
      <w:r>
        <w:rPr>
          <w:rFonts w:hint="eastAsia" w:ascii="宋体" w:hAnsi="宋体" w:cs="仿宋"/>
          <w:sz w:val="28"/>
          <w:szCs w:val="28"/>
          <w:lang w:val="en-US" w:eastAsia="zh-CN"/>
        </w:rPr>
        <w:t>7、包7蔬菜类</w:t>
      </w:r>
    </w:p>
    <w:p>
      <w:pPr>
        <w:numPr>
          <w:numId w:val="0"/>
        </w:numPr>
        <w:snapToGrid w:val="0"/>
        <w:spacing w:line="400" w:lineRule="exact"/>
        <w:rPr>
          <w:rFonts w:hint="eastAsia"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蔬菜类成熟适度、新鲜脆嫩、外形色泽良好清洁、无影响使用的病虫害、无机械损伤，无黄叶、枯死叶、无杂质，须当日采摘，当日供应，原菜须保证菜面干净、无明显泥土、码放整齐、无破损、大小基本统一、不得过熟或欠熟；净菜须保证菜面完全干净、无泥土、按统一标准加工、码放整齐、无须二次处理可以直接进行熟加工。</w:t>
      </w:r>
    </w:p>
    <w:p>
      <w:pPr>
        <w:numPr>
          <w:numId w:val="0"/>
        </w:numPr>
        <w:snapToGrid w:val="0"/>
        <w:spacing w:line="400" w:lineRule="exact"/>
        <w:rPr>
          <w:rFonts w:hint="eastAsia" w:ascii="宋体" w:hAnsi="宋体"/>
          <w:sz w:val="28"/>
          <w:szCs w:val="28"/>
          <w:lang w:val="en-US" w:eastAsia="zh-CN"/>
        </w:rPr>
      </w:pPr>
      <w:r>
        <w:rPr>
          <w:rFonts w:hint="eastAsia" w:ascii="宋体" w:hAnsi="宋体"/>
          <w:sz w:val="28"/>
          <w:szCs w:val="28"/>
          <w:lang w:val="en-US" w:eastAsia="zh-CN"/>
        </w:rPr>
        <w:t>8、包8水产品</w:t>
      </w:r>
    </w:p>
    <w:p>
      <w:pPr>
        <w:numPr>
          <w:numId w:val="0"/>
        </w:numPr>
        <w:snapToGrid w:val="0"/>
        <w:spacing w:line="400" w:lineRule="exact"/>
        <w:ind w:firstLine="560" w:firstLineChars="200"/>
        <w:rPr>
          <w:rFonts w:hint="eastAsia" w:ascii="宋体" w:hAnsi="宋体"/>
          <w:sz w:val="28"/>
          <w:szCs w:val="28"/>
        </w:rPr>
      </w:pPr>
      <w:r>
        <w:rPr>
          <w:rFonts w:hint="eastAsia" w:ascii="宋体" w:hAnsi="宋体"/>
          <w:sz w:val="28"/>
          <w:szCs w:val="28"/>
        </w:rPr>
        <w:t>每次配送的水产品必须鲜活不得有冻货、冷藏品等死物，不合格者，采购人可以拒绝验收，并要求2小时内重新配送。</w:t>
      </w:r>
      <w:r>
        <w:rPr>
          <w:rFonts w:hint="eastAsia" w:ascii="宋体" w:hAnsi="宋体"/>
          <w:sz w:val="28"/>
          <w:szCs w:val="28"/>
          <w:lang w:val="en-US" w:eastAsia="zh-CN"/>
        </w:rPr>
        <w:t xml:space="preserve">  </w:t>
      </w:r>
    </w:p>
    <w:p>
      <w:pPr>
        <w:numPr>
          <w:numId w:val="0"/>
        </w:numPr>
        <w:snapToGrid w:val="0"/>
        <w:spacing w:line="400" w:lineRule="exact"/>
        <w:rPr>
          <w:rFonts w:hint="eastAsia" w:ascii="宋体" w:hAnsi="宋体"/>
          <w:b/>
          <w:bCs/>
          <w:sz w:val="28"/>
          <w:szCs w:val="28"/>
          <w:lang w:val="en-US" w:eastAsia="zh-CN"/>
        </w:rPr>
      </w:pPr>
      <w:r>
        <w:rPr>
          <w:rFonts w:hint="eastAsia" w:ascii="宋体" w:hAnsi="宋体"/>
          <w:b/>
          <w:bCs/>
          <w:sz w:val="28"/>
          <w:szCs w:val="28"/>
          <w:lang w:val="en-US" w:eastAsia="zh-CN"/>
        </w:rPr>
        <w:t xml:space="preserve">    </w:t>
      </w:r>
    </w:p>
    <w:p>
      <w:pPr>
        <w:numPr>
          <w:numId w:val="0"/>
        </w:numPr>
        <w:snapToGrid w:val="0"/>
        <w:spacing w:line="400" w:lineRule="exact"/>
        <w:rPr>
          <w:rFonts w:hint="eastAsia" w:ascii="宋体" w:hAnsi="宋体"/>
          <w:b/>
          <w:bCs/>
          <w:sz w:val="28"/>
          <w:szCs w:val="28"/>
          <w:lang w:val="en-US" w:eastAsia="zh-CN"/>
        </w:rPr>
      </w:pPr>
      <w:r>
        <w:rPr>
          <w:rFonts w:hint="eastAsia" w:ascii="宋体" w:hAnsi="宋体"/>
          <w:b/>
          <w:bCs/>
          <w:sz w:val="28"/>
          <w:szCs w:val="28"/>
          <w:lang w:val="en-US" w:eastAsia="zh-CN"/>
        </w:rPr>
        <w:t xml:space="preserve">    三、产品配送要求</w:t>
      </w:r>
    </w:p>
    <w:p>
      <w:pPr>
        <w:snapToGrid w:val="0"/>
        <w:spacing w:line="380" w:lineRule="exact"/>
        <w:ind w:firstLine="280" w:firstLineChars="100"/>
        <w:rPr>
          <w:rFonts w:hint="eastAsia" w:ascii="宋体" w:hAnsi="宋体" w:cs="仿宋"/>
          <w:sz w:val="28"/>
          <w:szCs w:val="28"/>
        </w:rPr>
      </w:pPr>
      <w:r>
        <w:rPr>
          <w:rFonts w:hint="eastAsia" w:ascii="宋体" w:hAnsi="宋体"/>
          <w:sz w:val="28"/>
          <w:szCs w:val="28"/>
          <w:lang w:val="en-US" w:eastAsia="zh-CN"/>
        </w:rPr>
        <w:t xml:space="preserve">  1、蛋类、豆制品类：</w:t>
      </w:r>
      <w:r>
        <w:rPr>
          <w:rFonts w:hint="eastAsia" w:ascii="宋体" w:hAnsi="宋体"/>
          <w:sz w:val="28"/>
          <w:szCs w:val="28"/>
        </w:rPr>
        <w:t>中标供应商按要求对每次采购需求量进行确认，</w:t>
      </w:r>
      <w:r>
        <w:rPr>
          <w:rFonts w:hint="eastAsia" w:ascii="宋体" w:hAnsi="宋体"/>
          <w:color w:val="FF0000"/>
          <w:sz w:val="28"/>
          <w:szCs w:val="28"/>
        </w:rPr>
        <w:t>当日</w:t>
      </w:r>
      <w:r>
        <w:rPr>
          <w:rFonts w:hint="eastAsia" w:ascii="宋体" w:hAnsi="宋体"/>
          <w:sz w:val="28"/>
          <w:szCs w:val="28"/>
        </w:rPr>
        <w:t>按采购人规定时间将订单内所有蛋类送到，中标人提供《送货清单》一式两份，甲乙双方现场过秤并验收签名，作结算凭证。</w:t>
      </w:r>
      <w:r>
        <w:rPr>
          <w:rFonts w:hint="eastAsia" w:ascii="宋体" w:hAnsi="宋体" w:cs="仿宋"/>
          <w:sz w:val="28"/>
          <w:szCs w:val="28"/>
        </w:rPr>
        <w:t>若采购人有临时突发加急配送，中标供应商需无条件配合。</w:t>
      </w:r>
    </w:p>
    <w:p>
      <w:pPr>
        <w:snapToGrid w:val="0"/>
        <w:spacing w:line="380" w:lineRule="exact"/>
        <w:rPr>
          <w:rFonts w:hint="eastAsia" w:ascii="宋体" w:hAnsi="宋体" w:cs="仿宋"/>
          <w:sz w:val="28"/>
          <w:szCs w:val="28"/>
        </w:rPr>
      </w:pPr>
      <w:r>
        <w:rPr>
          <w:rFonts w:hint="eastAsia" w:ascii="宋体" w:hAnsi="宋体" w:cs="仿宋"/>
          <w:sz w:val="28"/>
          <w:szCs w:val="28"/>
          <w:lang w:val="en-US" w:eastAsia="zh-CN"/>
        </w:rPr>
        <w:t xml:space="preserve">    2、粉面类、蔬菜类：</w:t>
      </w:r>
      <w:r>
        <w:rPr>
          <w:rFonts w:hint="eastAsia" w:ascii="宋体" w:hAnsi="宋体"/>
          <w:sz w:val="28"/>
          <w:szCs w:val="28"/>
        </w:rPr>
        <w:t>中标供应商按要求对每日采购需求量进行确认，每天下午</w:t>
      </w:r>
      <w:r>
        <w:rPr>
          <w:rFonts w:hint="eastAsia" w:ascii="宋体" w:hAnsi="宋体"/>
          <w:b/>
          <w:sz w:val="28"/>
          <w:szCs w:val="28"/>
        </w:rPr>
        <w:t>16:00</w:t>
      </w:r>
      <w:r>
        <w:rPr>
          <w:rFonts w:hint="eastAsia" w:ascii="宋体" w:hAnsi="宋体"/>
          <w:b/>
          <w:sz w:val="28"/>
          <w:szCs w:val="28"/>
        </w:rPr>
        <w:tab/>
      </w:r>
      <w:r>
        <w:rPr>
          <w:rFonts w:hint="eastAsia" w:ascii="宋体" w:hAnsi="宋体"/>
          <w:sz w:val="28"/>
          <w:szCs w:val="28"/>
        </w:rPr>
        <w:t>前将订单内所有粉、面</w:t>
      </w:r>
      <w:r>
        <w:rPr>
          <w:rFonts w:hint="eastAsia" w:ascii="宋体" w:hAnsi="宋体"/>
          <w:sz w:val="28"/>
          <w:szCs w:val="28"/>
          <w:lang w:eastAsia="zh-CN"/>
        </w:rPr>
        <w:t>（</w:t>
      </w:r>
      <w:r>
        <w:rPr>
          <w:rFonts w:hint="eastAsia" w:ascii="宋体" w:hAnsi="宋体"/>
          <w:sz w:val="28"/>
          <w:szCs w:val="28"/>
          <w:lang w:val="en-US" w:eastAsia="zh-CN"/>
        </w:rPr>
        <w:t>蔬菜</w:t>
      </w:r>
      <w:r>
        <w:rPr>
          <w:rFonts w:hint="eastAsia" w:ascii="宋体" w:hAnsi="宋体"/>
          <w:sz w:val="28"/>
          <w:szCs w:val="28"/>
          <w:lang w:eastAsia="zh-CN"/>
        </w:rPr>
        <w:t>）</w:t>
      </w:r>
      <w:r>
        <w:rPr>
          <w:rFonts w:hint="eastAsia" w:ascii="宋体" w:hAnsi="宋体"/>
          <w:sz w:val="28"/>
          <w:szCs w:val="28"/>
        </w:rPr>
        <w:t>送到，中标人提供《送货清单》一式两份，甲乙双方现场过秤并验收签名，作结算凭证。</w:t>
      </w:r>
      <w:r>
        <w:rPr>
          <w:rFonts w:hint="eastAsia" w:ascii="宋体" w:hAnsi="宋体" w:cs="仿宋"/>
          <w:sz w:val="28"/>
          <w:szCs w:val="28"/>
        </w:rPr>
        <w:t>若采购人有临时突发加急配送，中标供应商需无条件配合。</w:t>
      </w:r>
    </w:p>
    <w:p>
      <w:pPr>
        <w:rPr>
          <w:rFonts w:ascii="宋体" w:hAnsi="宋体"/>
          <w:sz w:val="28"/>
          <w:szCs w:val="28"/>
        </w:rPr>
      </w:pPr>
      <w:r>
        <w:rPr>
          <w:rFonts w:hint="eastAsia" w:ascii="宋体" w:hAnsi="宋体" w:cs="仿宋"/>
          <w:sz w:val="28"/>
          <w:szCs w:val="28"/>
          <w:lang w:val="en-US" w:eastAsia="zh-CN"/>
        </w:rPr>
        <w:t xml:space="preserve">    3、干副、家禽类、水产类：</w:t>
      </w:r>
      <w:r>
        <w:rPr>
          <w:rFonts w:hint="eastAsia" w:ascii="宋体" w:hAnsi="宋体"/>
          <w:sz w:val="28"/>
          <w:szCs w:val="28"/>
        </w:rPr>
        <w:t>中标供应商按要求对每次采购需求量进行确认，按采购人规定时间内配送到，中标人提供《送货清单》一式两份，甲乙双方现场过秤并验收签名，作结算凭证。若采购人有临时突发加急配送，中标供应商需无条件配合。</w:t>
      </w:r>
    </w:p>
    <w:p>
      <w:pPr>
        <w:snapToGrid w:val="0"/>
        <w:spacing w:line="380" w:lineRule="exact"/>
        <w:ind w:firstLine="560" w:firstLineChars="200"/>
        <w:rPr>
          <w:rFonts w:hint="eastAsia" w:ascii="宋体" w:hAnsi="宋体" w:cs="仿宋"/>
          <w:sz w:val="28"/>
          <w:szCs w:val="28"/>
          <w:lang w:val="en-US" w:eastAsia="zh-CN"/>
        </w:rPr>
      </w:pPr>
      <w:r>
        <w:rPr>
          <w:rFonts w:hint="eastAsia" w:ascii="宋体" w:hAnsi="宋体" w:cs="仿宋"/>
          <w:sz w:val="28"/>
          <w:szCs w:val="28"/>
          <w:lang w:val="en-US" w:eastAsia="zh-CN"/>
        </w:rPr>
        <w:t>4、肉类:中标供应商按要求对每日采购需求量进行确认，每天早上8：30（冬季）；8：00（夏季）将订单内所有肉类送到，中标人提供《送货清单》一式两份，甲乙双方现场过秤并验收签名，作结算凭证。若采购人有临时突发加急配送，中标供应商需无条件配合。</w:t>
      </w:r>
    </w:p>
    <w:p>
      <w:pPr>
        <w:snapToGrid w:val="0"/>
        <w:spacing w:line="380" w:lineRule="exact"/>
        <w:ind w:firstLine="560" w:firstLineChars="200"/>
        <w:rPr>
          <w:rFonts w:hint="eastAsia" w:ascii="宋体" w:hAnsi="宋体" w:cs="仿宋"/>
          <w:sz w:val="28"/>
          <w:szCs w:val="28"/>
          <w:lang w:val="en-US" w:eastAsia="zh-CN"/>
        </w:rPr>
      </w:pPr>
    </w:p>
    <w:p>
      <w:pPr>
        <w:numPr>
          <w:numId w:val="0"/>
        </w:numPr>
        <w:snapToGrid w:val="0"/>
        <w:spacing w:line="400" w:lineRule="exact"/>
        <w:rPr>
          <w:rFonts w:hint="eastAsia" w:ascii="宋体" w:hAnsi="宋体"/>
          <w:b/>
          <w:bCs/>
          <w:sz w:val="28"/>
          <w:szCs w:val="28"/>
          <w:lang w:val="en-US" w:eastAsia="zh-CN"/>
        </w:rPr>
      </w:pPr>
      <w:r>
        <w:rPr>
          <w:rFonts w:hint="eastAsia" w:ascii="宋体" w:hAnsi="宋体"/>
          <w:b/>
          <w:bCs/>
          <w:sz w:val="28"/>
          <w:szCs w:val="28"/>
          <w:lang w:val="en-US" w:eastAsia="zh-CN"/>
        </w:rPr>
        <w:t xml:space="preserve">    四、其他要求</w:t>
      </w:r>
    </w:p>
    <w:p>
      <w:pPr>
        <w:numPr>
          <w:numId w:val="0"/>
        </w:numPr>
        <w:snapToGrid w:val="0"/>
        <w:spacing w:line="400" w:lineRule="exact"/>
        <w:rPr>
          <w:rFonts w:hint="eastAsia" w:ascii="宋体" w:hAnsi="宋体"/>
          <w:b w:val="0"/>
          <w:bCs w:val="0"/>
          <w:sz w:val="28"/>
          <w:szCs w:val="28"/>
          <w:lang w:val="en-US" w:eastAsia="zh-CN"/>
        </w:rPr>
      </w:pPr>
      <w:r>
        <w:rPr>
          <w:rFonts w:hint="eastAsia" w:ascii="宋体" w:hAnsi="宋体"/>
          <w:b/>
          <w:bCs/>
          <w:sz w:val="28"/>
          <w:szCs w:val="28"/>
          <w:lang w:val="en-US" w:eastAsia="zh-CN"/>
        </w:rPr>
        <w:t xml:space="preserve">    </w:t>
      </w:r>
      <w:r>
        <w:rPr>
          <w:rFonts w:hint="eastAsia" w:ascii="宋体" w:hAnsi="宋体"/>
          <w:b w:val="0"/>
          <w:bCs w:val="0"/>
          <w:sz w:val="28"/>
          <w:szCs w:val="28"/>
          <w:lang w:val="en-US" w:eastAsia="zh-CN"/>
        </w:rPr>
        <w:t>（一）供应商所提供的食材应当符合《中华人民共和国食品安全法》的相关规定；</w:t>
      </w:r>
    </w:p>
    <w:p>
      <w:pPr>
        <w:numPr>
          <w:numId w:val="0"/>
        </w:numPr>
        <w:snapToGrid w:val="0"/>
        <w:spacing w:line="400" w:lineRule="exact"/>
        <w:rPr>
          <w:rFonts w:hint="eastAsia" w:ascii="宋体" w:hAnsi="宋体"/>
          <w:b w:val="0"/>
          <w:bCs w:val="0"/>
          <w:sz w:val="28"/>
          <w:szCs w:val="28"/>
          <w:lang w:val="en-US" w:eastAsia="zh-CN"/>
        </w:rPr>
      </w:pPr>
      <w:r>
        <w:rPr>
          <w:rFonts w:hint="eastAsia" w:ascii="宋体" w:hAnsi="宋体"/>
          <w:b w:val="0"/>
          <w:bCs w:val="0"/>
          <w:sz w:val="28"/>
          <w:szCs w:val="28"/>
          <w:lang w:val="en-US" w:eastAsia="zh-CN"/>
        </w:rPr>
        <w:t xml:space="preserve">    （二）供应商所提供的食材应当符合国家及行业的相关标准。</w:t>
      </w:r>
    </w:p>
    <w:p>
      <w:pPr>
        <w:numPr>
          <w:numId w:val="0"/>
        </w:numPr>
        <w:snapToGrid w:val="0"/>
        <w:spacing w:line="380" w:lineRule="exact"/>
        <w:rPr>
          <w:rFonts w:hint="eastAsia" w:ascii="宋体" w:hAnsi="宋体" w:cs="仿宋"/>
          <w:sz w:val="28"/>
          <w:szCs w:val="28"/>
          <w:lang w:val="en-US" w:eastAsia="zh-CN"/>
        </w:rPr>
      </w:pPr>
    </w:p>
    <w:p>
      <w:pPr>
        <w:snapToGrid w:val="0"/>
        <w:spacing w:line="380" w:lineRule="exact"/>
        <w:rPr>
          <w:rFonts w:hint="eastAsia" w:ascii="宋体" w:hAnsi="宋体" w:eastAsia="宋体" w:cs="仿宋"/>
          <w:sz w:val="28"/>
          <w:szCs w:val="28"/>
          <w:lang w:val="en-US" w:eastAsia="zh-CN"/>
        </w:rPr>
      </w:pPr>
      <w:r>
        <w:rPr>
          <w:rFonts w:hint="eastAsia" w:ascii="宋体" w:hAnsi="宋体" w:cs="仿宋"/>
          <w:sz w:val="28"/>
          <w:szCs w:val="28"/>
          <w:lang w:val="en-US" w:eastAsia="zh-CN"/>
        </w:rPr>
        <w:t xml:space="preserve">    </w:t>
      </w:r>
    </w:p>
    <w:p>
      <w:pPr>
        <w:numPr>
          <w:numId w:val="0"/>
        </w:numPr>
        <w:snapToGrid w:val="0"/>
        <w:spacing w:line="400" w:lineRule="exact"/>
        <w:rPr>
          <w:rFonts w:hint="eastAsia" w:ascii="宋体" w:hAnsi="宋体"/>
          <w:sz w:val="28"/>
          <w:szCs w:val="28"/>
          <w:lang w:val="en-US" w:eastAsia="zh-CN"/>
        </w:rPr>
      </w:pPr>
    </w:p>
    <w:p>
      <w:pPr>
        <w:numPr>
          <w:numId w:val="0"/>
        </w:numPr>
        <w:snapToGrid w:val="0"/>
        <w:spacing w:line="400" w:lineRule="exact"/>
        <w:rPr>
          <w:rFonts w:hint="eastAsia" w:ascii="宋体" w:hAnsi="宋体"/>
          <w:sz w:val="28"/>
          <w:szCs w:val="28"/>
          <w:lang w:val="en-US" w:eastAsia="zh-CN"/>
        </w:rPr>
      </w:pPr>
    </w:p>
    <w:p>
      <w:pPr>
        <w:pStyle w:val="20"/>
        <w:spacing w:line="240" w:lineRule="atLeast"/>
        <w:rPr>
          <w:rFonts w:hint="eastAsia" w:ascii="宋体" w:hAnsi="宋体" w:eastAsia="宋体"/>
          <w:sz w:val="28"/>
          <w:szCs w:val="28"/>
          <w:lang w:val="en-US" w:eastAsia="zh-CN"/>
        </w:rPr>
      </w:pPr>
    </w:p>
    <w:p>
      <w:pPr>
        <w:pStyle w:val="20"/>
        <w:spacing w:line="240" w:lineRule="atLeast"/>
        <w:rPr>
          <w:rFonts w:hint="eastAsia" w:ascii="宋体" w:hAnsi="宋体" w:eastAsia="宋体"/>
          <w:sz w:val="28"/>
          <w:szCs w:val="28"/>
          <w:lang w:val="en-US" w:eastAsia="zh-CN"/>
        </w:rPr>
      </w:pPr>
    </w:p>
    <w:p>
      <w:pPr>
        <w:widowControl/>
        <w:numPr>
          <w:numId w:val="0"/>
        </w:numPr>
        <w:jc w:val="left"/>
      </w:pPr>
    </w:p>
    <w:p>
      <w:pPr>
        <w:pStyle w:val="2"/>
        <w:spacing w:line="360" w:lineRule="auto"/>
        <w:jc w:val="center"/>
        <w:rPr>
          <w:rFonts w:hint="eastAsia" w:ascii="宋体" w:hAnsi="宋体"/>
          <w:sz w:val="28"/>
          <w:szCs w:val="28"/>
          <w:lang w:val="en-US" w:eastAsia="zh-CN"/>
        </w:rPr>
      </w:pPr>
      <w:r>
        <w:rPr>
          <w:rFonts w:hint="eastAsia" w:ascii="方正小标宋_GBK" w:hAnsi="宋体" w:eastAsia="方正小标宋_GBK"/>
          <w:b w:val="0"/>
          <w:sz w:val="36"/>
          <w:szCs w:val="30"/>
        </w:rPr>
        <w:t xml:space="preserve">第三篇  </w:t>
      </w:r>
      <w:r>
        <w:rPr>
          <w:rFonts w:hint="eastAsia" w:ascii="方正小标宋_GBK" w:hAnsi="宋体" w:eastAsia="方正小标宋_GBK"/>
          <w:b w:val="0"/>
          <w:sz w:val="36"/>
          <w:szCs w:val="30"/>
          <w:lang w:val="en-US" w:eastAsia="zh-CN"/>
        </w:rPr>
        <w:t>谈判项目</w:t>
      </w:r>
      <w:r>
        <w:rPr>
          <w:rFonts w:hint="eastAsia" w:ascii="方正小标宋_GBK" w:hAnsi="宋体" w:eastAsia="方正小标宋_GBK"/>
          <w:b w:val="0"/>
          <w:sz w:val="36"/>
          <w:szCs w:val="30"/>
        </w:rPr>
        <w:t>商务需求</w:t>
      </w:r>
      <w:bookmarkEnd w:id="14"/>
      <w:bookmarkEnd w:id="16"/>
      <w:bookmarkStart w:id="17" w:name="_Toc521403728"/>
      <w:bookmarkStart w:id="18" w:name="_Toc481507574"/>
      <w:bookmarkStart w:id="19" w:name="_Toc267320054"/>
      <w:bookmarkStart w:id="20" w:name="_Toc480201035"/>
      <w:r>
        <w:rPr>
          <w:rFonts w:hint="eastAsia" w:ascii="宋体" w:hAnsi="宋体"/>
          <w:sz w:val="28"/>
          <w:szCs w:val="28"/>
          <w:lang w:val="en-US" w:eastAsia="zh-CN"/>
        </w:rPr>
        <w:t xml:space="preserve"> </w:t>
      </w:r>
    </w:p>
    <w:p>
      <w:pPr>
        <w:pStyle w:val="2"/>
        <w:spacing w:line="360" w:lineRule="auto"/>
        <w:jc w:val="both"/>
        <w:rPr>
          <w:rFonts w:ascii="宋体" w:hAnsi="宋体"/>
          <w:b/>
          <w:bCs/>
          <w:sz w:val="28"/>
          <w:szCs w:val="28"/>
        </w:rPr>
      </w:pPr>
      <w:r>
        <w:rPr>
          <w:rFonts w:hint="eastAsia" w:ascii="宋体" w:hAnsi="宋体"/>
          <w:sz w:val="28"/>
          <w:szCs w:val="28"/>
          <w:lang w:val="en-US" w:eastAsia="zh-CN"/>
        </w:rPr>
        <w:t xml:space="preserve">    一</w:t>
      </w:r>
      <w:r>
        <w:rPr>
          <w:rFonts w:hint="eastAsia" w:ascii="宋体" w:hAnsi="宋体"/>
          <w:b/>
          <w:bCs/>
          <w:sz w:val="28"/>
          <w:szCs w:val="28"/>
        </w:rPr>
        <w:t>、定价规则</w:t>
      </w:r>
    </w:p>
    <w:p>
      <w:pPr>
        <w:snapToGrid w:val="0"/>
        <w:spacing w:line="400" w:lineRule="exact"/>
        <w:rPr>
          <w:rFonts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1．采价周期及时间：每月二次选择本地区农贸市场（南津街农贸市场、蟠龙农贸市场等大型农贸市场）进行二次市场采价，采价时间为当日早市时间（9:00-12：00）。</w:t>
      </w:r>
    </w:p>
    <w:p>
      <w:pPr>
        <w:snapToGrid w:val="0"/>
        <w:spacing w:line="400" w:lineRule="exact"/>
        <w:rPr>
          <w:rFonts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2．采价小组成员：每次采价人员采购方至少有2人和中标供应商1人参加，并在询价表上签字确认。</w:t>
      </w:r>
    </w:p>
    <w:p>
      <w:pPr>
        <w:snapToGrid w:val="0"/>
        <w:spacing w:line="400" w:lineRule="exact"/>
        <w:rPr>
          <w:rFonts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3．采价方式：由供货商先提出供货清单，由采价小组人员到市场进行实地询价，询价工作应在12:00以前完成。</w:t>
      </w:r>
    </w:p>
    <w:p>
      <w:pPr>
        <w:snapToGrid w:val="0"/>
        <w:spacing w:line="400" w:lineRule="exact"/>
        <w:rPr>
          <w:rFonts w:ascii="宋体" w:hAnsi="宋体"/>
          <w:sz w:val="28"/>
          <w:szCs w:val="28"/>
        </w:rPr>
      </w:pPr>
      <w:r>
        <w:rPr>
          <w:rFonts w:hint="eastAsia" w:ascii="宋体" w:hAnsi="宋体"/>
          <w:bCs/>
          <w:sz w:val="28"/>
          <w:szCs w:val="28"/>
          <w:lang w:val="en-US" w:eastAsia="zh-CN"/>
        </w:rPr>
        <w:t xml:space="preserve">    </w:t>
      </w:r>
      <w:r>
        <w:rPr>
          <w:rFonts w:hint="eastAsia" w:ascii="宋体" w:hAnsi="宋体"/>
          <w:bCs/>
          <w:sz w:val="28"/>
          <w:szCs w:val="28"/>
        </w:rPr>
        <w:t>4. 定价：采价结束当天内，采价小组人员</w:t>
      </w:r>
      <w:r>
        <w:rPr>
          <w:rFonts w:hint="eastAsia" w:ascii="宋体" w:hAnsi="宋体"/>
          <w:sz w:val="28"/>
          <w:szCs w:val="28"/>
        </w:rPr>
        <w:t>至少三家以上的价格为依据，取最低价为基价，再按其中标折扣确定供货价作为次月结算依据</w:t>
      </w:r>
    </w:p>
    <w:p>
      <w:pPr>
        <w:snapToGrid w:val="0"/>
        <w:spacing w:line="400" w:lineRule="exact"/>
        <w:rPr>
          <w:rFonts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5. 采购人未列出的蛋类，且在其经营范围内的，中标人必须供货，同时按小组人员询价后中，取最低价为基价，再按其中标折扣确定供货价作为结算依据（中标人的配送价=询价最低价*中标人的折扣）。</w:t>
      </w:r>
    </w:p>
    <w:p>
      <w:pPr>
        <w:snapToGrid w:val="0"/>
        <w:spacing w:line="400" w:lineRule="exact"/>
        <w:rPr>
          <w:rFonts w:ascii="宋体" w:hAnsi="宋体"/>
          <w:sz w:val="28"/>
          <w:szCs w:val="28"/>
        </w:rPr>
      </w:pPr>
      <w:r>
        <w:rPr>
          <w:rFonts w:hint="eastAsia" w:ascii="宋体" w:hAnsi="宋体"/>
          <w:sz w:val="28"/>
          <w:szCs w:val="28"/>
          <w:lang w:val="en-US" w:eastAsia="zh-CN"/>
        </w:rPr>
        <w:t xml:space="preserve">    二</w:t>
      </w:r>
      <w:r>
        <w:rPr>
          <w:rFonts w:hint="eastAsia" w:ascii="宋体" w:hAnsi="宋体"/>
          <w:b/>
          <w:bCs/>
          <w:sz w:val="28"/>
          <w:szCs w:val="28"/>
        </w:rPr>
        <w:t>、报价要求</w:t>
      </w:r>
    </w:p>
    <w:p>
      <w:pPr>
        <w:snapToGrid w:val="0"/>
        <w:spacing w:line="400" w:lineRule="exact"/>
        <w:ind w:firstLine="280" w:firstLineChars="100"/>
        <w:rPr>
          <w:rFonts w:ascii="宋体" w:hAnsi="宋体" w:cs="宋体"/>
          <w:kern w:val="0"/>
          <w:sz w:val="28"/>
          <w:szCs w:val="28"/>
        </w:rPr>
      </w:pPr>
      <w:r>
        <w:rPr>
          <w:rFonts w:hint="eastAsia" w:ascii="宋体" w:hAnsi="宋体" w:cs="宋体"/>
          <w:kern w:val="0"/>
          <w:sz w:val="28"/>
          <w:szCs w:val="28"/>
          <w:lang w:val="en-US" w:eastAsia="zh-CN"/>
        </w:rPr>
        <w:t xml:space="preserve">  </w:t>
      </w:r>
      <w:r>
        <w:rPr>
          <w:rFonts w:hint="eastAsia" w:ascii="宋体" w:hAnsi="宋体" w:cs="宋体"/>
          <w:kern w:val="0"/>
          <w:sz w:val="28"/>
          <w:szCs w:val="28"/>
        </w:rPr>
        <w:t>本次报价须为人民币报价，本次报价为折扣比例报价，结算价=市场询价×中标折扣比例。折后结算价包括所有的蛋类的原材料价、包装费、运费、装卸费、搬运费、人工费、仓储费、保险费、利润及各种应纳的税费等。因投标人自身原因造成漏报、少报皆由其自行承担责任，采购人不再补偿。</w:t>
      </w:r>
    </w:p>
    <w:p>
      <w:pPr>
        <w:rPr>
          <w:rFonts w:ascii="宋体" w:hAnsi="宋体"/>
          <w:b/>
          <w:bCs/>
          <w:sz w:val="28"/>
          <w:szCs w:val="28"/>
        </w:rPr>
      </w:pPr>
      <w:r>
        <w:rPr>
          <w:rFonts w:hint="eastAsia" w:ascii="宋体" w:hAnsi="宋体"/>
          <w:sz w:val="28"/>
          <w:szCs w:val="28"/>
          <w:lang w:val="en-US" w:eastAsia="zh-CN"/>
        </w:rPr>
        <w:t xml:space="preserve">    三</w:t>
      </w:r>
      <w:r>
        <w:rPr>
          <w:rFonts w:hint="eastAsia" w:ascii="宋体" w:hAnsi="宋体"/>
          <w:b/>
          <w:bCs/>
          <w:sz w:val="28"/>
          <w:szCs w:val="28"/>
        </w:rPr>
        <w:t>、服务时间和服务地点</w:t>
      </w:r>
    </w:p>
    <w:p>
      <w:pPr>
        <w:rPr>
          <w:rFonts w:ascii="宋体" w:hAnsi="宋体" w:cs="宋体"/>
          <w:kern w:val="0"/>
          <w:sz w:val="28"/>
          <w:szCs w:val="28"/>
        </w:rPr>
      </w:pPr>
      <w:r>
        <w:rPr>
          <w:rFonts w:hint="eastAsia" w:ascii="宋体" w:hAnsi="宋体" w:cs="宋体"/>
          <w:kern w:val="0"/>
          <w:sz w:val="28"/>
          <w:szCs w:val="28"/>
          <w:lang w:val="en-US" w:eastAsia="zh-CN"/>
        </w:rPr>
        <w:t xml:space="preserve">   </w:t>
      </w:r>
      <w:r>
        <w:rPr>
          <w:rFonts w:hint="eastAsia" w:ascii="宋体" w:hAnsi="宋体" w:cs="宋体"/>
          <w:kern w:val="0"/>
          <w:sz w:val="28"/>
          <w:szCs w:val="28"/>
        </w:rPr>
        <w:t>（一）试供期</w:t>
      </w:r>
    </w:p>
    <w:p>
      <w:pPr>
        <w:snapToGrid w:val="0"/>
        <w:spacing w:line="400" w:lineRule="exact"/>
        <w:ind w:firstLine="280" w:firstLineChars="100"/>
        <w:rPr>
          <w:rFonts w:ascii="宋体" w:hAnsi="宋体" w:cs="宋体"/>
          <w:kern w:val="0"/>
          <w:sz w:val="28"/>
          <w:szCs w:val="28"/>
        </w:rPr>
      </w:pPr>
      <w:r>
        <w:rPr>
          <w:rFonts w:hint="eastAsia" w:ascii="宋体" w:hAnsi="宋体" w:cs="宋体"/>
          <w:kern w:val="0"/>
          <w:sz w:val="28"/>
          <w:szCs w:val="28"/>
          <w:lang w:val="en-US" w:eastAsia="zh-CN"/>
        </w:rPr>
        <w:t xml:space="preserve">  </w:t>
      </w:r>
      <w:r>
        <w:rPr>
          <w:rFonts w:hint="eastAsia" w:ascii="宋体" w:hAnsi="宋体" w:cs="宋体"/>
          <w:kern w:val="0"/>
          <w:sz w:val="28"/>
          <w:szCs w:val="28"/>
        </w:rPr>
        <w:t>1、中标人签订合同后正式进入试供期。试供期为1个月，主要考察中标人货物质量、服务、信誉等方面。</w:t>
      </w:r>
    </w:p>
    <w:p>
      <w:pPr>
        <w:rPr>
          <w:rFonts w:ascii="宋体" w:hAnsi="宋体" w:cs="宋体"/>
          <w:kern w:val="0"/>
          <w:sz w:val="28"/>
          <w:szCs w:val="28"/>
        </w:rPr>
      </w:pPr>
      <w:r>
        <w:rPr>
          <w:rFonts w:hint="eastAsia" w:ascii="宋体" w:hAnsi="宋体"/>
          <w:sz w:val="28"/>
          <w:szCs w:val="28"/>
          <w:lang w:val="en-US" w:eastAsia="zh-CN"/>
        </w:rPr>
        <w:t xml:space="preserve">    </w:t>
      </w:r>
      <w:r>
        <w:rPr>
          <w:rFonts w:hint="eastAsia" w:ascii="宋体" w:hAnsi="宋体"/>
          <w:sz w:val="28"/>
          <w:szCs w:val="28"/>
        </w:rPr>
        <w:t>2、试供期考核标准：</w:t>
      </w:r>
      <w:r>
        <w:rPr>
          <w:rFonts w:hint="eastAsia" w:ascii="宋体" w:hAnsi="宋体" w:cs="宋体"/>
          <w:kern w:val="0"/>
          <w:sz w:val="28"/>
          <w:szCs w:val="28"/>
        </w:rPr>
        <w:t>货物质量、服务、信誉。</w:t>
      </w:r>
    </w:p>
    <w:p>
      <w:pPr>
        <w:snapToGrid w:val="0"/>
        <w:spacing w:line="400" w:lineRule="exact"/>
        <w:ind w:firstLine="280" w:firstLineChars="100"/>
        <w:rPr>
          <w:rFonts w:ascii="宋体" w:hAnsi="宋体" w:cs="宋体"/>
          <w:kern w:val="0"/>
          <w:sz w:val="28"/>
          <w:szCs w:val="28"/>
        </w:rPr>
      </w:pPr>
      <w:r>
        <w:rPr>
          <w:rFonts w:hint="eastAsia" w:ascii="宋体" w:hAnsi="宋体" w:cs="宋体"/>
          <w:kern w:val="0"/>
          <w:sz w:val="28"/>
          <w:szCs w:val="28"/>
        </w:rPr>
        <w:t>2.1货物质量是否符合招标文件规定的质量标准；</w:t>
      </w:r>
    </w:p>
    <w:p>
      <w:pPr>
        <w:snapToGrid w:val="0"/>
        <w:spacing w:line="400" w:lineRule="exact"/>
        <w:ind w:firstLine="280" w:firstLineChars="100"/>
        <w:rPr>
          <w:rFonts w:ascii="宋体" w:hAnsi="宋体" w:cs="宋体"/>
          <w:kern w:val="0"/>
          <w:sz w:val="28"/>
          <w:szCs w:val="28"/>
        </w:rPr>
      </w:pPr>
      <w:r>
        <w:rPr>
          <w:rFonts w:hint="eastAsia" w:ascii="宋体" w:hAnsi="宋体" w:cs="宋体"/>
          <w:kern w:val="0"/>
          <w:sz w:val="28"/>
          <w:szCs w:val="28"/>
        </w:rPr>
        <w:t>2.2质量符合国家相关食品安全卫生标准；</w:t>
      </w:r>
    </w:p>
    <w:p>
      <w:pPr>
        <w:snapToGrid w:val="0"/>
        <w:spacing w:line="400" w:lineRule="exact"/>
        <w:ind w:firstLine="280" w:firstLineChars="100"/>
        <w:rPr>
          <w:rFonts w:ascii="宋体" w:hAnsi="宋体" w:cs="宋体"/>
          <w:kern w:val="0"/>
          <w:sz w:val="28"/>
          <w:szCs w:val="28"/>
        </w:rPr>
      </w:pPr>
      <w:r>
        <w:rPr>
          <w:rFonts w:hint="eastAsia" w:ascii="宋体" w:hAnsi="宋体" w:cs="宋体"/>
          <w:kern w:val="0"/>
          <w:sz w:val="28"/>
          <w:szCs w:val="28"/>
        </w:rPr>
        <w:t>2.3每天按时将当天货物配送完毕；</w:t>
      </w:r>
    </w:p>
    <w:p>
      <w:pPr>
        <w:snapToGrid w:val="0"/>
        <w:spacing w:line="400" w:lineRule="exact"/>
        <w:ind w:firstLine="280" w:firstLineChars="100"/>
        <w:rPr>
          <w:rFonts w:ascii="宋体" w:hAnsi="宋体" w:cs="宋体"/>
          <w:kern w:val="0"/>
          <w:sz w:val="28"/>
          <w:szCs w:val="28"/>
        </w:rPr>
      </w:pPr>
      <w:r>
        <w:rPr>
          <w:rFonts w:hint="eastAsia" w:ascii="宋体" w:hAnsi="宋体" w:cs="宋体"/>
          <w:kern w:val="0"/>
          <w:sz w:val="28"/>
          <w:szCs w:val="28"/>
        </w:rPr>
        <w:t>2.4配送货物的数量是否达到招标人订单要求或合同允许的偏差范围内；</w:t>
      </w:r>
    </w:p>
    <w:p>
      <w:pPr>
        <w:snapToGrid w:val="0"/>
        <w:spacing w:line="400" w:lineRule="exact"/>
        <w:ind w:firstLine="280" w:firstLineChars="100"/>
        <w:rPr>
          <w:rFonts w:ascii="宋体" w:hAnsi="宋体" w:cs="宋体"/>
          <w:kern w:val="0"/>
          <w:sz w:val="28"/>
          <w:szCs w:val="28"/>
        </w:rPr>
      </w:pPr>
      <w:r>
        <w:rPr>
          <w:rFonts w:hint="eastAsia" w:ascii="宋体" w:hAnsi="宋体" w:cs="宋体"/>
          <w:kern w:val="0"/>
          <w:sz w:val="28"/>
          <w:szCs w:val="28"/>
        </w:rPr>
        <w:t>2.5实际送货与招标人订单短缺的部分、因质量问题而被招标人退货的部分，能否按要求补足；</w:t>
      </w:r>
    </w:p>
    <w:p>
      <w:pPr>
        <w:snapToGrid w:val="0"/>
        <w:spacing w:line="400" w:lineRule="exact"/>
        <w:ind w:firstLine="280" w:firstLineChars="100"/>
        <w:rPr>
          <w:rFonts w:ascii="宋体" w:hAnsi="宋体" w:cs="宋体"/>
          <w:kern w:val="0"/>
          <w:sz w:val="28"/>
          <w:szCs w:val="28"/>
        </w:rPr>
      </w:pPr>
      <w:r>
        <w:rPr>
          <w:rFonts w:hint="eastAsia" w:ascii="宋体" w:hAnsi="宋体" w:cs="宋体"/>
          <w:kern w:val="0"/>
          <w:sz w:val="28"/>
          <w:szCs w:val="28"/>
        </w:rPr>
        <w:t>2.6因以上质量问题造成退货次数达到违约责任规定的次数的，试供期视为不合格。</w:t>
      </w:r>
    </w:p>
    <w:p>
      <w:pPr>
        <w:rPr>
          <w:rFonts w:ascii="宋体" w:hAnsi="宋体"/>
          <w:sz w:val="28"/>
          <w:szCs w:val="28"/>
        </w:rPr>
      </w:pPr>
      <w:r>
        <w:rPr>
          <w:rFonts w:hint="eastAsia" w:ascii="宋体" w:hAnsi="宋体" w:cs="宋体"/>
          <w:kern w:val="0"/>
          <w:sz w:val="28"/>
          <w:szCs w:val="28"/>
          <w:lang w:val="en-US" w:eastAsia="zh-CN"/>
        </w:rPr>
        <w:t xml:space="preserve">    </w:t>
      </w:r>
      <w:r>
        <w:rPr>
          <w:rFonts w:hint="eastAsia" w:ascii="宋体" w:hAnsi="宋体" w:cs="宋体"/>
          <w:kern w:val="0"/>
          <w:sz w:val="28"/>
          <w:szCs w:val="28"/>
        </w:rPr>
        <w:t>3、试供期满且经招标人综合以上标准考察认为合格的，合同继续执行；若试供期间出现质量、服务等难以磨合的问题的，双方均有权提出终止合同（至少提前3天通知对方），另一方不得拒绝。合同终止后，招标人有权选择本项目下一中标候选人进行替补。试供期内合同被终止的，下一个招标年度招标人不再接受中标人的投标。</w:t>
      </w:r>
    </w:p>
    <w:p>
      <w:pPr>
        <w:rPr>
          <w:rFonts w:ascii="宋体" w:hAnsi="宋体" w:cs="宋体"/>
          <w:kern w:val="0"/>
          <w:sz w:val="28"/>
          <w:szCs w:val="28"/>
        </w:rPr>
      </w:pPr>
      <w:r>
        <w:rPr>
          <w:rFonts w:hint="eastAsia" w:ascii="宋体" w:hAnsi="宋体" w:cs="宋体"/>
          <w:kern w:val="0"/>
          <w:sz w:val="28"/>
          <w:szCs w:val="28"/>
          <w:lang w:val="en-US" w:eastAsia="zh-CN"/>
        </w:rPr>
        <w:t xml:space="preserve">    </w:t>
      </w:r>
      <w:r>
        <w:rPr>
          <w:rFonts w:hint="eastAsia" w:ascii="宋体" w:hAnsi="宋体" w:cs="宋体"/>
          <w:kern w:val="0"/>
          <w:sz w:val="28"/>
          <w:szCs w:val="28"/>
        </w:rPr>
        <w:t>（二）</w:t>
      </w:r>
      <w:r>
        <w:rPr>
          <w:rFonts w:hint="eastAsia" w:ascii="宋体" w:hAnsi="宋体" w:cs="宋体"/>
          <w:color w:val="FF0000"/>
          <w:kern w:val="0"/>
          <w:sz w:val="28"/>
          <w:szCs w:val="28"/>
        </w:rPr>
        <w:t>服务期：服务期1年</w:t>
      </w:r>
      <w:r>
        <w:rPr>
          <w:rFonts w:hint="eastAsia" w:ascii="宋体" w:hAnsi="宋体"/>
          <w:sz w:val="28"/>
          <w:szCs w:val="28"/>
        </w:rPr>
        <w:t>（包括试供期1个月）</w:t>
      </w:r>
      <w:r>
        <w:rPr>
          <w:rFonts w:hint="eastAsia" w:ascii="宋体" w:hAnsi="宋体" w:cs="宋体"/>
          <w:color w:val="FF0000"/>
          <w:kern w:val="0"/>
          <w:sz w:val="28"/>
          <w:szCs w:val="28"/>
        </w:rPr>
        <w:t>。</w:t>
      </w:r>
      <w:r>
        <w:rPr>
          <w:rFonts w:hint="eastAsia" w:ascii="宋体" w:hAnsi="宋体" w:cs="宋体"/>
          <w:kern w:val="0"/>
          <w:sz w:val="28"/>
          <w:szCs w:val="28"/>
        </w:rPr>
        <w:t>由于项目特殊性，服务期间出现服务质量、食品安全等重大问题，采购人有权单方面终止合同。</w:t>
      </w:r>
    </w:p>
    <w:p>
      <w:pPr>
        <w:numPr>
          <w:ilvl w:val="0"/>
          <w:numId w:val="6"/>
        </w:numPr>
        <w:ind w:firstLine="560" w:firstLineChars="200"/>
        <w:rPr>
          <w:rFonts w:hint="eastAsia" w:ascii="宋体" w:hAnsi="宋体" w:cs="方正仿宋_GBK"/>
          <w:bCs/>
          <w:sz w:val="28"/>
          <w:szCs w:val="28"/>
        </w:rPr>
      </w:pPr>
      <w:r>
        <w:rPr>
          <w:rFonts w:hint="eastAsia" w:ascii="宋体" w:hAnsi="宋体" w:cs="宋体"/>
          <w:kern w:val="0"/>
          <w:sz w:val="28"/>
          <w:szCs w:val="28"/>
        </w:rPr>
        <w:t>服务地点：</w:t>
      </w:r>
      <w:r>
        <w:rPr>
          <w:rFonts w:hint="eastAsia" w:ascii="宋体" w:hAnsi="宋体" w:cs="方正仿宋_GBK"/>
          <w:bCs/>
          <w:sz w:val="28"/>
          <w:szCs w:val="28"/>
        </w:rPr>
        <w:t>重庆市合川区南办处希尔安大道1366号。</w:t>
      </w:r>
    </w:p>
    <w:p>
      <w:pPr>
        <w:rPr>
          <w:rFonts w:hint="eastAsia" w:ascii="宋体" w:hAnsi="宋体" w:cs="宋体"/>
          <w:kern w:val="0"/>
          <w:sz w:val="28"/>
          <w:szCs w:val="28"/>
        </w:rPr>
      </w:pPr>
      <w:bookmarkStart w:id="21" w:name="_Toc26994"/>
      <w:bookmarkStart w:id="22" w:name="_Toc474759726"/>
      <w:r>
        <w:rPr>
          <w:rFonts w:hint="eastAsia" w:ascii="宋体" w:hAnsi="宋体" w:cs="宋体"/>
          <w:kern w:val="0"/>
          <w:sz w:val="28"/>
          <w:szCs w:val="28"/>
          <w:lang w:val="en-US" w:eastAsia="zh-CN"/>
        </w:rPr>
        <w:t xml:space="preserve">    </w:t>
      </w:r>
      <w:r>
        <w:rPr>
          <w:rFonts w:hint="eastAsia" w:ascii="宋体" w:hAnsi="宋体" w:cs="宋体"/>
          <w:kern w:val="0"/>
          <w:sz w:val="28"/>
          <w:szCs w:val="28"/>
        </w:rPr>
        <w:t>（四）验收标准</w:t>
      </w:r>
      <w:bookmarkEnd w:id="21"/>
    </w:p>
    <w:bookmarkEnd w:id="22"/>
    <w:p>
      <w:pPr>
        <w:rPr>
          <w:rFonts w:hint="eastAsia" w:ascii="宋体" w:hAnsi="宋体" w:cs="宋体"/>
          <w:kern w:val="0"/>
          <w:sz w:val="28"/>
          <w:szCs w:val="28"/>
        </w:rPr>
      </w:pPr>
      <w:r>
        <w:rPr>
          <w:rFonts w:hint="eastAsia" w:ascii="宋体" w:hAnsi="宋体" w:cs="宋体"/>
          <w:kern w:val="0"/>
          <w:sz w:val="28"/>
          <w:szCs w:val="28"/>
        </w:rPr>
        <w:t>成交供应商提供的服务未达到采购文件规定要求，且对采购人造成损失的，由成交供应商承担一切责任，并赔偿所造成的损失。</w:t>
      </w:r>
    </w:p>
    <w:p>
      <w:pPr>
        <w:rPr>
          <w:rFonts w:hint="eastAsia" w:ascii="宋体" w:hAnsi="宋体" w:cs="宋体"/>
          <w:kern w:val="0"/>
          <w:sz w:val="28"/>
          <w:szCs w:val="28"/>
        </w:rPr>
      </w:pPr>
      <w:r>
        <w:rPr>
          <w:rFonts w:hint="eastAsia" w:ascii="宋体" w:hAnsi="宋体" w:cs="宋体"/>
          <w:kern w:val="0"/>
          <w:sz w:val="28"/>
          <w:szCs w:val="28"/>
          <w:lang w:val="en-US" w:eastAsia="zh-CN"/>
        </w:rPr>
        <w:t xml:space="preserve">    </w:t>
      </w:r>
      <w:r>
        <w:rPr>
          <w:rFonts w:hint="eastAsia" w:ascii="宋体" w:hAnsi="宋体" w:cs="宋体"/>
          <w:kern w:val="0"/>
          <w:sz w:val="28"/>
          <w:szCs w:val="28"/>
        </w:rPr>
        <w:t>1、验收方式</w:t>
      </w:r>
    </w:p>
    <w:p>
      <w:pPr>
        <w:rPr>
          <w:rFonts w:hint="eastAsia" w:ascii="宋体" w:hAnsi="宋体" w:cs="宋体"/>
          <w:kern w:val="0"/>
          <w:sz w:val="28"/>
          <w:szCs w:val="28"/>
        </w:rPr>
      </w:pPr>
      <w:r>
        <w:rPr>
          <w:rFonts w:hint="eastAsia" w:ascii="宋体" w:hAnsi="宋体" w:cs="宋体"/>
          <w:kern w:val="0"/>
          <w:sz w:val="28"/>
          <w:szCs w:val="28"/>
          <w:lang w:val="en-US" w:eastAsia="zh-CN"/>
        </w:rPr>
        <w:t xml:space="preserve">   </w:t>
      </w:r>
      <w:r>
        <w:rPr>
          <w:rFonts w:hint="eastAsia" w:ascii="宋体" w:hAnsi="宋体" w:cs="宋体"/>
          <w:kern w:val="0"/>
          <w:sz w:val="28"/>
          <w:szCs w:val="28"/>
        </w:rPr>
        <w:t>（1）货物到达现场后，使用单位人员应在供应商和质量监督员在场情况下当面进行感官检验、外观检验或试用检验等，若产品外观、包装、质量不能达到收货标准，采购人拒收配送物资，供应商应无条件迅速补充合格产品，不得影响正常开餐。对符合要求的产品当场作出记录，双方签字确认。</w:t>
      </w:r>
    </w:p>
    <w:p>
      <w:pPr>
        <w:rPr>
          <w:rFonts w:hint="eastAsia" w:ascii="宋体" w:hAnsi="宋体" w:cs="宋体"/>
          <w:kern w:val="0"/>
          <w:sz w:val="28"/>
          <w:szCs w:val="28"/>
        </w:rPr>
      </w:pPr>
      <w:r>
        <w:rPr>
          <w:rFonts w:hint="eastAsia" w:ascii="宋体" w:hAnsi="宋体" w:cs="宋体"/>
          <w:kern w:val="0"/>
          <w:sz w:val="28"/>
          <w:szCs w:val="28"/>
          <w:lang w:val="en-US" w:eastAsia="zh-CN"/>
        </w:rPr>
        <w:t xml:space="preserve">   </w:t>
      </w:r>
      <w:r>
        <w:rPr>
          <w:rFonts w:hint="eastAsia" w:ascii="宋体" w:hAnsi="宋体" w:cs="宋体"/>
          <w:kern w:val="0"/>
          <w:sz w:val="28"/>
          <w:szCs w:val="28"/>
        </w:rPr>
        <w:t>（2）提供货物未达到</w:t>
      </w:r>
      <w:r>
        <w:rPr>
          <w:rFonts w:hint="eastAsia" w:ascii="宋体" w:hAnsi="宋体" w:cs="宋体"/>
          <w:kern w:val="0"/>
          <w:sz w:val="28"/>
          <w:szCs w:val="28"/>
          <w:lang w:val="en-US" w:eastAsia="zh-CN"/>
        </w:rPr>
        <w:t>招标</w:t>
      </w:r>
      <w:r>
        <w:rPr>
          <w:rFonts w:hint="eastAsia" w:ascii="宋体" w:hAnsi="宋体" w:cs="宋体"/>
          <w:kern w:val="0"/>
          <w:sz w:val="28"/>
          <w:szCs w:val="28"/>
        </w:rPr>
        <w:t>文件规定要求的，采购人向供应商出具服务不合格书面通知，对采购人造成损失的，由供应商承担一切责任，并赔偿所造成损失。</w:t>
      </w:r>
    </w:p>
    <w:p>
      <w:pPr>
        <w:rPr>
          <w:rFonts w:hint="eastAsia" w:ascii="宋体" w:hAnsi="宋体" w:cs="宋体"/>
          <w:kern w:val="0"/>
          <w:sz w:val="28"/>
          <w:szCs w:val="28"/>
        </w:rPr>
      </w:pPr>
      <w:r>
        <w:rPr>
          <w:rFonts w:hint="eastAsia" w:ascii="宋体" w:hAnsi="宋体" w:cs="宋体"/>
          <w:kern w:val="0"/>
          <w:sz w:val="28"/>
          <w:szCs w:val="28"/>
          <w:lang w:val="en-US" w:eastAsia="zh-CN"/>
        </w:rPr>
        <w:t xml:space="preserve">   </w:t>
      </w:r>
      <w:r>
        <w:rPr>
          <w:rFonts w:hint="eastAsia" w:ascii="宋体" w:hAnsi="宋体" w:cs="宋体"/>
          <w:kern w:val="0"/>
          <w:sz w:val="28"/>
          <w:szCs w:val="28"/>
        </w:rPr>
        <w:t>（3）采购人组织定期或不定期货品抽检和送检。对检验不合格产品无条件退、换货外，需按双方约定予以处理。</w:t>
      </w:r>
    </w:p>
    <w:p>
      <w:pPr>
        <w:rPr>
          <w:rFonts w:hint="eastAsia" w:ascii="宋体" w:hAnsi="宋体" w:cs="宋体"/>
          <w:kern w:val="0"/>
          <w:sz w:val="28"/>
          <w:szCs w:val="28"/>
        </w:rPr>
      </w:pPr>
      <w:r>
        <w:rPr>
          <w:rFonts w:hint="eastAsia" w:ascii="宋体" w:hAnsi="宋体" w:cs="宋体"/>
          <w:kern w:val="0"/>
          <w:sz w:val="28"/>
          <w:szCs w:val="28"/>
          <w:lang w:val="en-US" w:eastAsia="zh-CN"/>
        </w:rPr>
        <w:t xml:space="preserve">   </w:t>
      </w:r>
      <w:r>
        <w:rPr>
          <w:rFonts w:hint="eastAsia" w:ascii="宋体" w:hAnsi="宋体" w:cs="宋体"/>
          <w:kern w:val="0"/>
          <w:sz w:val="28"/>
          <w:szCs w:val="28"/>
        </w:rPr>
        <w:t>（4）因验收货物时不能直接判断质量的</w:t>
      </w:r>
      <w:r>
        <w:rPr>
          <w:rFonts w:hint="eastAsia" w:ascii="宋体" w:hAnsi="宋体" w:cs="宋体"/>
          <w:kern w:val="0"/>
          <w:sz w:val="28"/>
          <w:szCs w:val="28"/>
          <w:lang w:val="en-US" w:eastAsia="zh-CN"/>
        </w:rPr>
        <w:t>产品</w:t>
      </w:r>
      <w:r>
        <w:rPr>
          <w:rFonts w:hint="eastAsia" w:ascii="宋体" w:hAnsi="宋体" w:cs="宋体"/>
          <w:kern w:val="0"/>
          <w:sz w:val="28"/>
          <w:szCs w:val="28"/>
        </w:rPr>
        <w:t>，在使用过程中发现不合格商品，供应商应作退货处理。</w:t>
      </w:r>
    </w:p>
    <w:p>
      <w:pPr>
        <w:rPr>
          <w:rFonts w:hint="eastAsia" w:ascii="宋体" w:hAnsi="宋体" w:cs="宋体"/>
          <w:kern w:val="0"/>
          <w:sz w:val="28"/>
          <w:szCs w:val="28"/>
        </w:rPr>
      </w:pPr>
      <w:r>
        <w:rPr>
          <w:rFonts w:hint="eastAsia" w:ascii="宋体" w:hAnsi="宋体" w:cs="宋体"/>
          <w:kern w:val="0"/>
          <w:sz w:val="28"/>
          <w:szCs w:val="28"/>
          <w:lang w:val="en-US" w:eastAsia="zh-CN"/>
        </w:rPr>
        <w:t xml:space="preserve">    </w:t>
      </w:r>
      <w:r>
        <w:rPr>
          <w:rFonts w:hint="eastAsia" w:ascii="宋体" w:hAnsi="宋体" w:cs="宋体"/>
          <w:kern w:val="0"/>
          <w:sz w:val="28"/>
          <w:szCs w:val="28"/>
        </w:rPr>
        <w:t>（5）凡按重量计量物资，均以物品净重方式计量结算。</w:t>
      </w:r>
    </w:p>
    <w:p>
      <w:pPr>
        <w:rPr>
          <w:rFonts w:hint="eastAsia" w:ascii="宋体" w:hAnsi="宋体" w:cs="宋体"/>
          <w:kern w:val="0"/>
          <w:sz w:val="28"/>
          <w:szCs w:val="28"/>
        </w:rPr>
      </w:pPr>
      <w:r>
        <w:rPr>
          <w:rFonts w:hint="eastAsia" w:ascii="宋体" w:hAnsi="宋体" w:cs="宋体"/>
          <w:kern w:val="0"/>
          <w:sz w:val="28"/>
          <w:szCs w:val="28"/>
          <w:lang w:val="en-US" w:eastAsia="zh-CN"/>
        </w:rPr>
        <w:t xml:space="preserve">    </w:t>
      </w:r>
      <w:r>
        <w:rPr>
          <w:rFonts w:hint="eastAsia" w:ascii="宋体" w:hAnsi="宋体" w:cs="宋体"/>
          <w:kern w:val="0"/>
          <w:sz w:val="28"/>
          <w:szCs w:val="28"/>
        </w:rPr>
        <w:t>2、验收标准</w:t>
      </w:r>
    </w:p>
    <w:p>
      <w:pPr>
        <w:rPr>
          <w:rFonts w:hint="eastAsia" w:ascii="宋体" w:hAnsi="宋体" w:cs="宋体"/>
          <w:kern w:val="0"/>
          <w:sz w:val="28"/>
          <w:szCs w:val="28"/>
        </w:rPr>
      </w:pPr>
      <w:r>
        <w:rPr>
          <w:rFonts w:hint="eastAsia" w:ascii="宋体" w:hAnsi="宋体" w:cs="宋体"/>
          <w:kern w:val="0"/>
          <w:sz w:val="28"/>
          <w:szCs w:val="28"/>
          <w:lang w:val="en-US" w:eastAsia="zh-CN"/>
        </w:rPr>
        <w:t xml:space="preserve">   按招标文件“第三篇 谈判项目技术需求”中的“二、产品要求”执行。</w:t>
      </w:r>
    </w:p>
    <w:p>
      <w:pPr>
        <w:rPr>
          <w:rFonts w:hint="eastAsia" w:ascii="宋体" w:hAnsi="宋体" w:cs="宋体"/>
          <w:b/>
          <w:bCs/>
          <w:kern w:val="0"/>
          <w:sz w:val="28"/>
          <w:szCs w:val="28"/>
        </w:rPr>
      </w:pPr>
      <w:bookmarkStart w:id="23" w:name="_Toc9114"/>
      <w:r>
        <w:rPr>
          <w:rFonts w:hint="eastAsia" w:ascii="宋体" w:hAnsi="宋体" w:cs="宋体"/>
          <w:kern w:val="0"/>
          <w:sz w:val="28"/>
          <w:szCs w:val="28"/>
          <w:lang w:val="en-US" w:eastAsia="zh-CN"/>
        </w:rPr>
        <w:t xml:space="preserve">  </w:t>
      </w:r>
      <w:r>
        <w:rPr>
          <w:rFonts w:hint="eastAsia" w:ascii="宋体" w:hAnsi="宋体" w:cs="宋体"/>
          <w:b/>
          <w:bCs/>
          <w:kern w:val="0"/>
          <w:sz w:val="28"/>
          <w:szCs w:val="28"/>
          <w:lang w:val="en-US" w:eastAsia="zh-CN"/>
        </w:rPr>
        <w:t xml:space="preserve">  四</w:t>
      </w:r>
      <w:r>
        <w:rPr>
          <w:rFonts w:hint="eastAsia" w:ascii="宋体" w:hAnsi="宋体" w:cs="宋体"/>
          <w:b/>
          <w:bCs/>
          <w:kern w:val="0"/>
          <w:sz w:val="28"/>
          <w:szCs w:val="28"/>
        </w:rPr>
        <w:t>、</w:t>
      </w:r>
      <w:bookmarkStart w:id="24" w:name="_Toc474759728"/>
      <w:r>
        <w:rPr>
          <w:rFonts w:hint="eastAsia" w:ascii="宋体" w:hAnsi="宋体" w:cs="宋体"/>
          <w:b/>
          <w:bCs/>
          <w:kern w:val="0"/>
          <w:sz w:val="28"/>
          <w:szCs w:val="28"/>
        </w:rPr>
        <w:t>质量保证及售后服务</w:t>
      </w:r>
      <w:bookmarkEnd w:id="23"/>
    </w:p>
    <w:bookmarkEnd w:id="24"/>
    <w:p>
      <w:pPr>
        <w:rPr>
          <w:rFonts w:hint="eastAsia" w:ascii="宋体" w:hAnsi="宋体" w:cs="宋体"/>
          <w:kern w:val="0"/>
          <w:sz w:val="28"/>
          <w:szCs w:val="28"/>
        </w:rPr>
      </w:pPr>
      <w:r>
        <w:rPr>
          <w:rFonts w:hint="eastAsia" w:ascii="宋体" w:hAnsi="宋体" w:cs="宋体"/>
          <w:kern w:val="0"/>
          <w:sz w:val="28"/>
          <w:szCs w:val="28"/>
          <w:lang w:val="en-US" w:eastAsia="zh-CN"/>
        </w:rPr>
        <w:t xml:space="preserve">    </w:t>
      </w:r>
      <w:r>
        <w:rPr>
          <w:rFonts w:hint="eastAsia" w:ascii="宋体" w:hAnsi="宋体" w:cs="宋体"/>
          <w:kern w:val="0"/>
          <w:sz w:val="28"/>
          <w:szCs w:val="28"/>
        </w:rPr>
        <w:t>（一）成交供应商应按竞争性磋商文件以及合同约定的服务内容、技术要求、质量标准向采购人提供食材购置服务及相关配合服务。</w:t>
      </w:r>
    </w:p>
    <w:p>
      <w:pPr>
        <w:rPr>
          <w:rFonts w:hint="eastAsia" w:ascii="宋体" w:hAnsi="宋体" w:cs="宋体"/>
          <w:kern w:val="0"/>
          <w:sz w:val="28"/>
          <w:szCs w:val="28"/>
        </w:rPr>
      </w:pPr>
      <w:r>
        <w:rPr>
          <w:rFonts w:hint="eastAsia" w:ascii="宋体" w:hAnsi="宋体" w:cs="宋体"/>
          <w:kern w:val="0"/>
          <w:sz w:val="28"/>
          <w:szCs w:val="28"/>
          <w:lang w:val="en-US" w:eastAsia="zh-CN"/>
        </w:rPr>
        <w:t xml:space="preserve">    </w:t>
      </w:r>
      <w:r>
        <w:rPr>
          <w:rFonts w:hint="eastAsia" w:ascii="宋体" w:hAnsi="宋体" w:cs="宋体"/>
          <w:kern w:val="0"/>
          <w:sz w:val="28"/>
          <w:szCs w:val="28"/>
        </w:rPr>
        <w:t>（二）成交供应商配送物资必须符合食品安全法相关规定并在保质期内</w:t>
      </w:r>
      <w:r>
        <w:rPr>
          <w:rFonts w:hint="eastAsia" w:ascii="宋体" w:hAnsi="宋体" w:cs="宋体"/>
          <w:kern w:val="0"/>
          <w:sz w:val="28"/>
          <w:szCs w:val="28"/>
          <w:lang w:eastAsia="zh-CN"/>
        </w:rPr>
        <w:t>。</w:t>
      </w:r>
    </w:p>
    <w:p>
      <w:pPr>
        <w:rPr>
          <w:rFonts w:hint="eastAsia" w:ascii="宋体" w:hAnsi="宋体" w:cs="宋体"/>
          <w:kern w:val="0"/>
          <w:sz w:val="28"/>
          <w:szCs w:val="28"/>
        </w:rPr>
      </w:pPr>
      <w:r>
        <w:rPr>
          <w:rFonts w:hint="eastAsia" w:ascii="宋体" w:hAnsi="宋体" w:cs="宋体"/>
          <w:kern w:val="0"/>
          <w:sz w:val="28"/>
          <w:szCs w:val="28"/>
          <w:lang w:val="en-US" w:eastAsia="zh-CN"/>
        </w:rPr>
        <w:t xml:space="preserve">    </w:t>
      </w:r>
      <w:r>
        <w:rPr>
          <w:rFonts w:hint="eastAsia" w:ascii="宋体" w:hAnsi="宋体" w:cs="宋体"/>
          <w:kern w:val="0"/>
          <w:sz w:val="28"/>
          <w:szCs w:val="28"/>
        </w:rPr>
        <w:t>（三）因成交供应商提供物资质量问题发生的食物中毒等事故，由供应商承担经济赔偿责任以及全部法律责任。</w:t>
      </w:r>
    </w:p>
    <w:p>
      <w:pPr>
        <w:rPr>
          <w:rFonts w:hint="eastAsia" w:ascii="宋体" w:hAnsi="宋体" w:cs="宋体"/>
          <w:kern w:val="0"/>
          <w:sz w:val="28"/>
          <w:szCs w:val="28"/>
        </w:rPr>
      </w:pPr>
      <w:r>
        <w:rPr>
          <w:rFonts w:hint="eastAsia" w:ascii="宋体" w:hAnsi="宋体" w:cs="宋体"/>
          <w:kern w:val="0"/>
          <w:sz w:val="28"/>
          <w:szCs w:val="28"/>
          <w:lang w:val="en-US" w:eastAsia="zh-CN"/>
        </w:rPr>
        <w:t xml:space="preserve">    </w:t>
      </w:r>
      <w:r>
        <w:rPr>
          <w:rFonts w:hint="eastAsia" w:ascii="宋体" w:hAnsi="宋体" w:cs="宋体"/>
          <w:kern w:val="0"/>
          <w:sz w:val="28"/>
          <w:szCs w:val="28"/>
        </w:rPr>
        <w:t>（四）因市场特殊原因个别食材品种不能及时提供的，供应商应主动与采购人沟通协调，更换品种以满足需要。</w:t>
      </w:r>
    </w:p>
    <w:p>
      <w:pPr>
        <w:rPr>
          <w:rFonts w:hint="eastAsia" w:ascii="宋体" w:hAnsi="宋体" w:cs="宋体"/>
          <w:kern w:val="0"/>
          <w:sz w:val="28"/>
          <w:szCs w:val="28"/>
        </w:rPr>
      </w:pPr>
      <w:r>
        <w:rPr>
          <w:rFonts w:hint="eastAsia" w:ascii="宋体" w:hAnsi="宋体" w:cs="宋体"/>
          <w:kern w:val="0"/>
          <w:sz w:val="28"/>
          <w:szCs w:val="28"/>
          <w:lang w:val="en-US" w:eastAsia="zh-CN"/>
        </w:rPr>
        <w:t xml:space="preserve">    </w:t>
      </w:r>
      <w:r>
        <w:rPr>
          <w:rFonts w:hint="eastAsia" w:ascii="宋体" w:hAnsi="宋体" w:cs="宋体"/>
          <w:kern w:val="0"/>
          <w:sz w:val="28"/>
          <w:szCs w:val="28"/>
        </w:rPr>
        <w:t>（五）物资验收中不合格产品，供应商按照采购人要求在规定时间内调换，不得影响采购人正常使用。</w:t>
      </w:r>
    </w:p>
    <w:p>
      <w:pPr>
        <w:rPr>
          <w:rFonts w:hint="eastAsia" w:ascii="宋体" w:hAnsi="宋体" w:cs="宋体"/>
          <w:kern w:val="0"/>
          <w:sz w:val="28"/>
          <w:szCs w:val="28"/>
        </w:rPr>
      </w:pPr>
      <w:r>
        <w:rPr>
          <w:rFonts w:hint="eastAsia" w:ascii="宋体" w:hAnsi="宋体" w:cs="宋体"/>
          <w:kern w:val="0"/>
          <w:sz w:val="28"/>
          <w:szCs w:val="28"/>
          <w:lang w:val="en-US" w:eastAsia="zh-CN"/>
        </w:rPr>
        <w:t xml:space="preserve">    </w:t>
      </w:r>
      <w:r>
        <w:rPr>
          <w:rFonts w:hint="eastAsia" w:ascii="宋体" w:hAnsi="宋体" w:cs="宋体"/>
          <w:kern w:val="0"/>
          <w:sz w:val="28"/>
          <w:szCs w:val="28"/>
        </w:rPr>
        <w:t>（六）合作期间，设专人对接工作，并保证周末及其他任何节假日24小时可联络到对接人。</w:t>
      </w:r>
    </w:p>
    <w:p>
      <w:pPr>
        <w:pStyle w:val="2"/>
        <w:ind w:firstLine="560" w:firstLineChars="200"/>
      </w:pPr>
    </w:p>
    <w:p>
      <w:pPr>
        <w:rPr>
          <w:rFonts w:ascii="宋体" w:hAnsi="宋体"/>
          <w:b/>
          <w:sz w:val="28"/>
          <w:szCs w:val="28"/>
        </w:rPr>
      </w:pPr>
      <w:r>
        <w:rPr>
          <w:rFonts w:hint="eastAsia" w:ascii="宋体" w:hAnsi="宋体" w:cs="方正仿宋_GBK"/>
          <w:bCs/>
          <w:sz w:val="28"/>
          <w:szCs w:val="28"/>
          <w:lang w:val="en-US" w:eastAsia="zh-CN"/>
        </w:rPr>
        <w:t xml:space="preserve">    四</w:t>
      </w:r>
      <w:r>
        <w:rPr>
          <w:rFonts w:hint="eastAsia" w:ascii="宋体" w:hAnsi="宋体" w:cs="方正仿宋_GBK"/>
          <w:bCs/>
          <w:sz w:val="28"/>
          <w:szCs w:val="28"/>
        </w:rPr>
        <w:t>、</w:t>
      </w:r>
      <w:r>
        <w:rPr>
          <w:rFonts w:hint="eastAsia" w:ascii="宋体" w:hAnsi="宋体"/>
          <w:b/>
          <w:sz w:val="28"/>
          <w:szCs w:val="28"/>
        </w:rPr>
        <w:t>付款方式和履约保证金</w:t>
      </w:r>
    </w:p>
    <w:p>
      <w:pPr>
        <w:rPr>
          <w:rFonts w:ascii="宋体" w:hAnsi="宋体" w:cs="宋体"/>
          <w:kern w:val="0"/>
          <w:sz w:val="28"/>
          <w:szCs w:val="28"/>
        </w:rPr>
      </w:pPr>
      <w:r>
        <w:rPr>
          <w:rFonts w:hint="eastAsia" w:ascii="宋体" w:hAnsi="宋体" w:cs="宋体"/>
          <w:kern w:val="0"/>
          <w:sz w:val="28"/>
          <w:szCs w:val="28"/>
          <w:lang w:val="en-US" w:eastAsia="zh-CN"/>
        </w:rPr>
        <w:t xml:space="preserve">   </w:t>
      </w:r>
      <w:r>
        <w:rPr>
          <w:rFonts w:hint="eastAsia" w:ascii="宋体" w:hAnsi="宋体" w:cs="宋体"/>
          <w:kern w:val="0"/>
          <w:sz w:val="28"/>
          <w:szCs w:val="28"/>
        </w:rPr>
        <w:t>（一）付款方式</w:t>
      </w:r>
    </w:p>
    <w:p>
      <w:pPr>
        <w:rPr>
          <w:rFonts w:ascii="宋体" w:hAnsi="宋体" w:cs="宋体"/>
          <w:kern w:val="0"/>
          <w:sz w:val="28"/>
          <w:szCs w:val="28"/>
        </w:rPr>
      </w:pPr>
      <w:r>
        <w:rPr>
          <w:rFonts w:hint="eastAsia" w:ascii="宋体" w:hAnsi="宋体" w:cs="宋体"/>
          <w:kern w:val="0"/>
          <w:sz w:val="28"/>
          <w:szCs w:val="28"/>
        </w:rPr>
        <w:t>结算形式为先送货后付款，所有订购</w:t>
      </w:r>
      <w:r>
        <w:rPr>
          <w:rFonts w:hint="eastAsia" w:ascii="宋体" w:hAnsi="宋体" w:cs="宋体"/>
          <w:kern w:val="0"/>
          <w:sz w:val="28"/>
          <w:szCs w:val="28"/>
          <w:lang w:val="en-US" w:eastAsia="zh-CN"/>
        </w:rPr>
        <w:t>的</w:t>
      </w:r>
      <w:r>
        <w:rPr>
          <w:rFonts w:hint="eastAsia" w:ascii="宋体" w:hAnsi="宋体" w:cs="宋体"/>
          <w:kern w:val="0"/>
          <w:sz w:val="28"/>
          <w:szCs w:val="28"/>
        </w:rPr>
        <w:t>配送单，经双方核对无误后，按定价周期每一个月结算一次。中标供应商送达正式发票后，在15个工作日内付款。</w:t>
      </w:r>
    </w:p>
    <w:p>
      <w:pPr>
        <w:rPr>
          <w:rFonts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（二）履约保证金</w:t>
      </w:r>
    </w:p>
    <w:p>
      <w:pPr>
        <w:rPr>
          <w:rFonts w:ascii="宋体" w:hAnsi="宋体" w:cs="方正仿宋_GBK"/>
          <w:sz w:val="28"/>
          <w:szCs w:val="28"/>
        </w:rPr>
      </w:pPr>
      <w:r>
        <w:rPr>
          <w:rFonts w:hint="eastAsia" w:ascii="宋体" w:hAnsi="宋体" w:cs="方正仿宋_GBK"/>
          <w:sz w:val="28"/>
          <w:szCs w:val="28"/>
          <w:lang w:val="en-US" w:eastAsia="zh-CN"/>
        </w:rPr>
        <w:t xml:space="preserve">    </w:t>
      </w:r>
      <w:r>
        <w:rPr>
          <w:rFonts w:hint="eastAsia" w:ascii="宋体" w:hAnsi="宋体" w:cs="方正仿宋_GBK"/>
          <w:sz w:val="28"/>
          <w:szCs w:val="28"/>
        </w:rPr>
        <w:t>1. 履约保证金金额（人民币）：壹仟元整。</w:t>
      </w:r>
      <w:r>
        <w:rPr>
          <w:rFonts w:hint="eastAsia" w:ascii="宋体" w:hAnsi="宋体" w:cs="方正仿宋_GBK"/>
          <w:sz w:val="28"/>
          <w:szCs w:val="28"/>
          <w:lang w:eastAsia="zh-CN"/>
        </w:rPr>
        <w:t>（</w:t>
      </w:r>
      <w:r>
        <w:rPr>
          <w:rFonts w:hint="eastAsia" w:ascii="宋体" w:hAnsi="宋体" w:cs="方正仿宋_GBK"/>
          <w:sz w:val="28"/>
          <w:szCs w:val="28"/>
          <w:lang w:val="en-US" w:eastAsia="zh-CN"/>
        </w:rPr>
        <w:t>每一个分包履约保证金收取1000，同时中标多个分包的，需分别缴纳</w:t>
      </w:r>
      <w:r>
        <w:rPr>
          <w:rFonts w:hint="eastAsia" w:ascii="宋体" w:hAnsi="宋体" w:cs="方正仿宋_GBK"/>
          <w:sz w:val="28"/>
          <w:szCs w:val="28"/>
          <w:lang w:eastAsia="zh-CN"/>
        </w:rPr>
        <w:t>）</w:t>
      </w:r>
    </w:p>
    <w:p>
      <w:pPr>
        <w:jc w:val="left"/>
        <w:rPr>
          <w:rFonts w:ascii="宋体" w:hAnsi="宋体" w:cs="方正仿宋_GBK"/>
          <w:sz w:val="28"/>
          <w:szCs w:val="28"/>
        </w:rPr>
      </w:pPr>
      <w:r>
        <w:rPr>
          <w:rFonts w:hint="eastAsia" w:ascii="宋体" w:hAnsi="宋体" w:cs="方正仿宋_GBK"/>
          <w:sz w:val="28"/>
          <w:szCs w:val="28"/>
          <w:lang w:val="en-US" w:eastAsia="zh-CN"/>
        </w:rPr>
        <w:t xml:space="preserve">    </w:t>
      </w:r>
      <w:r>
        <w:rPr>
          <w:rFonts w:hint="eastAsia" w:ascii="宋体" w:hAnsi="宋体" w:cs="方正仿宋_GBK"/>
          <w:sz w:val="28"/>
          <w:szCs w:val="28"/>
        </w:rPr>
        <w:t>2. 履约保证金时间及形式：</w:t>
      </w:r>
      <w:r>
        <w:rPr>
          <w:rFonts w:hint="eastAsia" w:ascii="宋体" w:hAnsi="宋体" w:cs="方正仿宋_GBK"/>
          <w:kern w:val="0"/>
          <w:sz w:val="28"/>
          <w:szCs w:val="28"/>
        </w:rPr>
        <w:t>中标人收到中标通知书后5日内与</w:t>
      </w:r>
      <w:r>
        <w:rPr>
          <w:rFonts w:hint="eastAsia" w:ascii="宋体" w:hAnsi="宋体" w:cs="方正仿宋_GBK"/>
          <w:sz w:val="28"/>
          <w:szCs w:val="28"/>
        </w:rPr>
        <w:t>招标人签订合同，</w:t>
      </w:r>
      <w:r>
        <w:rPr>
          <w:rFonts w:hint="eastAsia" w:ascii="宋体" w:hAnsi="宋体" w:cs="方正仿宋_GBK"/>
          <w:kern w:val="0"/>
          <w:sz w:val="28"/>
          <w:szCs w:val="28"/>
        </w:rPr>
        <w:t>合同签订前，</w:t>
      </w:r>
      <w:r>
        <w:rPr>
          <w:rFonts w:hint="eastAsia" w:ascii="宋体" w:hAnsi="宋体" w:cs="方正仿宋_GBK"/>
          <w:sz w:val="28"/>
          <w:szCs w:val="28"/>
        </w:rPr>
        <w:t>中标人协助招标人</w:t>
      </w:r>
      <w:r>
        <w:rPr>
          <w:rFonts w:hint="eastAsia" w:ascii="宋体" w:hAnsi="宋体" w:cs="方正仿宋_GBK"/>
          <w:kern w:val="0"/>
          <w:sz w:val="28"/>
          <w:szCs w:val="28"/>
        </w:rPr>
        <w:t>将</w:t>
      </w:r>
      <w:r>
        <w:rPr>
          <w:rFonts w:hint="eastAsia" w:ascii="宋体" w:hAnsi="宋体" w:cs="方正仿宋_GBK"/>
          <w:sz w:val="28"/>
          <w:szCs w:val="28"/>
        </w:rPr>
        <w:t>投标保证金转为履约保证金。</w:t>
      </w:r>
    </w:p>
    <w:p>
      <w:pPr>
        <w:jc w:val="left"/>
        <w:rPr>
          <w:rFonts w:ascii="宋体" w:hAnsi="宋体" w:cs="方正仿宋_GBK"/>
          <w:sz w:val="28"/>
          <w:szCs w:val="28"/>
        </w:rPr>
      </w:pPr>
      <w:r>
        <w:rPr>
          <w:rFonts w:hint="eastAsia" w:ascii="宋体" w:hAnsi="宋体" w:cs="方正仿宋_GBK"/>
          <w:sz w:val="28"/>
          <w:szCs w:val="28"/>
          <w:lang w:val="en-US" w:eastAsia="zh-CN"/>
        </w:rPr>
        <w:t xml:space="preserve">    </w:t>
      </w:r>
      <w:r>
        <w:rPr>
          <w:rFonts w:hint="eastAsia" w:ascii="宋体" w:hAnsi="宋体" w:cs="方正仿宋_GBK"/>
          <w:sz w:val="28"/>
          <w:szCs w:val="28"/>
        </w:rPr>
        <w:t>3. 履约保证金要求：未按要求办理保证金转换手续的将视为中标无效，招标人有权选择下一位投标人签订合同，并不退投标保证金。</w:t>
      </w:r>
    </w:p>
    <w:p>
      <w:pPr>
        <w:jc w:val="left"/>
        <w:rPr>
          <w:rFonts w:ascii="宋体" w:hAnsi="宋体" w:cs="方正仿宋_GBK"/>
          <w:sz w:val="28"/>
          <w:szCs w:val="28"/>
        </w:rPr>
      </w:pPr>
      <w:r>
        <w:rPr>
          <w:rFonts w:hint="eastAsia" w:ascii="宋体" w:hAnsi="宋体" w:cs="方正仿宋_GBK"/>
          <w:sz w:val="28"/>
          <w:szCs w:val="28"/>
          <w:lang w:val="en-US" w:eastAsia="zh-CN"/>
        </w:rPr>
        <w:t xml:space="preserve">    </w:t>
      </w:r>
      <w:r>
        <w:rPr>
          <w:rFonts w:hint="eastAsia" w:ascii="宋体" w:hAnsi="宋体" w:cs="方正仿宋_GBK"/>
          <w:sz w:val="28"/>
          <w:szCs w:val="28"/>
        </w:rPr>
        <w:t>4. 履约保证金退还：承包人在承包期内若无上述现象，承包期满，双方交接无误后10个工作日内由合川区人民医院向承包人银行基本账户无息转账退回（退款时投标人不用开具退款收据）。</w:t>
      </w:r>
    </w:p>
    <w:p>
      <w:pPr>
        <w:jc w:val="left"/>
        <w:rPr>
          <w:rFonts w:ascii="宋体" w:hAnsi="宋体" w:cs="方正仿宋_GBK"/>
          <w:b/>
          <w:sz w:val="28"/>
          <w:szCs w:val="28"/>
        </w:rPr>
      </w:pPr>
      <w:r>
        <w:rPr>
          <w:rFonts w:hint="eastAsia" w:ascii="宋体" w:hAnsi="宋体" w:cs="方正仿宋_GBK"/>
          <w:b/>
          <w:sz w:val="28"/>
          <w:szCs w:val="28"/>
          <w:lang w:val="en-US" w:eastAsia="zh-CN"/>
        </w:rPr>
        <w:t xml:space="preserve">    五</w:t>
      </w:r>
      <w:r>
        <w:rPr>
          <w:rFonts w:hint="eastAsia" w:ascii="宋体" w:hAnsi="宋体" w:cs="方正仿宋_GBK"/>
          <w:b/>
          <w:sz w:val="28"/>
          <w:szCs w:val="28"/>
        </w:rPr>
        <w:t>、解除合同要求</w:t>
      </w:r>
    </w:p>
    <w:p>
      <w:pPr>
        <w:rPr>
          <w:rFonts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1.配送的</w:t>
      </w:r>
      <w:r>
        <w:rPr>
          <w:rFonts w:hint="eastAsia" w:ascii="宋体" w:hAnsi="宋体"/>
          <w:sz w:val="28"/>
          <w:szCs w:val="28"/>
          <w:lang w:val="en-US" w:eastAsia="zh-CN"/>
        </w:rPr>
        <w:t>产品</w:t>
      </w:r>
      <w:r>
        <w:rPr>
          <w:rFonts w:hint="eastAsia" w:ascii="宋体" w:hAnsi="宋体"/>
          <w:sz w:val="28"/>
          <w:szCs w:val="28"/>
        </w:rPr>
        <w:t>不合格者，采购人可以拒绝验收，并要求2小时内重新配送，否则扣除当日货款10%/次，一个月累计三次者，采购人可以单方面解除合同。</w:t>
      </w:r>
    </w:p>
    <w:p>
      <w:pPr>
        <w:snapToGrid w:val="0"/>
        <w:spacing w:line="400" w:lineRule="exact"/>
        <w:rPr>
          <w:rFonts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2. 由于中标供货商供货问题引发食品安全等方面的群体事件，由成交供应商全权负责，并采购人可以单方面解除合同。</w:t>
      </w:r>
    </w:p>
    <w:p>
      <w:pPr>
        <w:snapToGrid w:val="0"/>
        <w:spacing w:line="400" w:lineRule="exact"/>
        <w:rPr>
          <w:rFonts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3. 中标人不按规定时间内配送货物，采购人扣除支付中标人当月货款100元/次，一个月累计三次者，采购人可以单方面解除合同。</w:t>
      </w:r>
    </w:p>
    <w:p>
      <w:pPr>
        <w:jc w:val="left"/>
        <w:rPr>
          <w:rFonts w:hint="eastAsia" w:ascii="宋体" w:hAnsi="宋体" w:cs="方正仿宋_GBK"/>
          <w:b/>
          <w:sz w:val="28"/>
          <w:szCs w:val="28"/>
          <w:lang w:val="en-US" w:eastAsia="zh-CN"/>
        </w:rPr>
      </w:pPr>
      <w:r>
        <w:rPr>
          <w:rFonts w:hint="eastAsia" w:ascii="宋体" w:hAnsi="宋体" w:cs="方正仿宋_GBK"/>
          <w:b/>
          <w:sz w:val="28"/>
          <w:szCs w:val="28"/>
          <w:lang w:val="en-US" w:eastAsia="zh-CN"/>
        </w:rPr>
        <w:t xml:space="preserve">    六、其他</w:t>
      </w:r>
      <w:bookmarkEnd w:id="17"/>
      <w:bookmarkEnd w:id="18"/>
      <w:bookmarkEnd w:id="19"/>
    </w:p>
    <w:p>
      <w:pPr>
        <w:jc w:val="left"/>
        <w:rPr>
          <w:rFonts w:hint="eastAsia" w:ascii="宋体" w:hAnsi="宋体" w:cs="方正仿宋_GBK"/>
          <w:b w:val="0"/>
          <w:bCs/>
          <w:sz w:val="28"/>
          <w:szCs w:val="28"/>
          <w:lang w:val="en-US" w:eastAsia="zh-CN"/>
        </w:rPr>
      </w:pPr>
      <w:r>
        <w:rPr>
          <w:rFonts w:hint="eastAsia" w:ascii="宋体" w:hAnsi="宋体" w:cs="方正仿宋_GBK"/>
          <w:b w:val="0"/>
          <w:bCs/>
          <w:sz w:val="28"/>
          <w:szCs w:val="28"/>
          <w:lang w:val="en-US" w:eastAsia="zh-CN"/>
        </w:rPr>
        <w:t xml:space="preserve">   （一）投标人必须在投标文件中对以上条款和服务承诺明确列出，承诺内容必须达到本篇及招标文件其他条款的要求。</w:t>
      </w:r>
    </w:p>
    <w:p>
      <w:pPr>
        <w:jc w:val="left"/>
        <w:rPr>
          <w:rFonts w:hint="eastAsia" w:ascii="宋体" w:hAnsi="宋体" w:cs="方正仿宋_GBK"/>
          <w:b w:val="0"/>
          <w:bCs/>
          <w:sz w:val="28"/>
          <w:szCs w:val="28"/>
          <w:lang w:val="en-US" w:eastAsia="zh-CN"/>
        </w:rPr>
      </w:pPr>
      <w:r>
        <w:rPr>
          <w:rFonts w:hint="eastAsia" w:ascii="宋体" w:hAnsi="宋体" w:cs="方正仿宋_GBK"/>
          <w:b w:val="0"/>
          <w:bCs/>
          <w:sz w:val="28"/>
          <w:szCs w:val="28"/>
          <w:lang w:val="en-US" w:eastAsia="zh-CN"/>
        </w:rPr>
        <w:t xml:space="preserve">   （二）其他未尽事宜由供需双方在采购合同中详细约定。</w:t>
      </w:r>
    </w:p>
    <w:p>
      <w:pPr>
        <w:pStyle w:val="2"/>
        <w:spacing w:line="360" w:lineRule="auto"/>
        <w:rPr>
          <w:rFonts w:ascii="方正小标宋_GBK" w:hAnsi="宋体" w:eastAsia="方正小标宋_GBK"/>
          <w:b w:val="0"/>
          <w:sz w:val="36"/>
          <w:szCs w:val="30"/>
        </w:rPr>
      </w:pPr>
      <w:r>
        <w:rPr>
          <w:rFonts w:hint="eastAsia" w:ascii="仿宋" w:hAnsi="仿宋" w:eastAsia="仿宋" w:cs="宋体"/>
          <w:kern w:val="0"/>
          <w:sz w:val="24"/>
          <w:szCs w:val="24"/>
        </w:rPr>
        <w:br w:type="page"/>
      </w:r>
      <w:r>
        <w:rPr>
          <w:rFonts w:hint="eastAsia" w:ascii="方正小标宋_GBK" w:hAnsi="宋体" w:eastAsia="方正小标宋_GBK"/>
          <w:b w:val="0"/>
          <w:sz w:val="36"/>
          <w:szCs w:val="30"/>
        </w:rPr>
        <w:t>第四篇  谈判程序及方法、评审标准、无效响应和</w:t>
      </w:r>
      <w:r>
        <w:rPr>
          <w:rFonts w:hint="eastAsia" w:ascii="方正小标宋_GBK" w:eastAsia="方正小标宋_GBK"/>
          <w:b w:val="0"/>
          <w:sz w:val="36"/>
          <w:szCs w:val="36"/>
        </w:rPr>
        <w:t>采购终止</w:t>
      </w:r>
      <w:bookmarkEnd w:id="20"/>
    </w:p>
    <w:p>
      <w:pPr>
        <w:pStyle w:val="3"/>
        <w:spacing w:line="440" w:lineRule="exact"/>
        <w:rPr>
          <w:rFonts w:ascii="方正仿宋_GBK" w:hAnsi="宋体" w:eastAsia="方正仿宋_GBK"/>
          <w:szCs w:val="32"/>
        </w:rPr>
      </w:pPr>
      <w:bookmarkStart w:id="25" w:name="_Toc480201036"/>
      <w:r>
        <w:rPr>
          <w:rFonts w:hint="eastAsia" w:ascii="方正仿宋_GBK" w:hAnsi="宋体" w:eastAsia="方正仿宋_GBK"/>
          <w:szCs w:val="32"/>
        </w:rPr>
        <w:t>一、谈判程序及方法</w:t>
      </w:r>
      <w:bookmarkEnd w:id="25"/>
    </w:p>
    <w:p>
      <w:pPr>
        <w:spacing w:line="400" w:lineRule="exact"/>
        <w:ind w:firstLine="560" w:firstLineChars="200"/>
        <w:rPr>
          <w:rFonts w:ascii="方正仿宋_GBK" w:hAnsi="宋体" w:eastAsia="方正仿宋_GBK"/>
          <w:szCs w:val="28"/>
        </w:rPr>
      </w:pPr>
      <w:r>
        <w:rPr>
          <w:rFonts w:hint="eastAsia" w:ascii="方正仿宋_GBK" w:hAnsi="宋体" w:eastAsia="方正仿宋_GBK"/>
          <w:szCs w:val="28"/>
        </w:rPr>
        <w:t>（一）谈判按竞争性谈判文件规定的时间和地点进行，供应商须有法定代表人或其授权代表参加并签到。</w:t>
      </w:r>
    </w:p>
    <w:p>
      <w:pPr>
        <w:spacing w:line="400" w:lineRule="exact"/>
        <w:ind w:firstLine="560" w:firstLineChars="200"/>
        <w:rPr>
          <w:rFonts w:ascii="方正仿宋_GBK" w:hAnsi="宋体" w:eastAsia="方正仿宋_GBK"/>
          <w:szCs w:val="28"/>
        </w:rPr>
      </w:pPr>
      <w:r>
        <w:rPr>
          <w:rFonts w:hint="eastAsia" w:ascii="方正仿宋_GBK" w:hAnsi="宋体" w:eastAsia="方正仿宋_GBK"/>
          <w:szCs w:val="28"/>
        </w:rPr>
        <w:t>（二）谈判小组对各供应商的资格条件、响应文件的有效性、完整性和响应程度进行审查。各供应商只有在完全符合要求的前提下，才能参与正式谈判。</w:t>
      </w:r>
    </w:p>
    <w:p>
      <w:pPr>
        <w:snapToGrid w:val="0"/>
        <w:spacing w:line="400" w:lineRule="exact"/>
        <w:ind w:firstLine="560" w:firstLineChars="200"/>
        <w:rPr>
          <w:rFonts w:ascii="方正仿宋_GBK" w:hAnsi="宋体" w:eastAsia="方正仿宋_GBK" w:cs="宋体"/>
          <w:kern w:val="0"/>
          <w:szCs w:val="28"/>
        </w:rPr>
      </w:pPr>
      <w:r>
        <w:rPr>
          <w:rFonts w:hint="eastAsia" w:ascii="方正仿宋_GBK" w:hAnsi="宋体" w:eastAsia="方正仿宋_GBK"/>
          <w:szCs w:val="28"/>
        </w:rPr>
        <w:t>1、</w:t>
      </w:r>
      <w:r>
        <w:rPr>
          <w:rFonts w:hint="eastAsia" w:ascii="方正仿宋_GBK" w:hAnsi="宋体" w:eastAsia="方正仿宋_GBK" w:cs="宋体"/>
          <w:kern w:val="0"/>
          <w:szCs w:val="28"/>
        </w:rPr>
        <w:t>资格性检查。依据法律法规和竞争性谈判文件的规定，对响应文件中的资格证明、谈判保证金等进行审查，以确定供应商是否具备谈判资格。资格性检查资料表如下：</w:t>
      </w:r>
    </w:p>
    <w:tbl>
      <w:tblPr>
        <w:tblW w:w="9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
        <w:gridCol w:w="4536"/>
        <w:gridCol w:w="3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Align w:val="center"/>
          </w:tcPr>
          <w:p>
            <w:pPr>
              <w:spacing w:line="240" w:lineRule="exact"/>
              <w:jc w:val="center"/>
              <w:rPr>
                <w:rFonts w:ascii="方正仿宋_GBK" w:hAnsi="仿宋" w:eastAsia="方正仿宋_GBK" w:cs="宋体"/>
                <w:b/>
                <w:kern w:val="0"/>
                <w:sz w:val="21"/>
                <w:szCs w:val="21"/>
              </w:rPr>
            </w:pPr>
            <w:r>
              <w:rPr>
                <w:rFonts w:hint="eastAsia" w:ascii="方正仿宋_GBK" w:hAnsi="仿宋" w:eastAsia="方正仿宋_GBK" w:cs="宋体"/>
                <w:b/>
                <w:kern w:val="0"/>
                <w:sz w:val="21"/>
                <w:szCs w:val="21"/>
              </w:rPr>
              <w:t>序号</w:t>
            </w:r>
          </w:p>
        </w:tc>
        <w:tc>
          <w:tcPr>
            <w:tcW w:w="4961" w:type="dxa"/>
            <w:gridSpan w:val="2"/>
            <w:vAlign w:val="center"/>
          </w:tcPr>
          <w:p>
            <w:pPr>
              <w:spacing w:line="240" w:lineRule="exact"/>
              <w:jc w:val="center"/>
              <w:rPr>
                <w:rFonts w:ascii="方正仿宋_GBK" w:hAnsi="仿宋" w:eastAsia="方正仿宋_GBK" w:cs="宋体"/>
                <w:b/>
                <w:kern w:val="0"/>
                <w:sz w:val="21"/>
                <w:szCs w:val="21"/>
              </w:rPr>
            </w:pPr>
            <w:r>
              <w:rPr>
                <w:rFonts w:hint="eastAsia" w:ascii="方正仿宋_GBK" w:hAnsi="仿宋" w:eastAsia="方正仿宋_GBK" w:cs="宋体"/>
                <w:b/>
                <w:kern w:val="0"/>
                <w:sz w:val="21"/>
                <w:szCs w:val="21"/>
              </w:rPr>
              <w:t>检查因素</w:t>
            </w:r>
          </w:p>
        </w:tc>
        <w:tc>
          <w:tcPr>
            <w:tcW w:w="3991" w:type="dxa"/>
            <w:vAlign w:val="center"/>
          </w:tcPr>
          <w:p>
            <w:pPr>
              <w:spacing w:line="240" w:lineRule="exact"/>
              <w:jc w:val="center"/>
              <w:rPr>
                <w:rFonts w:ascii="方正仿宋_GBK" w:hAnsi="仿宋" w:eastAsia="方正仿宋_GBK" w:cs="宋体"/>
                <w:b/>
                <w:kern w:val="0"/>
                <w:sz w:val="21"/>
                <w:szCs w:val="21"/>
              </w:rPr>
            </w:pPr>
            <w:r>
              <w:rPr>
                <w:rFonts w:hint="eastAsia" w:ascii="方正仿宋_GBK" w:hAnsi="仿宋"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restart"/>
            <w:vAlign w:val="center"/>
          </w:tcPr>
          <w:p>
            <w:pPr>
              <w:spacing w:line="240" w:lineRule="exact"/>
              <w:jc w:val="center"/>
              <w:rPr>
                <w:rFonts w:ascii="方正仿宋_GBK" w:hAnsi="仿宋" w:eastAsia="方正仿宋_GBK"/>
                <w:sz w:val="21"/>
                <w:szCs w:val="21"/>
              </w:rPr>
            </w:pPr>
            <w:r>
              <w:rPr>
                <w:rFonts w:hint="eastAsia" w:ascii="方正仿宋_GBK" w:hAnsi="仿宋" w:eastAsia="方正仿宋_GBK"/>
                <w:sz w:val="21"/>
                <w:szCs w:val="21"/>
              </w:rPr>
              <w:t>1</w:t>
            </w:r>
          </w:p>
        </w:tc>
        <w:tc>
          <w:tcPr>
            <w:tcW w:w="425" w:type="dxa"/>
            <w:vMerge w:val="restart"/>
            <w:vAlign w:val="center"/>
          </w:tcPr>
          <w:p>
            <w:pPr>
              <w:spacing w:line="240" w:lineRule="exact"/>
              <w:jc w:val="center"/>
              <w:rPr>
                <w:rFonts w:ascii="方正仿宋_GBK" w:hAnsi="仿宋" w:eastAsia="方正仿宋_GBK" w:cs="仿宋_GB2312"/>
                <w:sz w:val="21"/>
                <w:szCs w:val="21"/>
                <w:lang w:val="zh-CN"/>
              </w:rPr>
            </w:pPr>
          </w:p>
          <w:p>
            <w:pPr>
              <w:spacing w:line="240" w:lineRule="exact"/>
              <w:jc w:val="center"/>
              <w:rPr>
                <w:rFonts w:ascii="方正仿宋_GBK" w:hAnsi="仿宋" w:eastAsia="方正仿宋_GBK" w:cs="仿宋_GB2312"/>
                <w:sz w:val="21"/>
                <w:szCs w:val="21"/>
                <w:lang w:val="zh-CN"/>
              </w:rPr>
            </w:pPr>
          </w:p>
          <w:p>
            <w:pPr>
              <w:spacing w:line="240" w:lineRule="exact"/>
              <w:jc w:val="center"/>
              <w:rPr>
                <w:rFonts w:ascii="方正仿宋_GBK" w:hAnsi="仿宋" w:eastAsia="方正仿宋_GBK" w:cs="仿宋_GB2312"/>
                <w:sz w:val="21"/>
                <w:szCs w:val="21"/>
                <w:lang w:val="zh-CN"/>
              </w:rPr>
            </w:pPr>
          </w:p>
          <w:p>
            <w:pPr>
              <w:spacing w:line="240" w:lineRule="exact"/>
              <w:jc w:val="center"/>
              <w:rPr>
                <w:rFonts w:ascii="方正仿宋_GBK" w:hAnsi="仿宋" w:eastAsia="方正仿宋_GBK" w:cs="仿宋_GB2312"/>
                <w:sz w:val="21"/>
                <w:szCs w:val="21"/>
                <w:lang w:val="zh-CN"/>
              </w:rPr>
            </w:pPr>
          </w:p>
          <w:p>
            <w:pPr>
              <w:spacing w:line="240" w:lineRule="exact"/>
              <w:jc w:val="center"/>
              <w:rPr>
                <w:rFonts w:ascii="方正仿宋_GBK" w:hAnsi="仿宋" w:eastAsia="方正仿宋_GBK" w:cs="仿宋_GB2312"/>
                <w:sz w:val="21"/>
                <w:szCs w:val="21"/>
                <w:lang w:val="zh-CN"/>
              </w:rPr>
            </w:pPr>
          </w:p>
          <w:p>
            <w:pPr>
              <w:spacing w:line="240" w:lineRule="exact"/>
              <w:jc w:val="center"/>
              <w:rPr>
                <w:rFonts w:ascii="方正仿宋_GBK" w:hAnsi="仿宋" w:eastAsia="方正仿宋_GBK" w:cs="仿宋_GB2312"/>
                <w:sz w:val="21"/>
                <w:szCs w:val="21"/>
                <w:lang w:val="zh-CN"/>
              </w:rPr>
            </w:pPr>
          </w:p>
          <w:p>
            <w:pPr>
              <w:spacing w:line="240" w:lineRule="exact"/>
              <w:jc w:val="center"/>
              <w:rPr>
                <w:rFonts w:ascii="方正仿宋_GBK" w:hAnsi="仿宋" w:eastAsia="方正仿宋_GBK" w:cs="仿宋_GB2312"/>
                <w:sz w:val="21"/>
                <w:szCs w:val="21"/>
                <w:lang w:val="zh-CN"/>
              </w:rPr>
            </w:pPr>
          </w:p>
          <w:p>
            <w:pPr>
              <w:spacing w:line="240" w:lineRule="exact"/>
              <w:jc w:val="center"/>
              <w:rPr>
                <w:rFonts w:ascii="方正仿宋_GBK" w:hAnsi="仿宋" w:eastAsia="方正仿宋_GBK" w:cs="仿宋_GB2312"/>
                <w:sz w:val="21"/>
                <w:szCs w:val="21"/>
                <w:lang w:val="zh-CN"/>
              </w:rPr>
            </w:pPr>
          </w:p>
          <w:p>
            <w:pPr>
              <w:spacing w:line="240" w:lineRule="exact"/>
              <w:jc w:val="cente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供</w:t>
            </w:r>
          </w:p>
          <w:p>
            <w:pPr>
              <w:spacing w:line="240" w:lineRule="exact"/>
              <w:jc w:val="cente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应</w:t>
            </w:r>
          </w:p>
          <w:p>
            <w:pPr>
              <w:spacing w:line="240" w:lineRule="exact"/>
              <w:jc w:val="cente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商</w:t>
            </w:r>
          </w:p>
          <w:p>
            <w:pPr>
              <w:spacing w:line="240" w:lineRule="exact"/>
              <w:jc w:val="cente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基</w:t>
            </w:r>
          </w:p>
          <w:p>
            <w:pPr>
              <w:spacing w:line="240" w:lineRule="exact"/>
              <w:jc w:val="cente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本</w:t>
            </w:r>
          </w:p>
          <w:p>
            <w:pPr>
              <w:spacing w:line="240" w:lineRule="exact"/>
              <w:jc w:val="cente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资</w:t>
            </w:r>
          </w:p>
          <w:p>
            <w:pPr>
              <w:spacing w:line="240" w:lineRule="exact"/>
              <w:jc w:val="cente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格</w:t>
            </w:r>
          </w:p>
          <w:p>
            <w:pPr>
              <w:spacing w:line="240" w:lineRule="exact"/>
              <w:jc w:val="cente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条</w:t>
            </w:r>
          </w:p>
          <w:p>
            <w:pPr>
              <w:spacing w:line="240" w:lineRule="exact"/>
              <w:jc w:val="cente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件</w:t>
            </w:r>
          </w:p>
        </w:tc>
        <w:tc>
          <w:tcPr>
            <w:tcW w:w="4536" w:type="dxa"/>
            <w:vAlign w:val="center"/>
          </w:tcPr>
          <w:p>
            <w:pPr>
              <w:spacing w:line="240" w:lineRule="exact"/>
              <w:rPr>
                <w:rFonts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3991" w:type="dxa"/>
            <w:vAlign w:val="center"/>
          </w:tcPr>
          <w:p>
            <w:pPr>
              <w:spacing w:line="240" w:lineRule="exact"/>
              <w:rPr>
                <w:rFonts w:ascii="方正仿宋_GBK" w:hAnsi="仿宋" w:eastAsia="方正仿宋_GBK"/>
                <w:sz w:val="21"/>
                <w:szCs w:val="21"/>
              </w:rPr>
            </w:pPr>
            <w:r>
              <w:rPr>
                <w:rFonts w:hint="eastAsia" w:ascii="方正仿宋_GBK" w:hAnsi="仿宋" w:eastAsia="方正仿宋_GBK"/>
                <w:sz w:val="21"/>
                <w:szCs w:val="21"/>
              </w:rPr>
              <w:t>供应商法人营业执照（副本）或事业单位法人证书（副本）或个体工商户营业执照或有效的自然人身份证明、组织机构代码证复印件（注</w:t>
            </w: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separate"/>
            </w:r>
            <w:r>
              <w:rPr>
                <w:rFonts w:hint="eastAsia" w:ascii="方正仿宋_GBK" w:hAnsi="宋体" w:eastAsia="方正仿宋_GBK" w:cs="宋体"/>
                <w:kern w:val="0"/>
                <w:sz w:val="24"/>
                <w:szCs w:val="24"/>
              </w:rPr>
              <w:fldChar w:fldCharType="end"/>
            </w:r>
            <w:r>
              <w:rPr>
                <w:rFonts w:hint="eastAsia" w:ascii="方正仿宋_GBK" w:hAnsi="仿宋" w:eastAsia="方正仿宋_GBK"/>
                <w:sz w:val="21"/>
                <w:szCs w:val="21"/>
              </w:rPr>
              <w:t xml:space="preserve">）； </w:t>
            </w:r>
          </w:p>
          <w:p>
            <w:pPr>
              <w:spacing w:line="240" w:lineRule="exact"/>
              <w:rPr>
                <w:rFonts w:ascii="方正仿宋_GBK" w:hAnsi="仿宋" w:eastAsia="方正仿宋_GBK"/>
                <w:sz w:val="21"/>
                <w:szCs w:val="21"/>
              </w:rPr>
            </w:pPr>
            <w:r>
              <w:rPr>
                <w:rFonts w:hint="eastAsia" w:ascii="方正仿宋_GBK" w:hAnsi="仿宋" w:eastAsia="方正仿宋_GBK"/>
                <w:sz w:val="21"/>
                <w:szCs w:val="21"/>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continue"/>
            <w:vAlign w:val="center"/>
          </w:tcPr>
          <w:p>
            <w:pPr>
              <w:spacing w:line="240" w:lineRule="exact"/>
              <w:jc w:val="center"/>
              <w:rPr>
                <w:rFonts w:ascii="方正仿宋_GBK" w:hAnsi="仿宋" w:eastAsia="方正仿宋_GBK"/>
                <w:sz w:val="21"/>
                <w:szCs w:val="21"/>
              </w:rPr>
            </w:pPr>
          </w:p>
        </w:tc>
        <w:tc>
          <w:tcPr>
            <w:tcW w:w="425" w:type="dxa"/>
            <w:vMerge w:val="continue"/>
            <w:vAlign w:val="center"/>
          </w:tcPr>
          <w:p>
            <w:pPr>
              <w:spacing w:line="240" w:lineRule="exact"/>
              <w:rPr>
                <w:rFonts w:ascii="方正仿宋_GBK" w:hAnsi="仿宋" w:eastAsia="方正仿宋_GBK" w:cs="仿宋_GB2312"/>
                <w:sz w:val="21"/>
                <w:szCs w:val="21"/>
                <w:lang w:val="zh-CN"/>
              </w:rPr>
            </w:pPr>
          </w:p>
        </w:tc>
        <w:tc>
          <w:tcPr>
            <w:tcW w:w="4536" w:type="dxa"/>
            <w:vAlign w:val="center"/>
          </w:tcPr>
          <w:p>
            <w:pPr>
              <w:spacing w:line="240" w:lineRule="exact"/>
              <w:rPr>
                <w:rFonts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3991" w:type="dxa"/>
            <w:vAlign w:val="center"/>
          </w:tcPr>
          <w:p>
            <w:pPr>
              <w:spacing w:line="240" w:lineRule="exact"/>
              <w:rPr>
                <w:rFonts w:ascii="方正仿宋_GBK" w:hAnsi="仿宋" w:eastAsia="方正仿宋_GBK"/>
                <w:sz w:val="21"/>
                <w:szCs w:val="21"/>
              </w:rPr>
            </w:pPr>
            <w:r>
              <w:rPr>
                <w:rFonts w:hint="eastAsia" w:ascii="方正仿宋_GBK" w:hAnsi="仿宋" w:eastAsia="方正仿宋_GBK"/>
                <w:sz w:val="21"/>
                <w:szCs w:val="21"/>
              </w:rPr>
              <w:t>提供2019年度或2020年度财务状况报告（表）复印件，本年度新成立的公司提供提交响应文件截止时间前一个月的财务状况报告（表）复印件（新成立公司不足一个月的除外）。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76" w:type="dxa"/>
            <w:vMerge w:val="continue"/>
            <w:vAlign w:val="center"/>
          </w:tcPr>
          <w:p>
            <w:pPr>
              <w:spacing w:line="240" w:lineRule="exact"/>
              <w:jc w:val="center"/>
              <w:rPr>
                <w:rFonts w:ascii="方正仿宋_GBK" w:hAnsi="仿宋" w:eastAsia="方正仿宋_GBK"/>
                <w:sz w:val="21"/>
                <w:szCs w:val="21"/>
              </w:rPr>
            </w:pPr>
          </w:p>
        </w:tc>
        <w:tc>
          <w:tcPr>
            <w:tcW w:w="425" w:type="dxa"/>
            <w:vMerge w:val="continue"/>
            <w:vAlign w:val="center"/>
          </w:tcPr>
          <w:p>
            <w:pPr>
              <w:spacing w:line="240" w:lineRule="exact"/>
              <w:rPr>
                <w:rFonts w:ascii="方正仿宋_GBK" w:hAnsi="仿宋" w:eastAsia="方正仿宋_GBK" w:cs="仿宋_GB2312"/>
                <w:sz w:val="21"/>
                <w:szCs w:val="21"/>
                <w:lang w:val="zh-CN"/>
              </w:rPr>
            </w:pPr>
          </w:p>
        </w:tc>
        <w:tc>
          <w:tcPr>
            <w:tcW w:w="4536" w:type="dxa"/>
            <w:vAlign w:val="center"/>
          </w:tcPr>
          <w:p>
            <w:pPr>
              <w:spacing w:line="240" w:lineRule="exact"/>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3991" w:type="dxa"/>
            <w:vAlign w:val="center"/>
          </w:tcPr>
          <w:p>
            <w:pPr>
              <w:spacing w:line="240" w:lineRule="exact"/>
              <w:rPr>
                <w:rFonts w:ascii="方正仿宋_GBK" w:hAnsi="仿宋" w:eastAsia="方正仿宋_GBK"/>
                <w:sz w:val="21"/>
                <w:szCs w:val="21"/>
              </w:rPr>
            </w:pPr>
            <w:r>
              <w:rPr>
                <w:rFonts w:hint="eastAsia" w:ascii="方正仿宋_GBK" w:hAnsi="仿宋" w:eastAsia="方正仿宋_GBK"/>
                <w:sz w:val="21"/>
                <w:szCs w:val="21"/>
              </w:rPr>
              <w:t>供应商提供书面声明或相关证明材料（见格式文件）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continue"/>
            <w:vAlign w:val="center"/>
          </w:tcPr>
          <w:p>
            <w:pPr>
              <w:spacing w:line="240" w:lineRule="exact"/>
              <w:jc w:val="center"/>
              <w:rPr>
                <w:rFonts w:ascii="方正仿宋_GBK" w:hAnsi="仿宋" w:eastAsia="方正仿宋_GBK"/>
                <w:sz w:val="21"/>
                <w:szCs w:val="21"/>
              </w:rPr>
            </w:pPr>
          </w:p>
        </w:tc>
        <w:tc>
          <w:tcPr>
            <w:tcW w:w="425" w:type="dxa"/>
            <w:vMerge w:val="continue"/>
            <w:vAlign w:val="center"/>
          </w:tcPr>
          <w:p>
            <w:pPr>
              <w:spacing w:line="240" w:lineRule="exact"/>
              <w:rPr>
                <w:rFonts w:ascii="方正仿宋_GBK" w:hAnsi="仿宋" w:eastAsia="方正仿宋_GBK" w:cs="仿宋_GB2312"/>
                <w:sz w:val="21"/>
                <w:szCs w:val="21"/>
                <w:lang w:val="zh-CN"/>
              </w:rPr>
            </w:pPr>
          </w:p>
        </w:tc>
        <w:tc>
          <w:tcPr>
            <w:tcW w:w="4536" w:type="dxa"/>
            <w:vAlign w:val="center"/>
          </w:tcPr>
          <w:p>
            <w:pPr>
              <w:spacing w:line="240" w:lineRule="exact"/>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3991" w:type="dxa"/>
            <w:vAlign w:val="center"/>
          </w:tcPr>
          <w:p>
            <w:pPr>
              <w:spacing w:line="240" w:lineRule="exact"/>
              <w:rPr>
                <w:rFonts w:ascii="方正仿宋_GBK" w:hAnsi="仿宋" w:eastAsia="方正仿宋_GBK"/>
                <w:sz w:val="21"/>
                <w:szCs w:val="21"/>
              </w:rPr>
            </w:pPr>
            <w:r>
              <w:rPr>
                <w:rFonts w:hint="eastAsia" w:ascii="方正仿宋_GBK" w:hAnsi="仿宋" w:eastAsia="方正仿宋_GBK"/>
                <w:sz w:val="21"/>
                <w:szCs w:val="21"/>
              </w:rPr>
              <w:t>1.税务登记证（副本）复印件（注</w:t>
            </w: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separate"/>
            </w:r>
            <w:r>
              <w:rPr>
                <w:rFonts w:hint="eastAsia" w:ascii="方正仿宋_GBK" w:hAnsi="宋体" w:eastAsia="方正仿宋_GBK" w:cs="宋体"/>
                <w:kern w:val="0"/>
                <w:sz w:val="24"/>
                <w:szCs w:val="24"/>
              </w:rPr>
              <w:fldChar w:fldCharType="end"/>
            </w:r>
            <w:r>
              <w:rPr>
                <w:rFonts w:hint="eastAsia" w:ascii="方正仿宋_GBK" w:hAnsi="仿宋" w:eastAsia="方正仿宋_GBK"/>
                <w:sz w:val="21"/>
                <w:szCs w:val="21"/>
              </w:rPr>
              <w:t>）</w:t>
            </w:r>
          </w:p>
          <w:p>
            <w:pPr>
              <w:spacing w:line="240" w:lineRule="exact"/>
              <w:rPr>
                <w:rFonts w:ascii="方正仿宋_GBK" w:hAnsi="仿宋" w:eastAsia="方正仿宋_GBK"/>
                <w:sz w:val="21"/>
                <w:szCs w:val="21"/>
              </w:rPr>
            </w:pPr>
            <w:r>
              <w:rPr>
                <w:rFonts w:hint="eastAsia" w:ascii="方正仿宋_GBK" w:hAnsi="仿宋" w:eastAsia="方正仿宋_GBK"/>
                <w:sz w:val="21"/>
                <w:szCs w:val="21"/>
              </w:rPr>
              <w:t>2.缴纳社会保障金的证明材料复印件（缴纳社会保障金的证明材料指：社会保险登记证（注</w:t>
            </w: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separate"/>
            </w:r>
            <w:r>
              <w:rPr>
                <w:rFonts w:hint="eastAsia" w:ascii="方正仿宋_GBK" w:hAnsi="宋体" w:eastAsia="方正仿宋_GBK" w:cs="宋体"/>
                <w:kern w:val="0"/>
                <w:sz w:val="24"/>
                <w:szCs w:val="24"/>
              </w:rPr>
              <w:fldChar w:fldCharType="end"/>
            </w:r>
            <w:r>
              <w:rPr>
                <w:rFonts w:hint="eastAsia" w:ascii="方正仿宋_GBK" w:hAnsi="仿宋" w:eastAsia="方正仿宋_GBK"/>
                <w:sz w:val="21"/>
                <w:szCs w:val="21"/>
              </w:rPr>
              <w:t>）或缴纳社会保险的凭据（专用收据或社会保险缴纳清单）。依法免税或不需要缴纳社会保障资金的供应商，应提供相应文件证明其依法免税或不需要缴纳社会保障资金</w:t>
            </w:r>
            <w:r>
              <w:rPr>
                <w:rFonts w:ascii="方正仿宋_GBK" w:hAnsi="仿宋" w:eastAsia="方正仿宋_GBK"/>
                <w:sz w:val="21"/>
                <w:szCs w:val="21"/>
              </w:rPr>
              <w:t>）</w:t>
            </w:r>
            <w:r>
              <w:rPr>
                <w:rFonts w:hint="eastAsia" w:ascii="方正仿宋_GBK" w:hAnsi="仿宋" w:eastAsia="方正仿宋_GBK"/>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continue"/>
            <w:vAlign w:val="center"/>
          </w:tcPr>
          <w:p>
            <w:pPr>
              <w:spacing w:line="240" w:lineRule="exact"/>
              <w:jc w:val="center"/>
              <w:rPr>
                <w:rFonts w:ascii="方正仿宋_GBK" w:hAnsi="仿宋" w:eastAsia="方正仿宋_GBK"/>
                <w:sz w:val="21"/>
                <w:szCs w:val="21"/>
              </w:rPr>
            </w:pPr>
          </w:p>
        </w:tc>
        <w:tc>
          <w:tcPr>
            <w:tcW w:w="425" w:type="dxa"/>
            <w:vMerge w:val="continue"/>
            <w:vAlign w:val="center"/>
          </w:tcPr>
          <w:p>
            <w:pPr>
              <w:spacing w:line="240" w:lineRule="exact"/>
              <w:rPr>
                <w:rFonts w:ascii="方正仿宋_GBK" w:hAnsi="仿宋" w:eastAsia="方正仿宋_GBK" w:cs="仿宋_GB2312"/>
                <w:sz w:val="21"/>
                <w:szCs w:val="21"/>
                <w:lang w:val="zh-CN"/>
              </w:rPr>
            </w:pPr>
          </w:p>
        </w:tc>
        <w:tc>
          <w:tcPr>
            <w:tcW w:w="4536" w:type="dxa"/>
            <w:vAlign w:val="center"/>
          </w:tcPr>
          <w:p>
            <w:pPr>
              <w:spacing w:line="240" w:lineRule="exact"/>
              <w:rPr>
                <w:rFonts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（5）参加政府采购活动前三年内，在经营活动中没有重大违法记录（注</w:t>
            </w: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separate"/>
            </w:r>
            <w:r>
              <w:rPr>
                <w:rFonts w:hint="eastAsia" w:ascii="方正仿宋_GBK" w:hAnsi="宋体" w:eastAsia="方正仿宋_GBK" w:cs="宋体"/>
                <w:kern w:val="0"/>
                <w:sz w:val="24"/>
                <w:szCs w:val="24"/>
              </w:rPr>
              <w:fldChar w:fldCharType="end"/>
            </w:r>
            <w:r>
              <w:rPr>
                <w:rFonts w:hint="eastAsia" w:ascii="方正仿宋_GBK" w:hAnsi="仿宋" w:eastAsia="方正仿宋_GBK"/>
                <w:sz w:val="21"/>
                <w:szCs w:val="21"/>
              </w:rPr>
              <w:t>）</w:t>
            </w:r>
          </w:p>
        </w:tc>
        <w:tc>
          <w:tcPr>
            <w:tcW w:w="3991" w:type="dxa"/>
            <w:vAlign w:val="center"/>
          </w:tcPr>
          <w:p>
            <w:pPr>
              <w:spacing w:line="240" w:lineRule="exact"/>
              <w:rPr>
                <w:rFonts w:ascii="方正仿宋_GBK" w:hAnsi="仿宋" w:eastAsia="方正仿宋_GBK"/>
                <w:b/>
                <w:sz w:val="21"/>
                <w:szCs w:val="21"/>
              </w:rPr>
            </w:pPr>
            <w:r>
              <w:rPr>
                <w:rFonts w:hint="eastAsia" w:ascii="方正仿宋_GBK" w:hAnsi="仿宋" w:eastAsia="方正仿宋_GBK"/>
                <w:b/>
                <w:sz w:val="21"/>
                <w:szCs w:val="21"/>
              </w:rPr>
              <w:t>1.供应商提供书面声明（见格式文件）；</w:t>
            </w:r>
          </w:p>
          <w:p>
            <w:pPr>
              <w:spacing w:line="240" w:lineRule="exact"/>
              <w:rPr>
                <w:rFonts w:ascii="方正仿宋_GBK" w:hAnsi="仿宋" w:eastAsia="方正仿宋_GBK"/>
                <w:b/>
                <w:sz w:val="21"/>
                <w:szCs w:val="21"/>
              </w:rPr>
            </w:pPr>
            <w:r>
              <w:rPr>
                <w:rFonts w:hint="eastAsia" w:ascii="方正仿宋_GBK" w:hAnsi="仿宋" w:eastAsia="方正仿宋_GBK"/>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676" w:type="dxa"/>
            <w:vMerge w:val="continue"/>
            <w:vAlign w:val="center"/>
          </w:tcPr>
          <w:p>
            <w:pPr>
              <w:spacing w:line="240" w:lineRule="exact"/>
              <w:jc w:val="center"/>
              <w:rPr>
                <w:rFonts w:ascii="方正仿宋_GBK" w:hAnsi="仿宋" w:eastAsia="方正仿宋_GBK"/>
                <w:sz w:val="21"/>
                <w:szCs w:val="21"/>
              </w:rPr>
            </w:pPr>
          </w:p>
        </w:tc>
        <w:tc>
          <w:tcPr>
            <w:tcW w:w="425" w:type="dxa"/>
            <w:vMerge w:val="continue"/>
            <w:vAlign w:val="center"/>
          </w:tcPr>
          <w:p>
            <w:pPr>
              <w:spacing w:line="240" w:lineRule="exact"/>
              <w:rPr>
                <w:rFonts w:ascii="方正仿宋_GBK" w:hAnsi="仿宋" w:eastAsia="方正仿宋_GBK" w:cs="仿宋_GB2312"/>
                <w:sz w:val="21"/>
                <w:szCs w:val="21"/>
              </w:rPr>
            </w:pPr>
          </w:p>
        </w:tc>
        <w:tc>
          <w:tcPr>
            <w:tcW w:w="4536" w:type="dxa"/>
            <w:vAlign w:val="center"/>
          </w:tcPr>
          <w:p>
            <w:pPr>
              <w:spacing w:line="240" w:lineRule="exact"/>
              <w:rPr>
                <w:rFonts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3991" w:type="dxa"/>
            <w:vAlign w:val="center"/>
          </w:tcPr>
          <w:p>
            <w:pPr>
              <w:spacing w:line="240" w:lineRule="exact"/>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Align w:val="center"/>
          </w:tcPr>
          <w:p>
            <w:pPr>
              <w:spacing w:line="240" w:lineRule="exact"/>
              <w:jc w:val="center"/>
              <w:rPr>
                <w:rFonts w:ascii="方正仿宋_GBK" w:hAnsi="仿宋" w:eastAsia="方正仿宋_GBK"/>
                <w:sz w:val="21"/>
                <w:szCs w:val="21"/>
              </w:rPr>
            </w:pPr>
            <w:r>
              <w:rPr>
                <w:rFonts w:hint="eastAsia" w:ascii="方正仿宋_GBK" w:hAnsi="仿宋" w:eastAsia="方正仿宋_GBK"/>
                <w:sz w:val="21"/>
                <w:szCs w:val="21"/>
              </w:rPr>
              <w:t>2</w:t>
            </w:r>
          </w:p>
        </w:tc>
        <w:tc>
          <w:tcPr>
            <w:tcW w:w="4961" w:type="dxa"/>
            <w:gridSpan w:val="2"/>
            <w:vAlign w:val="center"/>
          </w:tcPr>
          <w:p>
            <w:pPr>
              <w:spacing w:line="240" w:lineRule="exact"/>
              <w:rPr>
                <w:rFonts w:ascii="方正仿宋_GBK" w:hAnsi="仿宋" w:eastAsia="方正仿宋_GBK"/>
                <w:sz w:val="21"/>
                <w:szCs w:val="21"/>
              </w:rPr>
            </w:pPr>
            <w:r>
              <w:rPr>
                <w:rFonts w:hint="eastAsia" w:ascii="方正仿宋_GBK" w:hAnsi="仿宋" w:eastAsia="方正仿宋_GBK"/>
                <w:sz w:val="21"/>
                <w:szCs w:val="21"/>
              </w:rPr>
              <w:t>特定资格条件</w:t>
            </w:r>
          </w:p>
        </w:tc>
        <w:tc>
          <w:tcPr>
            <w:tcW w:w="3991" w:type="dxa"/>
            <w:vAlign w:val="center"/>
          </w:tcPr>
          <w:p>
            <w:pPr>
              <w:spacing w:line="240" w:lineRule="exact"/>
              <w:rPr>
                <w:rFonts w:ascii="方正仿宋_GBK" w:hAnsi="仿宋" w:eastAsia="方正仿宋_GBK"/>
                <w:sz w:val="21"/>
                <w:szCs w:val="21"/>
              </w:rPr>
            </w:pPr>
            <w:r>
              <w:rPr>
                <w:rFonts w:hint="eastAsia" w:ascii="方正仿宋_GBK" w:hAnsi="仿宋" w:eastAsia="方正仿宋_GBK"/>
                <w:sz w:val="21"/>
                <w:szCs w:val="21"/>
              </w:rPr>
              <w:t>按第一篇“三、供应商资格要求（二）特定资格条件”的要求提交</w:t>
            </w:r>
          </w:p>
        </w:tc>
      </w:tr>
    </w:tbl>
    <w:p>
      <w:pPr>
        <w:snapToGrid w:val="0"/>
        <w:spacing w:line="400" w:lineRule="exact"/>
        <w:rPr>
          <w:rFonts w:ascii="方正仿宋_GBK" w:hAnsi="宋体" w:eastAsia="方正仿宋_GBK" w:cs="宋体"/>
          <w:kern w:val="0"/>
          <w:szCs w:val="28"/>
        </w:rPr>
      </w:pPr>
      <w:r>
        <w:rPr>
          <w:rFonts w:hint="eastAsia" w:ascii="方正仿宋_GBK" w:hAnsi="宋体" w:eastAsia="方正仿宋_GBK" w:cs="宋体"/>
          <w:kern w:val="0"/>
          <w:szCs w:val="28"/>
        </w:rPr>
        <w:t>注：本项目不接受联合体参与投标。</w:t>
      </w:r>
    </w:p>
    <w:p>
      <w:pPr>
        <w:snapToGrid w:val="0"/>
        <w:spacing w:line="400" w:lineRule="exact"/>
        <w:ind w:firstLine="560" w:firstLineChars="200"/>
        <w:rPr>
          <w:rFonts w:ascii="方正仿宋_GBK" w:eastAsia="方正仿宋_GBK"/>
          <w:kern w:val="0"/>
          <w:szCs w:val="28"/>
        </w:rPr>
      </w:pPr>
      <w:r>
        <w:rPr>
          <w:rFonts w:hint="eastAsia" w:ascii="方正仿宋_GBK" w:hAnsi="宋体" w:eastAsia="方正仿宋_GBK" w:cs="宋体"/>
          <w:kern w:val="0"/>
          <w:szCs w:val="28"/>
        </w:rPr>
        <w:t>2、符合性检查。依据竞争性谈判文件的规定，从响应文件的有效性、完整性和对竞争性谈判文件的响应程度进行审查，以确定是否对竞争性谈判文件的实质性要求作出响应。</w:t>
      </w:r>
      <w:r>
        <w:rPr>
          <w:rFonts w:hint="eastAsia" w:ascii="方正仿宋_GBK" w:eastAsia="方正仿宋_GBK"/>
          <w:kern w:val="0"/>
          <w:szCs w:val="28"/>
        </w:rPr>
        <w:t>符合性检查资料表如下：</w:t>
      </w:r>
    </w:p>
    <w:tbl>
      <w:tblPr>
        <w:tblW w:w="1006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1984"/>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710" w:type="dxa"/>
            <w:vAlign w:val="center"/>
          </w:tcPr>
          <w:p>
            <w:pPr>
              <w:spacing w:line="400" w:lineRule="exact"/>
              <w:jc w:val="center"/>
              <w:rPr>
                <w:rFonts w:ascii="方正仿宋_GBK" w:hAnsi="宋体" w:eastAsia="方正仿宋_GBK" w:cs="宋体"/>
                <w:b/>
                <w:kern w:val="0"/>
                <w:szCs w:val="28"/>
              </w:rPr>
            </w:pPr>
            <w:r>
              <w:rPr>
                <w:rFonts w:hint="eastAsia" w:ascii="方正仿宋_GBK" w:hAnsi="宋体" w:eastAsia="方正仿宋_GBK" w:cs="宋体"/>
                <w:b/>
                <w:kern w:val="0"/>
                <w:szCs w:val="28"/>
              </w:rPr>
              <w:t>序号</w:t>
            </w:r>
          </w:p>
        </w:tc>
        <w:tc>
          <w:tcPr>
            <w:tcW w:w="3685" w:type="dxa"/>
            <w:gridSpan w:val="2"/>
            <w:vAlign w:val="center"/>
          </w:tcPr>
          <w:p>
            <w:pPr>
              <w:spacing w:line="400" w:lineRule="exact"/>
              <w:jc w:val="center"/>
              <w:rPr>
                <w:rFonts w:ascii="方正仿宋_GBK" w:hAnsi="宋体" w:eastAsia="方正仿宋_GBK" w:cs="宋体"/>
                <w:b/>
                <w:kern w:val="0"/>
                <w:szCs w:val="28"/>
              </w:rPr>
            </w:pPr>
            <w:r>
              <w:rPr>
                <w:rFonts w:hint="eastAsia" w:ascii="方正仿宋_GBK" w:hAnsi="宋体" w:eastAsia="方正仿宋_GBK" w:cs="宋体"/>
                <w:b/>
                <w:kern w:val="0"/>
                <w:szCs w:val="28"/>
              </w:rPr>
              <w:t>评审因素</w:t>
            </w:r>
          </w:p>
        </w:tc>
        <w:tc>
          <w:tcPr>
            <w:tcW w:w="5670" w:type="dxa"/>
            <w:vAlign w:val="center"/>
          </w:tcPr>
          <w:p>
            <w:pPr>
              <w:spacing w:line="400" w:lineRule="exact"/>
              <w:jc w:val="center"/>
              <w:rPr>
                <w:rFonts w:ascii="方正仿宋_GBK" w:hAnsi="宋体" w:eastAsia="方正仿宋_GBK" w:cs="宋体"/>
                <w:b/>
                <w:kern w:val="0"/>
                <w:szCs w:val="28"/>
              </w:rPr>
            </w:pPr>
            <w:r>
              <w:rPr>
                <w:rFonts w:hint="eastAsia" w:ascii="方正仿宋_GBK" w:hAnsi="宋体" w:eastAsia="方正仿宋_GBK" w:cs="宋体"/>
                <w:b/>
                <w:kern w:val="0"/>
                <w:szCs w:val="2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710" w:type="dxa"/>
            <w:vMerge w:val="restart"/>
            <w:vAlign w:val="center"/>
          </w:tcPr>
          <w:p>
            <w:pPr>
              <w:spacing w:line="400" w:lineRule="exact"/>
              <w:jc w:val="center"/>
              <w:rPr>
                <w:rFonts w:ascii="方正仿宋_GBK" w:hAnsi="宋体" w:eastAsia="方正仿宋_GBK" w:cs="宋体"/>
                <w:kern w:val="0"/>
                <w:szCs w:val="28"/>
              </w:rPr>
            </w:pPr>
            <w:r>
              <w:rPr>
                <w:rFonts w:hint="eastAsia" w:ascii="方正仿宋_GBK" w:hAnsi="宋体" w:eastAsia="方正仿宋_GBK" w:cs="宋体"/>
                <w:kern w:val="0"/>
                <w:szCs w:val="28"/>
              </w:rPr>
              <w:t>1</w:t>
            </w:r>
          </w:p>
        </w:tc>
        <w:tc>
          <w:tcPr>
            <w:tcW w:w="1701" w:type="dxa"/>
            <w:vMerge w:val="restart"/>
            <w:vAlign w:val="center"/>
          </w:tcPr>
          <w:p>
            <w:pPr>
              <w:spacing w:line="400" w:lineRule="exact"/>
              <w:rPr>
                <w:rFonts w:ascii="方正仿宋_GBK" w:hAnsi="宋体" w:eastAsia="方正仿宋_GBK" w:cs="宋体"/>
                <w:kern w:val="0"/>
                <w:szCs w:val="28"/>
              </w:rPr>
            </w:pPr>
            <w:r>
              <w:rPr>
                <w:rFonts w:hint="eastAsia" w:ascii="方正仿宋_GBK" w:hAnsi="宋体" w:eastAsia="方正仿宋_GBK" w:cs="宋体"/>
                <w:kern w:val="0"/>
                <w:szCs w:val="28"/>
              </w:rPr>
              <w:t>有效性审查</w:t>
            </w:r>
          </w:p>
        </w:tc>
        <w:tc>
          <w:tcPr>
            <w:tcW w:w="1984" w:type="dxa"/>
            <w:vAlign w:val="center"/>
          </w:tcPr>
          <w:p>
            <w:pPr>
              <w:spacing w:line="400" w:lineRule="exact"/>
              <w:rPr>
                <w:rFonts w:ascii="方正仿宋_GBK" w:hAnsi="宋体" w:eastAsia="方正仿宋_GBK" w:cs="宋体"/>
                <w:kern w:val="0"/>
                <w:szCs w:val="28"/>
              </w:rPr>
            </w:pPr>
            <w:r>
              <w:rPr>
                <w:rFonts w:hint="eastAsia" w:ascii="方正仿宋_GBK" w:hAnsi="宋体" w:eastAsia="方正仿宋_GBK"/>
                <w:szCs w:val="28"/>
              </w:rPr>
              <w:t>响应文件签署</w:t>
            </w:r>
          </w:p>
        </w:tc>
        <w:tc>
          <w:tcPr>
            <w:tcW w:w="5670" w:type="dxa"/>
            <w:vAlign w:val="center"/>
          </w:tcPr>
          <w:p>
            <w:pPr>
              <w:spacing w:line="400" w:lineRule="exact"/>
              <w:rPr>
                <w:rFonts w:ascii="方正仿宋_GBK" w:hAnsi="宋体" w:eastAsia="方正仿宋_GBK" w:cs="宋体"/>
                <w:kern w:val="0"/>
                <w:szCs w:val="28"/>
              </w:rPr>
            </w:pPr>
            <w:r>
              <w:rPr>
                <w:rFonts w:hint="eastAsia" w:ascii="方正仿宋_GBK" w:hAnsi="宋体" w:eastAsia="方正仿宋_GBK"/>
                <w:szCs w:val="28"/>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710" w:type="dxa"/>
            <w:vMerge w:val="continue"/>
            <w:vAlign w:val="center"/>
          </w:tcPr>
          <w:p>
            <w:pPr>
              <w:spacing w:line="400" w:lineRule="exact"/>
              <w:jc w:val="center"/>
              <w:rPr>
                <w:rFonts w:ascii="方正仿宋_GBK" w:hAnsi="宋体" w:eastAsia="方正仿宋_GBK" w:cs="宋体"/>
                <w:kern w:val="0"/>
                <w:szCs w:val="28"/>
              </w:rPr>
            </w:pPr>
          </w:p>
        </w:tc>
        <w:tc>
          <w:tcPr>
            <w:tcW w:w="1701" w:type="dxa"/>
            <w:vMerge w:val="continue"/>
            <w:vAlign w:val="center"/>
          </w:tcPr>
          <w:p>
            <w:pPr>
              <w:spacing w:line="400" w:lineRule="exact"/>
              <w:rPr>
                <w:rFonts w:ascii="方正仿宋_GBK" w:hAnsi="宋体" w:eastAsia="方正仿宋_GBK" w:cs="宋体"/>
                <w:kern w:val="0"/>
                <w:szCs w:val="28"/>
              </w:rPr>
            </w:pPr>
          </w:p>
        </w:tc>
        <w:tc>
          <w:tcPr>
            <w:tcW w:w="1984" w:type="dxa"/>
            <w:vAlign w:val="center"/>
          </w:tcPr>
          <w:p>
            <w:pPr>
              <w:spacing w:line="400" w:lineRule="exact"/>
              <w:rPr>
                <w:rFonts w:ascii="方正仿宋_GBK" w:hAnsi="宋体" w:eastAsia="方正仿宋_GBK"/>
                <w:szCs w:val="28"/>
              </w:rPr>
            </w:pPr>
            <w:r>
              <w:rPr>
                <w:rFonts w:hint="eastAsia" w:ascii="方正仿宋_GBK" w:hAnsi="宋体" w:eastAsia="方正仿宋_GBK"/>
                <w:szCs w:val="28"/>
              </w:rPr>
              <w:t>法定代表人身份证明及授权委托书</w:t>
            </w:r>
          </w:p>
        </w:tc>
        <w:tc>
          <w:tcPr>
            <w:tcW w:w="5670" w:type="dxa"/>
            <w:vAlign w:val="center"/>
          </w:tcPr>
          <w:p>
            <w:pPr>
              <w:spacing w:line="400" w:lineRule="exact"/>
              <w:rPr>
                <w:rFonts w:ascii="方正仿宋_GBK" w:hAnsi="宋体" w:eastAsia="方正仿宋_GBK"/>
                <w:szCs w:val="28"/>
              </w:rPr>
            </w:pPr>
            <w:r>
              <w:rPr>
                <w:rFonts w:hint="eastAsia" w:ascii="方正仿宋_GBK" w:hAnsi="宋体" w:eastAsia="方正仿宋_GBK"/>
                <w:szCs w:val="28"/>
              </w:rPr>
              <w:t>法定代表人身份证明及授权委托书有效，符合竞争性谈判文件规定的格式，签字或盖章齐全。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710" w:type="dxa"/>
            <w:vMerge w:val="continue"/>
            <w:vAlign w:val="center"/>
          </w:tcPr>
          <w:p>
            <w:pPr>
              <w:spacing w:line="400" w:lineRule="exact"/>
              <w:jc w:val="center"/>
              <w:rPr>
                <w:rFonts w:ascii="方正仿宋_GBK" w:hAnsi="宋体" w:eastAsia="方正仿宋_GBK" w:cs="宋体"/>
                <w:kern w:val="0"/>
                <w:szCs w:val="28"/>
              </w:rPr>
            </w:pPr>
          </w:p>
        </w:tc>
        <w:tc>
          <w:tcPr>
            <w:tcW w:w="1701" w:type="dxa"/>
            <w:vMerge w:val="continue"/>
            <w:vAlign w:val="center"/>
          </w:tcPr>
          <w:p>
            <w:pPr>
              <w:spacing w:line="400" w:lineRule="exact"/>
              <w:rPr>
                <w:rFonts w:ascii="方正仿宋_GBK" w:hAnsi="宋体" w:eastAsia="方正仿宋_GBK" w:cs="宋体"/>
                <w:kern w:val="0"/>
                <w:szCs w:val="28"/>
              </w:rPr>
            </w:pPr>
          </w:p>
        </w:tc>
        <w:tc>
          <w:tcPr>
            <w:tcW w:w="1984" w:type="dxa"/>
            <w:vAlign w:val="center"/>
          </w:tcPr>
          <w:p>
            <w:pPr>
              <w:spacing w:line="400" w:lineRule="exact"/>
              <w:rPr>
                <w:rFonts w:ascii="方正仿宋_GBK" w:hAnsi="宋体" w:eastAsia="方正仿宋_GBK" w:cs="仿宋_GB2312"/>
                <w:szCs w:val="28"/>
                <w:lang w:val="zh-CN"/>
              </w:rPr>
            </w:pPr>
            <w:r>
              <w:rPr>
                <w:rFonts w:hint="eastAsia" w:ascii="方正仿宋_GBK" w:hAnsi="宋体" w:eastAsia="方正仿宋_GBK" w:cs="仿宋_GB2312"/>
                <w:szCs w:val="28"/>
              </w:rPr>
              <w:t>响应</w:t>
            </w:r>
            <w:r>
              <w:rPr>
                <w:rFonts w:hint="eastAsia" w:ascii="方正仿宋_GBK" w:hAnsi="宋体" w:eastAsia="方正仿宋_GBK" w:cs="仿宋_GB2312"/>
                <w:szCs w:val="28"/>
                <w:lang w:val="zh-CN"/>
              </w:rPr>
              <w:t>方案</w:t>
            </w:r>
          </w:p>
        </w:tc>
        <w:tc>
          <w:tcPr>
            <w:tcW w:w="5670" w:type="dxa"/>
            <w:vAlign w:val="center"/>
          </w:tcPr>
          <w:p>
            <w:pPr>
              <w:spacing w:line="400" w:lineRule="exact"/>
              <w:rPr>
                <w:rFonts w:ascii="方正仿宋_GBK" w:hAnsi="宋体" w:eastAsia="方正仿宋_GBK" w:cs="宋体"/>
                <w:kern w:val="0"/>
                <w:szCs w:val="28"/>
              </w:rPr>
            </w:pPr>
            <w:r>
              <w:rPr>
                <w:rFonts w:hint="eastAsia" w:ascii="方正仿宋_GBK" w:hAnsi="宋体" w:eastAsia="方正仿宋_GBK" w:cs="仿宋_GB2312"/>
                <w:szCs w:val="28"/>
                <w:lang w:val="zh-CN"/>
              </w:rPr>
              <w:t>每个分包只能有一个</w:t>
            </w:r>
            <w:r>
              <w:rPr>
                <w:rFonts w:hint="eastAsia" w:ascii="方正仿宋_GBK" w:hAnsi="宋体" w:eastAsia="方正仿宋_GBK" w:cs="仿宋_GB2312"/>
                <w:szCs w:val="28"/>
              </w:rPr>
              <w:t>响应</w:t>
            </w:r>
            <w:r>
              <w:rPr>
                <w:rFonts w:hint="eastAsia" w:ascii="方正仿宋_GBK" w:hAnsi="宋体" w:eastAsia="方正仿宋_GBK" w:cs="仿宋_GB2312"/>
                <w:szCs w:val="28"/>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710" w:type="dxa"/>
            <w:vMerge w:val="continue"/>
            <w:vAlign w:val="center"/>
          </w:tcPr>
          <w:p>
            <w:pPr>
              <w:spacing w:line="400" w:lineRule="exact"/>
              <w:jc w:val="center"/>
              <w:rPr>
                <w:rFonts w:ascii="方正仿宋_GBK" w:hAnsi="宋体" w:eastAsia="方正仿宋_GBK" w:cs="宋体"/>
                <w:kern w:val="0"/>
                <w:szCs w:val="28"/>
              </w:rPr>
            </w:pPr>
          </w:p>
        </w:tc>
        <w:tc>
          <w:tcPr>
            <w:tcW w:w="1701" w:type="dxa"/>
            <w:vMerge w:val="continue"/>
            <w:vAlign w:val="center"/>
          </w:tcPr>
          <w:p>
            <w:pPr>
              <w:spacing w:line="400" w:lineRule="exact"/>
              <w:rPr>
                <w:rFonts w:ascii="方正仿宋_GBK" w:hAnsi="宋体" w:eastAsia="方正仿宋_GBK" w:cs="宋体"/>
                <w:kern w:val="0"/>
                <w:szCs w:val="28"/>
              </w:rPr>
            </w:pPr>
          </w:p>
        </w:tc>
        <w:tc>
          <w:tcPr>
            <w:tcW w:w="1984" w:type="dxa"/>
            <w:vAlign w:val="center"/>
          </w:tcPr>
          <w:p>
            <w:pPr>
              <w:spacing w:line="400" w:lineRule="exact"/>
              <w:rPr>
                <w:rFonts w:ascii="方正仿宋_GBK" w:hAnsi="宋体" w:eastAsia="方正仿宋_GBK" w:cs="仿宋_GB2312"/>
                <w:szCs w:val="28"/>
                <w:lang w:val="zh-CN"/>
              </w:rPr>
            </w:pPr>
            <w:r>
              <w:rPr>
                <w:rFonts w:hint="eastAsia" w:ascii="方正仿宋_GBK" w:hAnsi="宋体" w:eastAsia="方正仿宋_GBK"/>
                <w:szCs w:val="28"/>
              </w:rPr>
              <w:t>报价唯一</w:t>
            </w:r>
          </w:p>
        </w:tc>
        <w:tc>
          <w:tcPr>
            <w:tcW w:w="5670" w:type="dxa"/>
            <w:vAlign w:val="center"/>
          </w:tcPr>
          <w:p>
            <w:pPr>
              <w:spacing w:line="400" w:lineRule="exact"/>
              <w:rPr>
                <w:rFonts w:ascii="方正仿宋_GBK" w:hAnsi="宋体" w:eastAsia="方正仿宋_GBK" w:cs="宋体"/>
                <w:kern w:val="0"/>
                <w:szCs w:val="28"/>
              </w:rPr>
            </w:pPr>
            <w:r>
              <w:rPr>
                <w:rFonts w:hint="eastAsia" w:ascii="方正仿宋_GBK" w:hAnsi="宋体" w:eastAsia="方正仿宋_GBK" w:cs="仿宋_GB2312"/>
                <w:szCs w:val="28"/>
                <w:lang w:val="zh-CN"/>
              </w:rPr>
              <w:t>只能在采购预算范围内报价，</w:t>
            </w:r>
            <w:r>
              <w:rPr>
                <w:rFonts w:hint="eastAsia" w:ascii="方正仿宋_GBK" w:hAnsi="宋体" w:eastAsia="方正仿宋_GBK"/>
                <w:szCs w:val="28"/>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710" w:type="dxa"/>
            <w:vMerge w:val="restart"/>
            <w:vAlign w:val="center"/>
          </w:tcPr>
          <w:p>
            <w:pPr>
              <w:spacing w:line="400" w:lineRule="exact"/>
              <w:jc w:val="center"/>
              <w:rPr>
                <w:rFonts w:ascii="方正仿宋_GBK" w:hAnsi="宋体" w:eastAsia="方正仿宋_GBK" w:cs="宋体"/>
                <w:kern w:val="0"/>
                <w:szCs w:val="28"/>
              </w:rPr>
            </w:pPr>
            <w:r>
              <w:rPr>
                <w:rFonts w:hint="eastAsia" w:ascii="方正仿宋_GBK" w:hAnsi="宋体" w:eastAsia="方正仿宋_GBK" w:cs="宋体"/>
                <w:kern w:val="0"/>
                <w:szCs w:val="28"/>
              </w:rPr>
              <w:t>2</w:t>
            </w:r>
          </w:p>
        </w:tc>
        <w:tc>
          <w:tcPr>
            <w:tcW w:w="1701" w:type="dxa"/>
            <w:vMerge w:val="restart"/>
            <w:vAlign w:val="center"/>
          </w:tcPr>
          <w:p>
            <w:pPr>
              <w:spacing w:line="400" w:lineRule="exact"/>
              <w:rPr>
                <w:rFonts w:ascii="方正仿宋_GBK" w:hAnsi="宋体" w:eastAsia="方正仿宋_GBK" w:cs="宋体"/>
                <w:kern w:val="0"/>
                <w:szCs w:val="28"/>
              </w:rPr>
            </w:pPr>
            <w:r>
              <w:rPr>
                <w:rFonts w:hint="eastAsia" w:ascii="方正仿宋_GBK" w:hAnsi="宋体" w:eastAsia="方正仿宋_GBK" w:cs="宋体"/>
                <w:kern w:val="0"/>
                <w:szCs w:val="28"/>
              </w:rPr>
              <w:t>完整性审查</w:t>
            </w:r>
          </w:p>
        </w:tc>
        <w:tc>
          <w:tcPr>
            <w:tcW w:w="1984" w:type="dxa"/>
            <w:vAlign w:val="center"/>
          </w:tcPr>
          <w:p>
            <w:pPr>
              <w:spacing w:line="400" w:lineRule="exact"/>
              <w:rPr>
                <w:rFonts w:ascii="方正仿宋_GBK" w:hAnsi="宋体" w:eastAsia="方正仿宋_GBK" w:cs="宋体"/>
                <w:kern w:val="0"/>
                <w:szCs w:val="28"/>
              </w:rPr>
            </w:pPr>
            <w:r>
              <w:rPr>
                <w:rFonts w:hint="eastAsia" w:ascii="方正仿宋_GBK" w:hAnsi="宋体" w:eastAsia="方正仿宋_GBK" w:cs="仿宋_GB2312"/>
                <w:szCs w:val="28"/>
              </w:rPr>
              <w:t>响应</w:t>
            </w:r>
            <w:r>
              <w:rPr>
                <w:rFonts w:hint="eastAsia" w:ascii="方正仿宋_GBK" w:hAnsi="宋体" w:eastAsia="方正仿宋_GBK" w:cs="仿宋_GB2312"/>
                <w:szCs w:val="28"/>
                <w:lang w:val="zh-CN"/>
              </w:rPr>
              <w:t>文件份数</w:t>
            </w:r>
          </w:p>
        </w:tc>
        <w:tc>
          <w:tcPr>
            <w:tcW w:w="5670" w:type="dxa"/>
            <w:vAlign w:val="center"/>
          </w:tcPr>
          <w:p>
            <w:pPr>
              <w:spacing w:line="400" w:lineRule="exact"/>
              <w:rPr>
                <w:rFonts w:ascii="方正仿宋_GBK" w:hAnsi="宋体" w:eastAsia="方正仿宋_GBK" w:cs="宋体"/>
                <w:kern w:val="0"/>
                <w:szCs w:val="28"/>
              </w:rPr>
            </w:pPr>
            <w:r>
              <w:rPr>
                <w:rFonts w:hint="eastAsia" w:ascii="方正仿宋_GBK" w:hAnsi="宋体" w:eastAsia="方正仿宋_GBK" w:cs="仿宋_GB2312"/>
                <w:szCs w:val="28"/>
              </w:rPr>
              <w:t>响应</w:t>
            </w:r>
            <w:r>
              <w:rPr>
                <w:rFonts w:hint="eastAsia" w:ascii="方正仿宋_GBK" w:hAnsi="宋体" w:eastAsia="方正仿宋_GBK" w:cs="仿宋_GB2312"/>
                <w:szCs w:val="28"/>
                <w:lang w:val="zh-CN"/>
              </w:rPr>
              <w:t>文件正、副本数量符合</w:t>
            </w:r>
            <w:r>
              <w:rPr>
                <w:rFonts w:hint="eastAsia" w:ascii="方正仿宋_GBK" w:hAnsi="宋体" w:eastAsia="方正仿宋_GBK" w:cs="仿宋_GB2312"/>
                <w:szCs w:val="28"/>
              </w:rPr>
              <w:t>竞争性谈判</w:t>
            </w:r>
            <w:r>
              <w:rPr>
                <w:rFonts w:hint="eastAsia" w:ascii="方正仿宋_GBK" w:hAnsi="宋体" w:eastAsia="方正仿宋_GBK" w:cs="仿宋_GB2312"/>
                <w:szCs w:val="28"/>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710" w:type="dxa"/>
            <w:vMerge w:val="continue"/>
            <w:vAlign w:val="center"/>
          </w:tcPr>
          <w:p>
            <w:pPr>
              <w:spacing w:line="400" w:lineRule="exact"/>
              <w:jc w:val="center"/>
              <w:rPr>
                <w:rFonts w:ascii="方正仿宋_GBK" w:hAnsi="宋体" w:eastAsia="方正仿宋_GBK" w:cs="宋体"/>
                <w:kern w:val="0"/>
                <w:szCs w:val="28"/>
              </w:rPr>
            </w:pPr>
          </w:p>
        </w:tc>
        <w:tc>
          <w:tcPr>
            <w:tcW w:w="1701" w:type="dxa"/>
            <w:vMerge w:val="continue"/>
            <w:vAlign w:val="center"/>
          </w:tcPr>
          <w:p>
            <w:pPr>
              <w:spacing w:line="400" w:lineRule="exact"/>
              <w:rPr>
                <w:rFonts w:ascii="方正仿宋_GBK" w:hAnsi="宋体" w:eastAsia="方正仿宋_GBK" w:cs="宋体"/>
                <w:kern w:val="0"/>
                <w:szCs w:val="28"/>
              </w:rPr>
            </w:pPr>
          </w:p>
        </w:tc>
        <w:tc>
          <w:tcPr>
            <w:tcW w:w="1984" w:type="dxa"/>
            <w:vAlign w:val="center"/>
          </w:tcPr>
          <w:p>
            <w:pPr>
              <w:spacing w:line="400" w:lineRule="exact"/>
              <w:rPr>
                <w:rFonts w:ascii="方正仿宋_GBK" w:hAnsi="宋体" w:eastAsia="方正仿宋_GBK" w:cs="仿宋_GB2312"/>
                <w:szCs w:val="28"/>
                <w:lang w:val="zh-CN"/>
              </w:rPr>
            </w:pPr>
            <w:r>
              <w:rPr>
                <w:rFonts w:hint="eastAsia" w:ascii="方正仿宋_GBK" w:hAnsi="宋体" w:eastAsia="方正仿宋_GBK" w:cs="仿宋_GB2312"/>
                <w:szCs w:val="28"/>
              </w:rPr>
              <w:t>响应</w:t>
            </w:r>
            <w:r>
              <w:rPr>
                <w:rFonts w:hint="eastAsia" w:ascii="方正仿宋_GBK" w:hAnsi="宋体" w:eastAsia="方正仿宋_GBK" w:cs="仿宋_GB2312"/>
                <w:szCs w:val="28"/>
                <w:lang w:val="zh-CN"/>
              </w:rPr>
              <w:t>文件内容</w:t>
            </w:r>
          </w:p>
        </w:tc>
        <w:tc>
          <w:tcPr>
            <w:tcW w:w="5670" w:type="dxa"/>
            <w:vAlign w:val="center"/>
          </w:tcPr>
          <w:p>
            <w:pPr>
              <w:spacing w:line="400" w:lineRule="exact"/>
              <w:rPr>
                <w:rFonts w:ascii="方正仿宋_GBK" w:hAnsi="宋体" w:eastAsia="方正仿宋_GBK" w:cs="仿宋_GB2312"/>
                <w:szCs w:val="28"/>
                <w:lang w:val="zh-CN"/>
              </w:rPr>
            </w:pPr>
            <w:r>
              <w:rPr>
                <w:rFonts w:hint="eastAsia" w:ascii="方正仿宋_GBK" w:hAnsi="宋体" w:eastAsia="方正仿宋_GBK" w:cs="仿宋_GB2312"/>
                <w:szCs w:val="28"/>
              </w:rPr>
              <w:t>响应</w:t>
            </w:r>
            <w:r>
              <w:rPr>
                <w:rFonts w:hint="eastAsia" w:ascii="方正仿宋_GBK" w:hAnsi="宋体" w:eastAsia="方正仿宋_GBK" w:cs="仿宋_GB2312"/>
                <w:szCs w:val="28"/>
                <w:lang w:val="zh-CN"/>
              </w:rPr>
              <w:t>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710" w:type="dxa"/>
            <w:vMerge w:val="restart"/>
            <w:vAlign w:val="center"/>
          </w:tcPr>
          <w:p>
            <w:pPr>
              <w:spacing w:line="400" w:lineRule="exact"/>
              <w:jc w:val="center"/>
              <w:rPr>
                <w:rFonts w:ascii="方正仿宋_GBK" w:hAnsi="宋体" w:eastAsia="方正仿宋_GBK" w:cs="宋体"/>
                <w:kern w:val="0"/>
                <w:szCs w:val="28"/>
              </w:rPr>
            </w:pPr>
            <w:r>
              <w:rPr>
                <w:rFonts w:hint="eastAsia" w:ascii="方正仿宋_GBK" w:hAnsi="宋体" w:eastAsia="方正仿宋_GBK" w:cs="宋体"/>
                <w:kern w:val="0"/>
                <w:szCs w:val="28"/>
              </w:rPr>
              <w:t>3</w:t>
            </w:r>
          </w:p>
        </w:tc>
        <w:tc>
          <w:tcPr>
            <w:tcW w:w="1701" w:type="dxa"/>
            <w:vMerge w:val="restart"/>
            <w:vAlign w:val="center"/>
          </w:tcPr>
          <w:p>
            <w:pPr>
              <w:spacing w:line="400" w:lineRule="exact"/>
              <w:rPr>
                <w:rFonts w:ascii="方正仿宋_GBK" w:hAnsi="宋体" w:eastAsia="方正仿宋_GBK" w:cs="仿宋_GB2312"/>
                <w:szCs w:val="28"/>
                <w:lang w:val="zh-CN"/>
              </w:rPr>
            </w:pPr>
            <w:r>
              <w:rPr>
                <w:rFonts w:hint="eastAsia" w:ascii="方正仿宋_GBK" w:hAnsi="宋体" w:eastAsia="方正仿宋_GBK" w:cs="宋体"/>
                <w:kern w:val="0"/>
                <w:szCs w:val="28"/>
              </w:rPr>
              <w:t>竞争性谈判文件的响应程度审查</w:t>
            </w:r>
          </w:p>
        </w:tc>
        <w:tc>
          <w:tcPr>
            <w:tcW w:w="1984" w:type="dxa"/>
            <w:vAlign w:val="center"/>
          </w:tcPr>
          <w:p>
            <w:pPr>
              <w:spacing w:line="400" w:lineRule="exact"/>
              <w:rPr>
                <w:rFonts w:ascii="方正仿宋_GBK" w:hAnsi="宋体" w:eastAsia="方正仿宋_GBK" w:cs="宋体"/>
                <w:kern w:val="0"/>
                <w:szCs w:val="28"/>
              </w:rPr>
            </w:pPr>
            <w:r>
              <w:rPr>
                <w:rFonts w:hint="eastAsia" w:ascii="方正仿宋_GBK" w:hAnsi="宋体" w:eastAsia="方正仿宋_GBK" w:cs="宋体"/>
                <w:kern w:val="0"/>
                <w:szCs w:val="28"/>
              </w:rPr>
              <w:t>响应文件内容</w:t>
            </w:r>
          </w:p>
        </w:tc>
        <w:tc>
          <w:tcPr>
            <w:tcW w:w="5670" w:type="dxa"/>
            <w:vAlign w:val="center"/>
          </w:tcPr>
          <w:p>
            <w:pPr>
              <w:pStyle w:val="7"/>
              <w:spacing w:line="400" w:lineRule="exact"/>
              <w:rPr>
                <w:rFonts w:ascii="方正仿宋_GBK" w:hAnsi="宋体" w:eastAsia="方正仿宋_GBK" w:cs="宋体"/>
                <w:kern w:val="0"/>
                <w:szCs w:val="28"/>
              </w:rPr>
            </w:pPr>
            <w:r>
              <w:rPr>
                <w:rFonts w:hint="eastAsia" w:ascii="方正仿宋_GBK" w:hAnsi="宋体" w:eastAsia="方正仿宋_GBK" w:cs="宋体"/>
                <w:kern w:val="0"/>
                <w:szCs w:val="28"/>
              </w:rPr>
              <w:t>对竞争性谈判文件</w:t>
            </w:r>
            <w:r>
              <w:rPr>
                <w:rFonts w:hint="eastAsia" w:ascii="方正仿宋_GBK" w:hAnsi="宋体" w:eastAsia="方正仿宋_GBK" w:cs="宋体"/>
                <w:kern w:val="0"/>
                <w:szCs w:val="28"/>
                <w:lang w:val="en-US" w:eastAsia="zh-CN"/>
              </w:rPr>
              <w:t>第二篇、</w:t>
            </w:r>
            <w:r>
              <w:rPr>
                <w:rFonts w:hint="eastAsia" w:ascii="方正仿宋_GBK" w:hAnsi="宋体" w:eastAsia="方正仿宋_GBK" w:cs="宋体"/>
                <w:kern w:val="0"/>
                <w:szCs w:val="28"/>
              </w:rPr>
              <w:t>第三篇规定的谈判内容作出响应。</w:t>
            </w:r>
            <w:r>
              <w:rPr>
                <w:rFonts w:hint="eastAsia" w:ascii="方正仿宋_GBK" w:hAnsi="宋体" w:eastAsia="方正仿宋_GBK" w:cs="宋体"/>
                <w:color w:val="FF0000"/>
                <w:kern w:val="0"/>
                <w:szCs w:val="28"/>
                <w:shd w:val="clear" w:color="FFFFFF" w:fill="D9D9D9"/>
                <w:lang w:eastAsia="zh-CN"/>
              </w:rPr>
              <w:t>（</w:t>
            </w:r>
            <w:r>
              <w:rPr>
                <w:rFonts w:hint="eastAsia" w:ascii="方正仿宋_GBK" w:hAnsi="宋体" w:eastAsia="方正仿宋_GBK" w:cs="宋体"/>
                <w:color w:val="FF0000"/>
                <w:kern w:val="0"/>
                <w:szCs w:val="28"/>
                <w:shd w:val="clear" w:color="FFFFFF" w:fill="D9D9D9"/>
                <w:lang w:val="en-US" w:eastAsia="zh-CN"/>
              </w:rPr>
              <w:t>响应所投分包的内容即可，所涉及的条款一条不满足即为不符合招标要求</w:t>
            </w:r>
            <w:r>
              <w:rPr>
                <w:rFonts w:hint="eastAsia" w:ascii="方正仿宋_GBK" w:hAnsi="宋体" w:eastAsia="方正仿宋_GBK" w:cs="宋体"/>
                <w:color w:val="FF0000"/>
                <w:kern w:val="0"/>
                <w:szCs w:val="28"/>
                <w:shd w:val="clear" w:color="FFFFFF" w:fill="D9D9D9"/>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10" w:type="dxa"/>
            <w:vMerge w:val="continue"/>
            <w:vAlign w:val="center"/>
          </w:tcPr>
          <w:p>
            <w:pPr>
              <w:spacing w:line="400" w:lineRule="exact"/>
              <w:jc w:val="center"/>
              <w:rPr>
                <w:rFonts w:ascii="方正仿宋_GBK" w:hAnsi="宋体" w:eastAsia="方正仿宋_GBK" w:cs="宋体"/>
                <w:kern w:val="0"/>
                <w:szCs w:val="28"/>
              </w:rPr>
            </w:pPr>
          </w:p>
        </w:tc>
        <w:tc>
          <w:tcPr>
            <w:tcW w:w="1701" w:type="dxa"/>
            <w:vMerge w:val="continue"/>
            <w:vAlign w:val="center"/>
          </w:tcPr>
          <w:p>
            <w:pPr>
              <w:spacing w:line="400" w:lineRule="exact"/>
              <w:rPr>
                <w:rFonts w:ascii="方正仿宋_GBK" w:hAnsi="宋体" w:eastAsia="方正仿宋_GBK" w:cs="仿宋_GB2312"/>
                <w:szCs w:val="28"/>
                <w:lang w:val="zh-CN"/>
              </w:rPr>
            </w:pPr>
          </w:p>
        </w:tc>
        <w:tc>
          <w:tcPr>
            <w:tcW w:w="1984" w:type="dxa"/>
            <w:vAlign w:val="center"/>
          </w:tcPr>
          <w:p>
            <w:pPr>
              <w:spacing w:line="400" w:lineRule="exact"/>
              <w:rPr>
                <w:rFonts w:ascii="方正仿宋_GBK" w:hAnsi="宋体" w:eastAsia="方正仿宋_GBK" w:cs="宋体"/>
                <w:kern w:val="0"/>
                <w:szCs w:val="28"/>
              </w:rPr>
            </w:pPr>
            <w:r>
              <w:rPr>
                <w:rFonts w:hint="eastAsia" w:ascii="方正仿宋_GBK" w:hAnsi="宋体" w:eastAsia="方正仿宋_GBK" w:cs="宋体"/>
                <w:kern w:val="0"/>
                <w:szCs w:val="28"/>
              </w:rPr>
              <w:t>谈判有效期</w:t>
            </w:r>
          </w:p>
        </w:tc>
        <w:tc>
          <w:tcPr>
            <w:tcW w:w="5670" w:type="dxa"/>
            <w:vAlign w:val="center"/>
          </w:tcPr>
          <w:p>
            <w:pPr>
              <w:spacing w:line="400" w:lineRule="exact"/>
              <w:rPr>
                <w:rFonts w:ascii="方正仿宋_GBK" w:hAnsi="宋体" w:eastAsia="方正仿宋_GBK" w:cs="宋体"/>
                <w:kern w:val="0"/>
                <w:szCs w:val="28"/>
              </w:rPr>
            </w:pPr>
            <w:r>
              <w:rPr>
                <w:rFonts w:hint="eastAsia" w:ascii="方正仿宋_GBK" w:hAnsi="宋体" w:eastAsia="方正仿宋_GBK" w:cs="宋体"/>
                <w:kern w:val="0"/>
                <w:szCs w:val="28"/>
              </w:rPr>
              <w:t>满足谈判文件</w:t>
            </w:r>
            <w:r>
              <w:rPr>
                <w:rFonts w:hint="eastAsia" w:ascii="方正仿宋_GBK" w:hAnsi="宋体" w:eastAsia="方正仿宋_GBK" w:cs="仿宋_GB2312"/>
                <w:szCs w:val="28"/>
                <w:lang w:val="zh-CN"/>
              </w:rPr>
              <w:t>规定。</w:t>
            </w:r>
          </w:p>
        </w:tc>
      </w:tr>
    </w:tbl>
    <w:p>
      <w:pPr>
        <w:spacing w:line="400" w:lineRule="exact"/>
        <w:ind w:firstLine="560" w:firstLineChars="200"/>
        <w:rPr>
          <w:rFonts w:ascii="方正仿宋_GBK" w:hAnsi="宋体" w:eastAsia="方正仿宋_GBK"/>
          <w:szCs w:val="28"/>
        </w:rPr>
      </w:pPr>
      <w:r>
        <w:rPr>
          <w:rFonts w:hint="eastAsia" w:ascii="方正仿宋_GBK" w:hAnsi="宋体" w:eastAsia="方正仿宋_GBK"/>
          <w:szCs w:val="28"/>
        </w:rPr>
        <w:t>（三）澄清有关问题。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560" w:firstLineChars="200"/>
        <w:rPr>
          <w:rFonts w:ascii="方正仿宋_GBK" w:hAnsi="宋体" w:eastAsia="方正仿宋_GBK"/>
          <w:szCs w:val="28"/>
        </w:rPr>
      </w:pPr>
      <w:r>
        <w:rPr>
          <w:rFonts w:hint="eastAsia" w:ascii="方正仿宋_GBK" w:hAnsi="宋体" w:eastAsia="方正仿宋_GBK"/>
          <w:szCs w:val="28"/>
        </w:rPr>
        <w:t>（四）谈判小组要求供应商澄清、说明或者更正响应文件应当以书面形式作出。供应商的澄清、说明或者更正应当由法定代表人或其授权代表签字或者加盖公章。由授权代表签字的，应当附法定代表人授权书。</w:t>
      </w:r>
    </w:p>
    <w:p>
      <w:pPr>
        <w:spacing w:line="400" w:lineRule="exact"/>
        <w:ind w:firstLine="560" w:firstLineChars="200"/>
        <w:rPr>
          <w:rFonts w:ascii="方正仿宋_GBK" w:hAnsi="宋体" w:eastAsia="方正仿宋_GBK"/>
          <w:szCs w:val="28"/>
        </w:rPr>
      </w:pPr>
      <w:r>
        <w:rPr>
          <w:rFonts w:hint="eastAsia" w:ascii="方正仿宋_GBK" w:hAnsi="宋体" w:eastAsia="方正仿宋_GBK"/>
          <w:szCs w:val="28"/>
        </w:rPr>
        <w:t>（五）在谈判过程中谈判的任何一方不得向他人透露与谈判有关的技术资料、价格或其他信息。</w:t>
      </w:r>
    </w:p>
    <w:p>
      <w:pPr>
        <w:spacing w:line="400" w:lineRule="exact"/>
        <w:ind w:firstLine="560" w:firstLineChars="200"/>
        <w:rPr>
          <w:rFonts w:ascii="方正仿宋_GBK" w:hAnsi="宋体" w:eastAsia="方正仿宋_GBK"/>
          <w:szCs w:val="28"/>
        </w:rPr>
      </w:pPr>
      <w:r>
        <w:rPr>
          <w:rFonts w:hint="eastAsia" w:ascii="方正仿宋_GBK" w:hAnsi="宋体" w:eastAsia="方正仿宋_GBK"/>
          <w:szCs w:val="28"/>
        </w:rPr>
        <w:t>（六）供应商在谈判时作出的所有书面承诺须由法定代表人或其授权代表签字。</w:t>
      </w:r>
    </w:p>
    <w:p>
      <w:pPr>
        <w:spacing w:line="400" w:lineRule="exact"/>
        <w:ind w:firstLine="560" w:firstLineChars="200"/>
        <w:rPr>
          <w:rFonts w:ascii="方正仿宋_GBK" w:hAnsi="宋体" w:eastAsia="方正仿宋_GBK"/>
          <w:szCs w:val="28"/>
        </w:rPr>
      </w:pPr>
      <w:r>
        <w:rPr>
          <w:rFonts w:hint="eastAsia" w:ascii="方正仿宋_GBK" w:hAnsi="宋体" w:eastAsia="方正仿宋_GBK"/>
          <w:szCs w:val="28"/>
        </w:rPr>
        <w:t>（七）经谈判确定最终采购需求且谈判结束后，供应商应当按照竞争性谈判文件的变动情况和谈判小组的要求重新提交响应文件或重新做出相关的书面承诺，最后书面提交最后报价及有关承诺（填写《最后报价表》并密封提交）。</w:t>
      </w:r>
      <w:r>
        <w:rPr>
          <w:rFonts w:ascii="方正仿宋_GBK" w:hAnsi="宋体" w:eastAsia="方正仿宋_GBK"/>
          <w:szCs w:val="28"/>
        </w:rPr>
        <w:t>已提交响应文件</w:t>
      </w:r>
      <w:r>
        <w:rPr>
          <w:rFonts w:hint="eastAsia" w:ascii="方正仿宋_GBK" w:hAnsi="宋体" w:eastAsia="方正仿宋_GBK"/>
          <w:szCs w:val="28"/>
        </w:rPr>
        <w:t>但未在规定时间内进行最后报价</w:t>
      </w:r>
      <w:r>
        <w:rPr>
          <w:rFonts w:ascii="方正仿宋_GBK" w:hAnsi="宋体" w:eastAsia="方正仿宋_GBK"/>
          <w:szCs w:val="28"/>
        </w:rPr>
        <w:t>的供应商，</w:t>
      </w:r>
      <w:r>
        <w:rPr>
          <w:rFonts w:hint="eastAsia" w:ascii="方正仿宋_GBK" w:hAnsi="宋体" w:eastAsia="方正仿宋_GBK"/>
          <w:szCs w:val="28"/>
        </w:rPr>
        <w:t>视为放弃最后报价，以供应商响应文件中的报价为准。</w:t>
      </w:r>
    </w:p>
    <w:p>
      <w:pPr>
        <w:spacing w:line="400" w:lineRule="exact"/>
        <w:ind w:firstLine="560" w:firstLineChars="200"/>
        <w:rPr>
          <w:rFonts w:ascii="方正仿宋_GBK" w:hAnsi="宋体" w:eastAsia="方正仿宋_GBK"/>
          <w:szCs w:val="28"/>
        </w:rPr>
      </w:pPr>
      <w:r>
        <w:rPr>
          <w:rFonts w:hint="eastAsia" w:ascii="方正仿宋_GBK" w:hAnsi="宋体" w:eastAsia="方正仿宋_GBK"/>
          <w:szCs w:val="28"/>
        </w:rPr>
        <w:t>（八）</w:t>
      </w:r>
      <w:bookmarkStart w:id="26" w:name="_Toc480201037"/>
      <w:r>
        <w:rPr>
          <w:rFonts w:hint="eastAsia" w:ascii="方正仿宋_GBK" w:hAnsi="宋体" w:eastAsia="方正仿宋_GBK"/>
          <w:szCs w:val="28"/>
        </w:rPr>
        <w:t>供应商在谈判时作出的所有书面承诺须由法定代表人或其授权代表签字。</w:t>
      </w:r>
    </w:p>
    <w:p>
      <w:pPr>
        <w:spacing w:line="400" w:lineRule="exact"/>
        <w:ind w:firstLine="560" w:firstLineChars="200"/>
        <w:rPr>
          <w:rFonts w:ascii="方正仿宋_GBK" w:hAnsi="宋体" w:eastAsia="方正仿宋_GBK"/>
          <w:szCs w:val="28"/>
        </w:rPr>
      </w:pPr>
      <w:r>
        <w:rPr>
          <w:rFonts w:hint="eastAsia" w:ascii="方正仿宋_GBK" w:hAnsi="宋体" w:eastAsia="方正仿宋_GBK"/>
          <w:szCs w:val="28"/>
        </w:rPr>
        <w:t>（九）谈判结束后，谈判小组要求所有参加正式谈判的供应商在规定时间内同时书面提交最后报价及有关承诺（填写《最后报价表》并密封提交）。已提交响应文件但未在规定时间内进行最后报价的供应商，视为放弃最后报价，以供应商响应文件中的报价为准。</w:t>
      </w:r>
    </w:p>
    <w:p>
      <w:pPr>
        <w:spacing w:line="400" w:lineRule="exact"/>
        <w:ind w:firstLine="562" w:firstLineChars="200"/>
        <w:rPr>
          <w:rFonts w:ascii="方正仿宋_GBK" w:eastAsia="方正仿宋_GBK"/>
          <w:b/>
          <w:color w:val="000000"/>
          <w:szCs w:val="28"/>
        </w:rPr>
      </w:pPr>
      <w:r>
        <w:rPr>
          <w:rFonts w:hint="eastAsia" w:ascii="方正仿宋_GBK" w:hAnsi="宋体" w:eastAsia="方正仿宋_GBK"/>
          <w:b/>
          <w:color w:val="000000"/>
          <w:szCs w:val="28"/>
        </w:rPr>
        <w:t>二、</w:t>
      </w:r>
      <w:bookmarkEnd w:id="26"/>
      <w:bookmarkStart w:id="27" w:name="_Toc102227320"/>
      <w:bookmarkStart w:id="28" w:name="_Toc342913394"/>
      <w:r>
        <w:rPr>
          <w:rFonts w:hint="eastAsia" w:ascii="方正仿宋_GBK" w:eastAsia="方正仿宋_GBK"/>
          <w:b/>
          <w:color w:val="000000"/>
          <w:szCs w:val="28"/>
        </w:rPr>
        <w:t>评审依据</w:t>
      </w:r>
    </w:p>
    <w:p>
      <w:pPr>
        <w:spacing w:line="400" w:lineRule="exact"/>
        <w:ind w:firstLine="560" w:firstLineChars="200"/>
        <w:rPr>
          <w:rFonts w:ascii="方正仿宋_GBK" w:eastAsia="方正仿宋_GBK"/>
          <w:color w:val="000000"/>
          <w:szCs w:val="28"/>
        </w:rPr>
      </w:pPr>
      <w:r>
        <w:rPr>
          <w:rFonts w:hint="eastAsia" w:ascii="方正仿宋_GBK" w:eastAsia="方正仿宋_GBK"/>
          <w:color w:val="000000"/>
          <w:szCs w:val="28"/>
        </w:rPr>
        <w:t>评审的依据为竞争性谈判文件和响应文件（含有效的补充文件）。谈判小组判断响应文件对竞争性谈判文件的响应，仅基于响应文件本身而不靠外部证据。</w:t>
      </w:r>
    </w:p>
    <w:p>
      <w:pPr>
        <w:spacing w:line="400" w:lineRule="exact"/>
        <w:ind w:firstLine="562" w:firstLineChars="200"/>
        <w:rPr>
          <w:rFonts w:ascii="方正仿宋_GBK" w:hAnsi="宋体" w:eastAsia="方正仿宋_GBK"/>
          <w:b/>
          <w:color w:val="000000"/>
          <w:szCs w:val="28"/>
        </w:rPr>
      </w:pPr>
      <w:r>
        <w:rPr>
          <w:rFonts w:hint="eastAsia" w:ascii="方正仿宋_GBK" w:hAnsi="宋体" w:eastAsia="方正仿宋_GBK"/>
          <w:b/>
          <w:color w:val="000000"/>
          <w:szCs w:val="28"/>
        </w:rPr>
        <w:t>三、成交原则</w:t>
      </w:r>
    </w:p>
    <w:p>
      <w:pPr>
        <w:spacing w:line="400" w:lineRule="exact"/>
        <w:ind w:firstLine="560" w:firstLineChars="200"/>
        <w:rPr>
          <w:rFonts w:ascii="方正仿宋_GBK" w:eastAsia="方正仿宋_GBK"/>
          <w:color w:val="000000"/>
          <w:szCs w:val="32"/>
        </w:rPr>
      </w:pPr>
      <w:r>
        <w:rPr>
          <w:rFonts w:hint="eastAsia" w:ascii="方正仿宋_GBK" w:eastAsia="方正仿宋_GBK"/>
          <w:color w:val="000000"/>
          <w:szCs w:val="32"/>
        </w:rPr>
        <w:t>（一）评审办法</w:t>
      </w:r>
    </w:p>
    <w:p>
      <w:pPr>
        <w:spacing w:line="400" w:lineRule="exact"/>
        <w:ind w:firstLine="560" w:firstLineChars="200"/>
        <w:rPr>
          <w:rFonts w:ascii="方正仿宋_GBK" w:eastAsia="方正仿宋_GBK"/>
          <w:color w:val="000000"/>
          <w:szCs w:val="32"/>
        </w:rPr>
      </w:pPr>
      <w:r>
        <w:rPr>
          <w:rFonts w:hint="eastAsia" w:ascii="方正仿宋_GBK" w:eastAsia="方正仿宋_GBK"/>
          <w:color w:val="000000"/>
          <w:szCs w:val="32"/>
        </w:rPr>
        <w:t>1.谈判小组将依照本竞争性谈判文件相关规定对质量和服务均能满足竞争性谈判实质性响应要求的供应商所提交的最后报价按照由低到高的顺序提出3名成交候选人。</w:t>
      </w:r>
    </w:p>
    <w:p>
      <w:pPr>
        <w:spacing w:line="400" w:lineRule="exact"/>
        <w:ind w:firstLine="560" w:firstLineChars="200"/>
        <w:rPr>
          <w:rFonts w:ascii="方正仿宋_GBK" w:eastAsia="方正仿宋_GBK"/>
          <w:color w:val="000000"/>
          <w:szCs w:val="32"/>
        </w:rPr>
      </w:pPr>
      <w:r>
        <w:rPr>
          <w:rFonts w:hint="eastAsia" w:ascii="方正仿宋_GBK" w:eastAsia="方正仿宋_GBK"/>
          <w:color w:val="000000"/>
          <w:szCs w:val="32"/>
        </w:rPr>
        <w:t>2.若供应商的最后报价价格相同，按技术参数（条款）的优劣顺序排列；以上都相同的，按服务条款的优劣顺序排列。</w:t>
      </w:r>
    </w:p>
    <w:p>
      <w:pPr>
        <w:spacing w:line="400" w:lineRule="exact"/>
        <w:ind w:firstLine="560" w:firstLineChars="200"/>
        <w:rPr>
          <w:rFonts w:hint="eastAsia" w:ascii="方正仿宋_GBK" w:eastAsia="方正仿宋_GBK"/>
          <w:color w:val="000000"/>
          <w:szCs w:val="32"/>
        </w:rPr>
      </w:pPr>
      <w:r>
        <w:rPr>
          <w:rFonts w:hint="eastAsia" w:ascii="方正仿宋_GBK" w:eastAsia="方正仿宋_GBK"/>
          <w:color w:val="000000"/>
          <w:szCs w:val="32"/>
        </w:rPr>
        <w:t>3.成交价格=成交供应商的最后报价</w:t>
      </w:r>
    </w:p>
    <w:p>
      <w:pPr>
        <w:spacing w:line="400" w:lineRule="exact"/>
        <w:ind w:firstLine="560" w:firstLineChars="200"/>
        <w:rPr>
          <w:rFonts w:hint="eastAsia" w:ascii="方正仿宋_GBK" w:eastAsia="方正仿宋_GBK"/>
          <w:color w:val="000000"/>
          <w:szCs w:val="32"/>
          <w:lang w:val="en-US" w:eastAsia="zh-CN"/>
        </w:rPr>
      </w:pPr>
      <w:r>
        <w:rPr>
          <w:rFonts w:hint="eastAsia" w:ascii="方正仿宋_GBK" w:eastAsia="方正仿宋_GBK"/>
          <w:color w:val="000000"/>
          <w:szCs w:val="32"/>
          <w:lang w:eastAsia="zh-CN"/>
        </w:rPr>
        <w:t>（</w:t>
      </w:r>
      <w:r>
        <w:rPr>
          <w:rFonts w:hint="eastAsia" w:ascii="方正仿宋_GBK" w:eastAsia="方正仿宋_GBK"/>
          <w:color w:val="000000"/>
          <w:szCs w:val="32"/>
          <w:lang w:val="en-US" w:eastAsia="zh-CN"/>
        </w:rPr>
        <w:t>二</w:t>
      </w:r>
      <w:r>
        <w:rPr>
          <w:rFonts w:hint="eastAsia" w:ascii="方正仿宋_GBK" w:eastAsia="方正仿宋_GBK"/>
          <w:color w:val="000000"/>
          <w:szCs w:val="32"/>
          <w:lang w:eastAsia="zh-CN"/>
        </w:rPr>
        <w:t>）</w:t>
      </w:r>
      <w:r>
        <w:rPr>
          <w:rFonts w:hint="eastAsia" w:ascii="方正仿宋_GBK" w:eastAsia="方正仿宋_GBK"/>
          <w:color w:val="000000"/>
          <w:szCs w:val="32"/>
          <w:lang w:val="en-US" w:eastAsia="zh-CN"/>
        </w:rPr>
        <w:t>关于政策性扣减</w:t>
      </w:r>
    </w:p>
    <w:p>
      <w:pPr>
        <w:spacing w:line="400" w:lineRule="exact"/>
        <w:ind w:firstLine="560" w:firstLineChars="200"/>
        <w:rPr>
          <w:rFonts w:hint="eastAsia" w:ascii="方正仿宋_GBK" w:eastAsia="方正仿宋_GBK"/>
          <w:color w:val="000000"/>
          <w:szCs w:val="32"/>
        </w:rPr>
      </w:pPr>
      <w:r>
        <w:rPr>
          <w:rFonts w:hint="eastAsia" w:ascii="方正仿宋_GBK" w:eastAsia="方正仿宋_GBK"/>
          <w:color w:val="000000"/>
          <w:szCs w:val="32"/>
        </w:rPr>
        <w:t>1.投标人为非联合体投标的，对小微型企业给予</w:t>
      </w:r>
      <w:r>
        <w:rPr>
          <w:rFonts w:hint="eastAsia" w:ascii="方正仿宋_GBK" w:eastAsia="方正仿宋_GBK"/>
          <w:color w:val="000000"/>
          <w:szCs w:val="32"/>
          <w:lang w:val="en-US" w:eastAsia="zh-CN"/>
        </w:rPr>
        <w:t xml:space="preserve">   6  </w:t>
      </w:r>
      <w:r>
        <w:rPr>
          <w:rFonts w:hint="eastAsia" w:ascii="方正仿宋_GBK" w:eastAsia="方正仿宋_GBK"/>
          <w:color w:val="000000"/>
          <w:szCs w:val="32"/>
        </w:rPr>
        <w:t>%的扣除，以扣除后的报价参与评审。</w:t>
      </w:r>
    </w:p>
    <w:p>
      <w:pPr>
        <w:spacing w:line="400" w:lineRule="exact"/>
        <w:ind w:firstLine="560" w:firstLineChars="200"/>
        <w:rPr>
          <w:rFonts w:hint="eastAsia" w:ascii="方正仿宋_GBK" w:eastAsia="方正仿宋_GBK"/>
          <w:color w:val="000000"/>
          <w:szCs w:val="32"/>
          <w:lang w:val="en-US" w:eastAsia="zh-CN"/>
        </w:rPr>
      </w:pPr>
      <w:r>
        <w:rPr>
          <w:rFonts w:hint="eastAsia" w:ascii="方正仿宋_GBK" w:eastAsia="方正仿宋_GBK"/>
          <w:color w:val="000000"/>
          <w:szCs w:val="32"/>
        </w:rPr>
        <w:t>2.监狱企业、残疾人福利性单位属于微型企业的，应提供中小微企业声明函（详见第</w:t>
      </w:r>
      <w:r>
        <w:rPr>
          <w:rFonts w:hint="eastAsia" w:ascii="方正仿宋_GBK" w:eastAsia="方正仿宋_GBK"/>
          <w:color w:val="000000"/>
          <w:szCs w:val="32"/>
          <w:lang w:val="en-US" w:eastAsia="zh-CN"/>
        </w:rPr>
        <w:t>六</w:t>
      </w:r>
      <w:r>
        <w:rPr>
          <w:rFonts w:hint="eastAsia" w:ascii="方正仿宋_GBK" w:eastAsia="方正仿宋_GBK"/>
          <w:color w:val="000000"/>
          <w:szCs w:val="32"/>
        </w:rPr>
        <w:t>篇 “中小微企业声明函”）。未提供以上资料的监狱企业、残疾人福利性单位视同小型企业。</w:t>
      </w:r>
    </w:p>
    <w:p>
      <w:pPr>
        <w:pStyle w:val="3"/>
        <w:spacing w:line="400" w:lineRule="exact"/>
        <w:rPr>
          <w:rFonts w:ascii="方正仿宋_GBK" w:eastAsia="方正仿宋_GBK"/>
          <w:sz w:val="28"/>
          <w:szCs w:val="28"/>
        </w:rPr>
      </w:pPr>
      <w:bookmarkStart w:id="29" w:name="_Toc480201038"/>
      <w:r>
        <w:rPr>
          <w:rFonts w:hint="eastAsia" w:ascii="方正仿宋_GBK" w:eastAsia="方正仿宋_GBK"/>
          <w:sz w:val="28"/>
          <w:szCs w:val="28"/>
        </w:rPr>
        <w:t>四、无效响应</w:t>
      </w:r>
      <w:bookmarkEnd w:id="29"/>
    </w:p>
    <w:p>
      <w:pPr>
        <w:snapToGrid w:val="0"/>
        <w:spacing w:line="400" w:lineRule="exact"/>
        <w:ind w:firstLine="465"/>
        <w:rPr>
          <w:rFonts w:ascii="方正仿宋_GBK" w:hAnsi="宋体" w:eastAsia="方正仿宋_GBK"/>
          <w:szCs w:val="28"/>
        </w:rPr>
      </w:pPr>
      <w:r>
        <w:rPr>
          <w:rFonts w:hint="eastAsia" w:ascii="方正仿宋_GBK" w:hAnsi="宋体" w:eastAsia="方正仿宋_GBK"/>
          <w:szCs w:val="28"/>
        </w:rPr>
        <w:t>供应商发生以下条款情况之一者，视为无效响应，其响应文件将被拒绝：</w:t>
      </w:r>
    </w:p>
    <w:p>
      <w:pPr>
        <w:snapToGrid w:val="0"/>
        <w:spacing w:line="400" w:lineRule="exact"/>
        <w:ind w:firstLine="465"/>
        <w:rPr>
          <w:rFonts w:ascii="方正仿宋_GBK" w:hAnsi="宋体" w:eastAsia="方正仿宋_GBK"/>
          <w:szCs w:val="28"/>
        </w:rPr>
      </w:pPr>
      <w:r>
        <w:rPr>
          <w:rFonts w:hint="eastAsia" w:ascii="方正仿宋_GBK" w:hAnsi="宋体" w:eastAsia="方正仿宋_GBK"/>
          <w:szCs w:val="28"/>
        </w:rPr>
        <w:t>（一）供应商不符合规定的基本资格条件或特定资格条件的；</w:t>
      </w:r>
    </w:p>
    <w:p>
      <w:pPr>
        <w:snapToGrid w:val="0"/>
        <w:spacing w:line="400" w:lineRule="exact"/>
        <w:ind w:firstLine="465"/>
        <w:rPr>
          <w:rFonts w:ascii="方正仿宋_GBK" w:hAnsi="宋体" w:eastAsia="方正仿宋_GBK"/>
          <w:szCs w:val="28"/>
        </w:rPr>
      </w:pPr>
      <w:r>
        <w:rPr>
          <w:rFonts w:hint="eastAsia" w:ascii="方正仿宋_GBK" w:hAnsi="宋体" w:eastAsia="方正仿宋_GBK"/>
          <w:szCs w:val="28"/>
        </w:rPr>
        <w:t>（二）供应商的法定代表人或其授权代表未参加谈判；</w:t>
      </w:r>
    </w:p>
    <w:p>
      <w:pPr>
        <w:snapToGrid w:val="0"/>
        <w:spacing w:line="400" w:lineRule="exact"/>
        <w:ind w:firstLine="465"/>
        <w:rPr>
          <w:rFonts w:ascii="方正仿宋_GBK" w:hAnsi="宋体" w:eastAsia="方正仿宋_GBK"/>
          <w:szCs w:val="28"/>
        </w:rPr>
      </w:pPr>
      <w:r>
        <w:rPr>
          <w:rFonts w:hint="eastAsia" w:ascii="方正仿宋_GBK" w:hAnsi="宋体" w:eastAsia="方正仿宋_GBK"/>
          <w:szCs w:val="28"/>
        </w:rPr>
        <w:t>（三）供应商所提交的响应文件不按第六篇“响应文件编制要求”编制或规定签字、盖章；</w:t>
      </w:r>
    </w:p>
    <w:p>
      <w:pPr>
        <w:snapToGrid w:val="0"/>
        <w:spacing w:line="400" w:lineRule="exact"/>
        <w:ind w:firstLine="465"/>
        <w:rPr>
          <w:rFonts w:ascii="方正仿宋_GBK" w:hAnsi="方正仿宋_GBK" w:eastAsia="方正仿宋_GBK" w:cs="方正仿宋_GBK"/>
          <w:szCs w:val="28"/>
        </w:rPr>
      </w:pPr>
      <w:r>
        <w:rPr>
          <w:rFonts w:hint="eastAsia" w:ascii="方正仿宋_GBK" w:hAnsi="方正仿宋_GBK" w:eastAsia="方正仿宋_GBK" w:cs="方正仿宋_GBK"/>
          <w:szCs w:val="28"/>
        </w:rPr>
        <w:t>（四）供应商的最后报价超过采购预算的；</w:t>
      </w:r>
    </w:p>
    <w:p>
      <w:pPr>
        <w:snapToGrid w:val="0"/>
        <w:spacing w:line="400" w:lineRule="exact"/>
        <w:ind w:firstLine="465"/>
        <w:rPr>
          <w:rFonts w:ascii="方正仿宋_GBK" w:hAnsi="方正仿宋_GBK" w:eastAsia="方正仿宋_GBK" w:cs="方正仿宋_GBK"/>
          <w:szCs w:val="28"/>
        </w:rPr>
      </w:pPr>
      <w:r>
        <w:rPr>
          <w:rFonts w:hint="eastAsia" w:ascii="方正仿宋_GBK" w:hAnsi="方正仿宋_GBK" w:eastAsia="方正仿宋_GBK" w:cs="方正仿宋_GBK"/>
          <w:szCs w:val="28"/>
        </w:rPr>
        <w:t>（五）法定代表人为同一个人的两个及两个以上法人，母公司、全资子公司及其控股公司，在同一分包采购中同时参与谈判；</w:t>
      </w:r>
    </w:p>
    <w:p>
      <w:pPr>
        <w:snapToGrid w:val="0"/>
        <w:spacing w:line="400" w:lineRule="exact"/>
        <w:ind w:firstLine="465"/>
        <w:rPr>
          <w:rFonts w:ascii="方正仿宋_GBK" w:hAnsi="方正仿宋_GBK" w:eastAsia="方正仿宋_GBK" w:cs="方正仿宋_GBK"/>
          <w:szCs w:val="28"/>
        </w:rPr>
      </w:pPr>
      <w:r>
        <w:rPr>
          <w:rFonts w:hint="eastAsia" w:ascii="方正仿宋_GBK" w:hAnsi="方正仿宋_GBK" w:eastAsia="方正仿宋_GBK" w:cs="方正仿宋_GBK"/>
          <w:szCs w:val="28"/>
        </w:rPr>
        <w:t>（六）供应商响应文件内容有与国家现行法律法规相违背的内容，或附有采购人无法接受的条件。</w:t>
      </w:r>
    </w:p>
    <w:p>
      <w:pPr>
        <w:pStyle w:val="3"/>
        <w:spacing w:line="400" w:lineRule="exact"/>
        <w:rPr>
          <w:rFonts w:ascii="方正仿宋_GBK" w:hAnsi="方正仿宋_GBK" w:eastAsia="方正仿宋_GBK" w:cs="方正仿宋_GBK"/>
          <w:sz w:val="28"/>
          <w:szCs w:val="28"/>
        </w:rPr>
      </w:pPr>
      <w:bookmarkStart w:id="30" w:name="_Toc480201039"/>
      <w:r>
        <w:rPr>
          <w:rFonts w:hint="eastAsia" w:ascii="方正仿宋_GBK" w:hAnsi="方正仿宋_GBK" w:eastAsia="方正仿宋_GBK" w:cs="方正仿宋_GBK"/>
          <w:sz w:val="28"/>
          <w:szCs w:val="28"/>
        </w:rPr>
        <w:t>五、</w:t>
      </w:r>
      <w:bookmarkEnd w:id="27"/>
      <w:bookmarkEnd w:id="28"/>
      <w:r>
        <w:rPr>
          <w:rFonts w:hint="eastAsia" w:ascii="方正仿宋_GBK" w:hAnsi="方正仿宋_GBK" w:eastAsia="方正仿宋_GBK" w:cs="方正仿宋_GBK"/>
          <w:sz w:val="28"/>
          <w:szCs w:val="28"/>
        </w:rPr>
        <w:t>采购终止</w:t>
      </w:r>
      <w:bookmarkEnd w:id="30"/>
    </w:p>
    <w:p>
      <w:pPr>
        <w:snapToGrid w:val="0"/>
        <w:spacing w:line="400" w:lineRule="exact"/>
        <w:ind w:firstLine="465"/>
        <w:rPr>
          <w:rFonts w:ascii="方正仿宋_GBK" w:hAnsi="方正仿宋_GBK" w:eastAsia="方正仿宋_GBK" w:cs="方正仿宋_GBK"/>
          <w:szCs w:val="28"/>
        </w:rPr>
      </w:pPr>
      <w:r>
        <w:rPr>
          <w:rFonts w:hint="eastAsia" w:ascii="方正仿宋_GBK" w:hAnsi="方正仿宋_GBK" w:eastAsia="方正仿宋_GBK" w:cs="方正仿宋_GBK"/>
          <w:szCs w:val="28"/>
        </w:rPr>
        <w:t>出现下列情形之一的，采购人或者采购代理机构应当终止竞争性谈判采购活动，发布项目终止公告并说明原因，重新开展采购活动：</w:t>
      </w:r>
    </w:p>
    <w:p>
      <w:pPr>
        <w:snapToGrid w:val="0"/>
        <w:spacing w:line="400" w:lineRule="exact"/>
        <w:ind w:firstLine="465"/>
        <w:rPr>
          <w:rFonts w:ascii="方正仿宋_GBK" w:hAnsi="方正仿宋_GBK" w:eastAsia="方正仿宋_GBK" w:cs="方正仿宋_GBK"/>
          <w:szCs w:val="28"/>
        </w:rPr>
      </w:pPr>
      <w:r>
        <w:rPr>
          <w:rFonts w:hint="eastAsia" w:ascii="方正仿宋_GBK" w:hAnsi="方正仿宋_GBK" w:eastAsia="方正仿宋_GBK" w:cs="方正仿宋_GBK"/>
          <w:szCs w:val="28"/>
        </w:rPr>
        <w:t>（一）因情况变化，不再符合规定的竞争性谈判采购方式适用情形的；</w:t>
      </w:r>
    </w:p>
    <w:p>
      <w:pPr>
        <w:snapToGrid w:val="0"/>
        <w:spacing w:line="400" w:lineRule="exact"/>
        <w:ind w:firstLine="465"/>
        <w:rPr>
          <w:rFonts w:ascii="方正仿宋_GBK" w:hAnsi="方正仿宋_GBK" w:eastAsia="方正仿宋_GBK" w:cs="方正仿宋_GBK"/>
          <w:szCs w:val="28"/>
        </w:rPr>
      </w:pPr>
      <w:r>
        <w:rPr>
          <w:rFonts w:hint="eastAsia" w:ascii="方正仿宋_GBK" w:hAnsi="方正仿宋_GBK" w:eastAsia="方正仿宋_GBK" w:cs="方正仿宋_GBK"/>
          <w:szCs w:val="28"/>
        </w:rPr>
        <w:t>（二）出现影响采购公正的违法、违规行为的；</w:t>
      </w:r>
    </w:p>
    <w:p>
      <w:pPr>
        <w:snapToGrid w:val="0"/>
        <w:spacing w:line="400" w:lineRule="exact"/>
        <w:ind w:firstLine="465"/>
        <w:rPr>
          <w:rFonts w:ascii="方正仿宋_GBK" w:hAnsi="方正仿宋_GBK" w:eastAsia="方正仿宋_GBK" w:cs="方正仿宋_GBK"/>
          <w:szCs w:val="28"/>
        </w:rPr>
      </w:pPr>
      <w:r>
        <w:rPr>
          <w:rFonts w:hint="eastAsia" w:ascii="方正仿宋_GBK" w:hAnsi="方正仿宋_GBK" w:eastAsia="方正仿宋_GBK" w:cs="方正仿宋_GBK"/>
          <w:szCs w:val="28"/>
        </w:rPr>
        <w:t>（三）</w:t>
      </w:r>
      <w:bookmarkStart w:id="31" w:name="_Toc480201040"/>
      <w:bookmarkStart w:id="32" w:name="_Toc102227313"/>
      <w:r>
        <w:rPr>
          <w:rFonts w:hint="eastAsia" w:ascii="方正仿宋_GBK" w:hAnsi="方正仿宋_GBK" w:eastAsia="方正仿宋_GBK" w:cs="方正仿宋_GBK"/>
          <w:szCs w:val="28"/>
        </w:rPr>
        <w:t>在采购过程中符合竞争要求的供应商或者报价未超过采购预算的供应商不足3家的，但《政府采购非招标采购方式管理办法》第二十七条第二款规定的情形除外。</w:t>
      </w:r>
    </w:p>
    <w:p>
      <w:pPr>
        <w:widowControl/>
        <w:jc w:val="left"/>
        <w:rPr>
          <w:rFonts w:ascii="方正黑体_GBK" w:hAnsi="方正黑体_GBK" w:eastAsia="方正黑体_GBK" w:cs="方正黑体_GBK"/>
          <w:sz w:val="44"/>
          <w:szCs w:val="44"/>
        </w:rPr>
      </w:pPr>
      <w:r>
        <w:rPr>
          <w:rFonts w:ascii="方正黑体_GBK" w:hAnsi="方正黑体_GBK" w:eastAsia="方正黑体_GBK" w:cs="方正黑体_GBK"/>
          <w:sz w:val="44"/>
          <w:szCs w:val="44"/>
        </w:rPr>
        <w:br w:type="page"/>
      </w:r>
    </w:p>
    <w:p>
      <w:pPr>
        <w:ind w:firstLine="1760" w:firstLineChars="400"/>
        <w:rPr>
          <w:rFonts w:ascii="方正黑体_GBK" w:hAnsi="方正黑体_GBK" w:eastAsia="方正黑体_GBK" w:cs="方正黑体_GBK"/>
          <w:sz w:val="44"/>
          <w:szCs w:val="44"/>
        </w:rPr>
      </w:pPr>
      <w:r>
        <w:rPr>
          <w:rFonts w:hint="eastAsia" w:ascii="方正黑体_GBK" w:hAnsi="方正黑体_GBK" w:eastAsia="方正黑体_GBK" w:cs="方正黑体_GBK"/>
          <w:sz w:val="44"/>
          <w:szCs w:val="44"/>
        </w:rPr>
        <w:t>第五篇  供应商须知</w:t>
      </w:r>
      <w:bookmarkEnd w:id="31"/>
      <w:bookmarkEnd w:id="32"/>
    </w:p>
    <w:p>
      <w:pPr>
        <w:pStyle w:val="3"/>
        <w:spacing w:line="440" w:lineRule="exact"/>
        <w:rPr>
          <w:rFonts w:ascii="方正仿宋_GBK" w:eastAsia="方正仿宋_GBK"/>
          <w:sz w:val="28"/>
          <w:szCs w:val="28"/>
        </w:rPr>
      </w:pPr>
      <w:bookmarkStart w:id="33" w:name="_Toc480201041"/>
      <w:bookmarkStart w:id="34" w:name="_Toc342913389"/>
      <w:r>
        <w:rPr>
          <w:rFonts w:hint="eastAsia" w:ascii="方正仿宋_GBK" w:eastAsia="方正仿宋_GBK"/>
          <w:sz w:val="28"/>
          <w:szCs w:val="28"/>
        </w:rPr>
        <w:t>一、谈判费用</w:t>
      </w:r>
      <w:bookmarkEnd w:id="33"/>
      <w:bookmarkEnd w:id="34"/>
    </w:p>
    <w:p>
      <w:pPr>
        <w:pStyle w:val="18"/>
        <w:spacing w:line="40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参与</w:t>
      </w:r>
      <w:r>
        <w:rPr>
          <w:rFonts w:hint="eastAsia" w:ascii="方正仿宋_GBK" w:eastAsia="方正仿宋_GBK"/>
          <w:sz w:val="28"/>
          <w:szCs w:val="28"/>
        </w:rPr>
        <w:t>谈判</w:t>
      </w:r>
      <w:r>
        <w:rPr>
          <w:rFonts w:hint="eastAsia" w:ascii="方正仿宋_GBK" w:hAnsi="宋体" w:eastAsia="方正仿宋_GBK"/>
          <w:sz w:val="28"/>
          <w:szCs w:val="28"/>
        </w:rPr>
        <w:t>的供应商应承担其编制响应文件与递交响应文件所涉及的一切费用，不论</w:t>
      </w:r>
      <w:r>
        <w:rPr>
          <w:rFonts w:hint="eastAsia" w:ascii="方正仿宋_GBK" w:eastAsia="方正仿宋_GBK"/>
          <w:sz w:val="28"/>
          <w:szCs w:val="28"/>
        </w:rPr>
        <w:t>谈判</w:t>
      </w:r>
      <w:r>
        <w:rPr>
          <w:rFonts w:hint="eastAsia" w:ascii="方正仿宋_GBK" w:hAnsi="宋体" w:eastAsia="方正仿宋_GBK"/>
          <w:sz w:val="28"/>
          <w:szCs w:val="28"/>
        </w:rPr>
        <w:t>结果如何，采购人和采购代理机构在任何情况下无义务也无责任承担这些费用。</w:t>
      </w:r>
    </w:p>
    <w:p>
      <w:pPr>
        <w:pStyle w:val="3"/>
        <w:tabs>
          <w:tab w:val="left" w:pos="2640"/>
        </w:tabs>
        <w:spacing w:line="400" w:lineRule="exact"/>
        <w:rPr>
          <w:rFonts w:ascii="方正仿宋_GBK" w:eastAsia="方正仿宋_GBK"/>
          <w:sz w:val="28"/>
          <w:szCs w:val="28"/>
        </w:rPr>
      </w:pPr>
      <w:bookmarkStart w:id="35" w:name="_Toc342913391"/>
      <w:bookmarkStart w:id="36" w:name="_Toc480201042"/>
      <w:r>
        <w:rPr>
          <w:rFonts w:hint="eastAsia" w:ascii="方正仿宋_GBK" w:eastAsia="方正仿宋_GBK"/>
          <w:sz w:val="28"/>
          <w:szCs w:val="28"/>
        </w:rPr>
        <w:t>二、竞争性谈判文件</w:t>
      </w:r>
      <w:bookmarkEnd w:id="35"/>
      <w:bookmarkEnd w:id="36"/>
    </w:p>
    <w:p>
      <w:pPr>
        <w:snapToGrid w:val="0"/>
        <w:spacing w:line="400" w:lineRule="exact"/>
        <w:ind w:firstLine="560" w:firstLineChars="200"/>
        <w:rPr>
          <w:rFonts w:ascii="方正仿宋_GBK" w:hAnsi="宋体" w:eastAsia="方正仿宋_GBK"/>
          <w:szCs w:val="28"/>
        </w:rPr>
      </w:pPr>
      <w:r>
        <w:rPr>
          <w:rFonts w:hint="eastAsia" w:ascii="方正仿宋_GBK" w:hAnsi="宋体" w:eastAsia="方正仿宋_GBK"/>
          <w:szCs w:val="28"/>
        </w:rPr>
        <w:t>（一）竞争性谈判文件由采购邀请书、</w:t>
      </w:r>
      <w:r>
        <w:rPr>
          <w:rFonts w:hint="eastAsia" w:ascii="方正仿宋_GBK" w:hAnsi="宋体" w:eastAsia="方正仿宋_GBK"/>
          <w:szCs w:val="28"/>
          <w:lang w:val="en-US" w:eastAsia="zh-CN"/>
        </w:rPr>
        <w:t>谈判项目技术</w:t>
      </w:r>
      <w:r>
        <w:rPr>
          <w:rFonts w:hint="eastAsia" w:ascii="方正仿宋_GBK" w:hAnsi="宋体" w:eastAsia="方正仿宋_GBK"/>
          <w:szCs w:val="28"/>
        </w:rPr>
        <w:t>需求、</w:t>
      </w:r>
      <w:r>
        <w:rPr>
          <w:rFonts w:hint="eastAsia" w:ascii="方正仿宋_GBK" w:hAnsi="宋体" w:eastAsia="方正仿宋_GBK"/>
          <w:szCs w:val="28"/>
          <w:lang w:val="en-US" w:eastAsia="zh-CN"/>
        </w:rPr>
        <w:t>谈判项目</w:t>
      </w:r>
      <w:r>
        <w:rPr>
          <w:rFonts w:hint="eastAsia" w:ascii="方正仿宋_GBK" w:hAnsi="宋体" w:eastAsia="方正仿宋_GBK"/>
          <w:szCs w:val="28"/>
        </w:rPr>
        <w:t>商务需求、谈判程序、</w:t>
      </w:r>
      <w:r>
        <w:rPr>
          <w:rFonts w:hint="eastAsia" w:ascii="方正仿宋_GBK" w:hAnsi="宋体" w:eastAsia="方正仿宋_GBK"/>
          <w:szCs w:val="28"/>
          <w:lang w:val="en-US" w:eastAsia="zh-CN"/>
        </w:rPr>
        <w:t>供应商须知</w:t>
      </w:r>
      <w:r>
        <w:rPr>
          <w:rFonts w:hint="eastAsia" w:ascii="方正仿宋_GBK" w:hAnsi="宋体" w:eastAsia="方正仿宋_GBK"/>
          <w:szCs w:val="28"/>
        </w:rPr>
        <w:t>、响应文件编制要求六部分组成。</w:t>
      </w:r>
    </w:p>
    <w:p>
      <w:pPr>
        <w:snapToGrid w:val="0"/>
        <w:spacing w:line="400" w:lineRule="exact"/>
        <w:ind w:firstLine="560" w:firstLineChars="200"/>
        <w:rPr>
          <w:rFonts w:ascii="方正仿宋_GBK" w:hAnsi="宋体" w:eastAsia="方正仿宋_GBK"/>
          <w:szCs w:val="28"/>
        </w:rPr>
      </w:pPr>
      <w:r>
        <w:rPr>
          <w:rFonts w:hint="eastAsia" w:ascii="方正仿宋_GBK" w:hAnsi="宋体" w:eastAsia="方正仿宋_GBK"/>
          <w:szCs w:val="28"/>
        </w:rPr>
        <w:t>（二）采购人（或采购代理机构）所作的一切有效的书面通知、修改及补充，都是竞争性谈判文件不可分割的部分。</w:t>
      </w:r>
    </w:p>
    <w:p>
      <w:pPr>
        <w:spacing w:line="400" w:lineRule="exact"/>
        <w:ind w:firstLine="560" w:firstLineChars="200"/>
        <w:rPr>
          <w:rFonts w:ascii="方正仿宋_GBK" w:hAnsi="宋体" w:eastAsia="方正仿宋_GBK"/>
          <w:szCs w:val="28"/>
        </w:rPr>
      </w:pPr>
      <w:r>
        <w:rPr>
          <w:rFonts w:hint="eastAsia" w:ascii="方正仿宋_GBK" w:hAnsi="宋体" w:eastAsia="方正仿宋_GBK"/>
          <w:szCs w:val="28"/>
        </w:rPr>
        <w:t>（三）</w:t>
      </w:r>
      <w:bookmarkStart w:id="37" w:name="_Toc318159780"/>
      <w:bookmarkStart w:id="38" w:name="_Toc318166429"/>
      <w:bookmarkStart w:id="39" w:name="_Toc318159160"/>
      <w:bookmarkStart w:id="40" w:name="_Toc318159349"/>
      <w:r>
        <w:rPr>
          <w:rFonts w:hint="eastAsia" w:ascii="方正仿宋_GBK" w:hAnsi="宋体" w:eastAsia="方正仿宋_GBK"/>
          <w:color w:val="000000"/>
          <w:szCs w:val="28"/>
        </w:rPr>
        <w:t>评审的依据为竞争性谈判文件和响应文件（含有效的书</w:t>
      </w:r>
      <w:r>
        <w:rPr>
          <w:rFonts w:hint="eastAsia" w:ascii="方正仿宋_GBK" w:hAnsi="宋体" w:eastAsia="方正仿宋_GBK"/>
          <w:szCs w:val="28"/>
        </w:rPr>
        <w:t>面承诺）。谈判小组判断响应文件对竞争性谈判文件的响应，仅基于响应文件本身而不靠外部证据。</w:t>
      </w:r>
    </w:p>
    <w:bookmarkEnd w:id="37"/>
    <w:bookmarkEnd w:id="38"/>
    <w:bookmarkEnd w:id="39"/>
    <w:bookmarkEnd w:id="40"/>
    <w:p>
      <w:pPr>
        <w:pStyle w:val="3"/>
        <w:spacing w:line="400" w:lineRule="exact"/>
        <w:rPr>
          <w:rFonts w:ascii="方正仿宋_GBK" w:eastAsia="方正仿宋_GBK"/>
          <w:sz w:val="28"/>
          <w:szCs w:val="28"/>
        </w:rPr>
      </w:pPr>
      <w:bookmarkStart w:id="41" w:name="_Toc179714297"/>
      <w:bookmarkStart w:id="42" w:name="_Toc480201043"/>
      <w:bookmarkStart w:id="43" w:name="_Toc342913392"/>
      <w:bookmarkStart w:id="44" w:name="_Toc102227318"/>
      <w:r>
        <w:rPr>
          <w:rFonts w:hint="eastAsia" w:ascii="方正仿宋_GBK" w:eastAsia="方正仿宋_GBK"/>
          <w:sz w:val="28"/>
          <w:szCs w:val="28"/>
        </w:rPr>
        <w:t>三、谈判要求</w:t>
      </w:r>
      <w:bookmarkEnd w:id="41"/>
      <w:bookmarkEnd w:id="42"/>
      <w:bookmarkEnd w:id="43"/>
      <w:bookmarkEnd w:id="44"/>
    </w:p>
    <w:p>
      <w:pPr>
        <w:spacing w:line="400" w:lineRule="exact"/>
        <w:ind w:firstLine="560" w:firstLineChars="200"/>
        <w:rPr>
          <w:rFonts w:ascii="方正仿宋_GBK" w:hAnsi="宋体" w:eastAsia="方正仿宋_GBK"/>
          <w:szCs w:val="28"/>
        </w:rPr>
      </w:pPr>
      <w:r>
        <w:rPr>
          <w:rFonts w:hint="eastAsia" w:ascii="方正仿宋_GBK" w:hAnsi="宋体" w:eastAsia="方正仿宋_GBK"/>
          <w:szCs w:val="28"/>
        </w:rPr>
        <w:t>（一）响应文件</w:t>
      </w:r>
    </w:p>
    <w:p>
      <w:pPr>
        <w:spacing w:line="400" w:lineRule="exact"/>
        <w:ind w:firstLine="560" w:firstLineChars="200"/>
        <w:rPr>
          <w:rFonts w:ascii="方正仿宋_GBK" w:hAnsi="宋体" w:eastAsia="方正仿宋_GBK"/>
          <w:szCs w:val="28"/>
        </w:rPr>
      </w:pPr>
      <w:r>
        <w:rPr>
          <w:rFonts w:hint="eastAsia" w:ascii="方正仿宋_GBK" w:hAnsi="宋体" w:eastAsia="方正仿宋_GBK"/>
          <w:szCs w:val="28"/>
        </w:rPr>
        <w:t>1、供应商应当按照竞争性谈判文件的要求编制响应文件，并对竞争性谈判文件提出的要求和条件作出实质性响应，响应文件原则上采用软面订本，同时应编制完整的页码、目录。</w:t>
      </w:r>
    </w:p>
    <w:p>
      <w:pPr>
        <w:spacing w:line="400" w:lineRule="exact"/>
        <w:ind w:firstLine="560" w:firstLineChars="200"/>
        <w:rPr>
          <w:rFonts w:ascii="方正仿宋_GBK" w:hAnsi="宋体" w:eastAsia="方正仿宋_GBK"/>
          <w:szCs w:val="28"/>
        </w:rPr>
      </w:pPr>
      <w:r>
        <w:rPr>
          <w:rFonts w:hint="eastAsia" w:ascii="方正仿宋_GBK" w:hAnsi="宋体" w:eastAsia="方正仿宋_GBK"/>
          <w:szCs w:val="28"/>
        </w:rPr>
        <w:t>2、响应文件组成</w:t>
      </w:r>
    </w:p>
    <w:p>
      <w:pPr>
        <w:spacing w:line="400" w:lineRule="exact"/>
        <w:ind w:firstLine="560" w:firstLineChars="200"/>
        <w:rPr>
          <w:rFonts w:ascii="方正仿宋_GBK" w:hAnsi="宋体" w:eastAsia="方正仿宋_GBK"/>
          <w:szCs w:val="28"/>
        </w:rPr>
      </w:pPr>
      <w:r>
        <w:rPr>
          <w:rFonts w:hint="eastAsia" w:ascii="方正仿宋_GBK" w:hAnsi="宋体" w:eastAsia="方正仿宋_GBK"/>
          <w:szCs w:val="28"/>
        </w:rPr>
        <w:t>响应文件由第六篇“响应文件编制要求”规定的部分和供应商所作的一切有效补充、修改和承诺等文件组成，供应商应按照第六篇“响应文件编制要求”规定的目录顺序组织编写和装订，也可在基本格式基础上对表格进行扩展，未规定格式的由供应商自定格式。</w:t>
      </w:r>
    </w:p>
    <w:p>
      <w:pPr>
        <w:spacing w:line="400" w:lineRule="exact"/>
        <w:ind w:firstLine="560" w:firstLineChars="200"/>
        <w:rPr>
          <w:rFonts w:ascii="方正仿宋_GBK" w:hAnsi="宋体" w:eastAsia="方正仿宋_GBK"/>
          <w:szCs w:val="28"/>
        </w:rPr>
      </w:pPr>
      <w:r>
        <w:rPr>
          <w:rFonts w:hint="eastAsia" w:ascii="方正仿宋_GBK" w:hAnsi="宋体" w:eastAsia="方正仿宋_GBK"/>
          <w:szCs w:val="28"/>
        </w:rPr>
        <w:t>（二）谈判有效期：响应文件及有关承诺文件有效期为提交响应文件截止时间起90天。</w:t>
      </w:r>
    </w:p>
    <w:p>
      <w:pPr>
        <w:snapToGrid w:val="0"/>
        <w:spacing w:line="400" w:lineRule="exact"/>
        <w:ind w:firstLine="560"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（三））提交响应文件的份数和签署</w:t>
      </w:r>
    </w:p>
    <w:p>
      <w:pPr>
        <w:snapToGrid w:val="0"/>
        <w:spacing w:line="400" w:lineRule="exact"/>
        <w:ind w:firstLine="560"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1、响应</w:t>
      </w:r>
      <w:r>
        <w:rPr>
          <w:rFonts w:hint="eastAsia" w:ascii="方正仿宋_GBK" w:hAnsi="方正仿宋_GBK" w:eastAsia="方正仿宋_GBK" w:cs="方正仿宋_GBK"/>
          <w:szCs w:val="28"/>
          <w:lang w:val="en-US" w:eastAsia="zh-CN"/>
        </w:rPr>
        <w:t>文件</w:t>
      </w:r>
      <w:r>
        <w:rPr>
          <w:rFonts w:hint="eastAsia" w:ascii="方正仿宋_GBK" w:hAnsi="方正仿宋_GBK" w:eastAsia="方正仿宋_GBK" w:cs="方正仿宋_GBK"/>
          <w:szCs w:val="28"/>
        </w:rPr>
        <w:t>一式两份，其中正本一份，副本一份（注明正副本）；副本可为正本的复印件，应与正本一致，如出现不一致情况以正本为准。</w:t>
      </w:r>
    </w:p>
    <w:p>
      <w:pPr>
        <w:snapToGrid w:val="0"/>
        <w:spacing w:line="400" w:lineRule="exact"/>
        <w:ind w:firstLine="560"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2、在响应文件正本中，竞争性谈判文件第</w:t>
      </w:r>
      <w:r>
        <w:rPr>
          <w:rFonts w:hint="eastAsia" w:ascii="方正仿宋_GBK" w:hAnsi="方正仿宋_GBK" w:eastAsia="方正仿宋_GBK" w:cs="方正仿宋_GBK"/>
          <w:szCs w:val="28"/>
          <w:lang w:val="en-US" w:eastAsia="zh-CN"/>
        </w:rPr>
        <w:t>六</w:t>
      </w:r>
      <w:r>
        <w:rPr>
          <w:rFonts w:hint="eastAsia" w:ascii="方正仿宋_GBK" w:hAnsi="方正仿宋_GBK" w:eastAsia="方正仿宋_GBK" w:cs="方正仿宋_GBK"/>
          <w:szCs w:val="28"/>
        </w:rPr>
        <w:t>篇响应文件编制要求中规定签字、盖章的地方必须按其规定签字、盖章。</w:t>
      </w:r>
    </w:p>
    <w:p>
      <w:pPr>
        <w:snapToGrid w:val="0"/>
        <w:spacing w:line="400" w:lineRule="exact"/>
        <w:ind w:firstLine="560"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（四）响应文件的递交</w:t>
      </w:r>
    </w:p>
    <w:p>
      <w:pPr>
        <w:snapToGrid w:val="0"/>
        <w:spacing w:line="400" w:lineRule="exact"/>
        <w:ind w:firstLine="560"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1. 响应文件的密封</w:t>
      </w:r>
    </w:p>
    <w:p>
      <w:pPr>
        <w:snapToGrid w:val="0"/>
        <w:spacing w:line="400" w:lineRule="exact"/>
        <w:ind w:firstLine="560"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1.1</w:t>
      </w:r>
      <w:r>
        <w:rPr>
          <w:rFonts w:hint="eastAsia" w:ascii="方正仿宋_GBK" w:hAnsi="方正仿宋_GBK" w:eastAsia="方正仿宋_GBK" w:cs="方正仿宋_GBK"/>
          <w:szCs w:val="28"/>
          <w:lang w:val="en-US" w:eastAsia="zh-CN"/>
        </w:rPr>
        <w:t>经济文件单独封装，技术、商务、资质及其他文件一起封装。</w:t>
      </w:r>
      <w:r>
        <w:rPr>
          <w:rFonts w:hint="eastAsia" w:ascii="方正仿宋_GBK" w:hAnsi="方正仿宋_GBK" w:eastAsia="方正仿宋_GBK" w:cs="方正仿宋_GBK"/>
          <w:szCs w:val="28"/>
        </w:rPr>
        <w:t>响应文件的正本、副本应密封送达递交响应文件地点，应在封套上注明项目名称、</w:t>
      </w:r>
      <w:r>
        <w:rPr>
          <w:rFonts w:hint="eastAsia" w:ascii="方正仿宋_GBK" w:hAnsi="方正仿宋_GBK" w:eastAsia="方正仿宋_GBK" w:cs="方正仿宋_GBK"/>
          <w:szCs w:val="28"/>
          <w:lang w:val="en-US" w:eastAsia="zh-CN"/>
        </w:rPr>
        <w:t>分包号、</w:t>
      </w:r>
      <w:r>
        <w:rPr>
          <w:rFonts w:hint="eastAsia" w:ascii="方正仿宋_GBK" w:hAnsi="方正仿宋_GBK" w:eastAsia="方正仿宋_GBK" w:cs="方正仿宋_GBK"/>
          <w:szCs w:val="28"/>
        </w:rPr>
        <w:t>供应商名称。</w:t>
      </w:r>
      <w:r>
        <w:rPr>
          <w:rFonts w:hint="eastAsia" w:ascii="方正仿宋_GBK" w:hAnsi="方正仿宋_GBK" w:eastAsia="方正仿宋_GBK" w:cs="方正仿宋_GBK"/>
          <w:szCs w:val="28"/>
          <w:lang w:val="en-US" w:eastAsia="zh-CN"/>
        </w:rPr>
        <w:t>正副本可以一起封装，</w:t>
      </w:r>
      <w:r>
        <w:rPr>
          <w:rFonts w:hint="eastAsia" w:ascii="方正仿宋_GBK" w:hAnsi="方正仿宋_GBK" w:eastAsia="方正仿宋_GBK" w:cs="方正仿宋_GBK"/>
          <w:szCs w:val="28"/>
        </w:rPr>
        <w:t>若正本、副本文档分别进行密封的，还应在封套上注明“正本”、“副本”字样。</w:t>
      </w:r>
      <w:bookmarkStart w:id="77" w:name="_GoBack"/>
      <w:bookmarkEnd w:id="77"/>
    </w:p>
    <w:p>
      <w:pPr>
        <w:snapToGrid w:val="0"/>
        <w:spacing w:line="400" w:lineRule="exact"/>
        <w:ind w:firstLine="560"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1.2封套的封口处应加盖供应商公章或由法定代表人授权代表签字。</w:t>
      </w:r>
    </w:p>
    <w:p>
      <w:pPr>
        <w:snapToGrid w:val="0"/>
        <w:spacing w:line="400" w:lineRule="exact"/>
        <w:ind w:firstLine="560"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2.如果未按上述规定进行密封，采购代理机构对响应文件误投、丢失或提前拆封不负责任。</w:t>
      </w:r>
    </w:p>
    <w:p>
      <w:pPr>
        <w:snapToGrid w:val="0"/>
        <w:spacing w:line="400" w:lineRule="exact"/>
        <w:ind w:firstLine="560"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（五）供应商参与人员</w:t>
      </w:r>
    </w:p>
    <w:p>
      <w:pPr>
        <w:snapToGrid w:val="0"/>
        <w:spacing w:line="400" w:lineRule="exact"/>
        <w:ind w:firstLine="560"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各个供应商应当派1-2名代表参与谈判，至少1人应为法定代表人或具有法定代表人授权委托书的授权代表。</w:t>
      </w:r>
    </w:p>
    <w:p>
      <w:pPr>
        <w:pStyle w:val="3"/>
        <w:spacing w:line="480" w:lineRule="exact"/>
        <w:rPr>
          <w:rFonts w:ascii="方正仿宋_GBK" w:hAnsi="方正仿宋_GBK" w:eastAsia="方正仿宋_GBK" w:cs="方正仿宋_GBK"/>
          <w:sz w:val="28"/>
          <w:szCs w:val="28"/>
        </w:rPr>
      </w:pPr>
      <w:bookmarkStart w:id="45" w:name="_Toc480201044"/>
      <w:r>
        <w:rPr>
          <w:rFonts w:hint="eastAsia" w:ascii="方正仿宋_GBK" w:hAnsi="方正仿宋_GBK" w:eastAsia="方正仿宋_GBK" w:cs="方正仿宋_GBK"/>
          <w:sz w:val="28"/>
          <w:szCs w:val="28"/>
        </w:rPr>
        <w:t>四、成交</w:t>
      </w:r>
      <w:bookmarkEnd w:id="45"/>
      <w:r>
        <w:rPr>
          <w:rFonts w:hint="eastAsia" w:ascii="方正仿宋_GBK" w:hAnsi="方正仿宋_GBK" w:eastAsia="方正仿宋_GBK" w:cs="方正仿宋_GBK"/>
          <w:sz w:val="28"/>
          <w:szCs w:val="28"/>
        </w:rPr>
        <w:t>通知</w:t>
      </w:r>
    </w:p>
    <w:p>
      <w:pPr>
        <w:spacing w:line="480" w:lineRule="exact"/>
        <w:ind w:firstLine="560"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（一）采购人在成交供应商确定后2个工作日内，在行采家网（https://www.gec123.com/）站上公示1个工作日。</w:t>
      </w:r>
    </w:p>
    <w:p>
      <w:pPr>
        <w:spacing w:line="400" w:lineRule="exact"/>
        <w:ind w:firstLine="560"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（二）如果供应商对成交结果提出质疑的，请在公告期限内联系采购人。</w:t>
      </w:r>
    </w:p>
    <w:p>
      <w:pPr>
        <w:pStyle w:val="3"/>
        <w:spacing w:line="400" w:lineRule="exact"/>
        <w:rPr>
          <w:rFonts w:ascii="方正仿宋_GBK" w:hAnsi="方正仿宋_GBK" w:eastAsia="方正仿宋_GBK" w:cs="方正仿宋_GBK"/>
          <w:sz w:val="28"/>
          <w:szCs w:val="28"/>
        </w:rPr>
      </w:pPr>
      <w:bookmarkStart w:id="46" w:name="_Toc466546931"/>
      <w:bookmarkStart w:id="47" w:name="_Toc480201047"/>
      <w:r>
        <w:rPr>
          <w:rFonts w:hint="eastAsia" w:ascii="方正仿宋_GBK" w:hAnsi="方正仿宋_GBK" w:eastAsia="方正仿宋_GBK" w:cs="方正仿宋_GBK"/>
          <w:sz w:val="28"/>
          <w:szCs w:val="28"/>
        </w:rPr>
        <w:t>五、</w:t>
      </w:r>
      <w:bookmarkStart w:id="48" w:name="_Toc102227322"/>
      <w:bookmarkStart w:id="49" w:name="_Toc342913396"/>
      <w:bookmarkStart w:id="50" w:name="_Toc11641055"/>
      <w:bookmarkStart w:id="51" w:name="_Toc12789059"/>
      <w:bookmarkEnd w:id="46"/>
      <w:r>
        <w:rPr>
          <w:rFonts w:hint="eastAsia" w:ascii="方正仿宋_GBK" w:hAnsi="方正仿宋_GBK" w:eastAsia="方正仿宋_GBK" w:cs="方正仿宋_GBK"/>
          <w:sz w:val="28"/>
          <w:szCs w:val="28"/>
        </w:rPr>
        <w:t>签订</w:t>
      </w:r>
      <w:bookmarkEnd w:id="48"/>
      <w:r>
        <w:rPr>
          <w:rFonts w:hint="eastAsia" w:ascii="方正仿宋_GBK" w:hAnsi="方正仿宋_GBK" w:eastAsia="方正仿宋_GBK" w:cs="方正仿宋_GBK"/>
          <w:sz w:val="28"/>
          <w:szCs w:val="28"/>
        </w:rPr>
        <w:t>合同</w:t>
      </w:r>
      <w:bookmarkEnd w:id="47"/>
      <w:bookmarkEnd w:id="49"/>
    </w:p>
    <w:p>
      <w:pPr>
        <w:spacing w:line="400" w:lineRule="exact"/>
        <w:ind w:firstLine="420" w:firstLineChars="150"/>
        <w:rPr>
          <w:rFonts w:ascii="方正仿宋_GBK" w:hAnsi="方正仿宋_GBK" w:eastAsia="方正仿宋_GBK" w:cs="方正仿宋_GBK"/>
          <w:szCs w:val="28"/>
        </w:rPr>
      </w:pPr>
      <w:r>
        <w:rPr>
          <w:rFonts w:hint="eastAsia" w:ascii="方正仿宋_GBK" w:hAnsi="方正仿宋_GBK" w:eastAsia="方正仿宋_GBK" w:cs="方正仿宋_GBK"/>
          <w:szCs w:val="28"/>
        </w:rPr>
        <w:t>（一）采购人应当自成交通知书发出之日起三十日内，按照竞争性谈判文件和成交供应商响应文件的约定，与成交供应商签订书面合同。所签订的合同不得对竞争性谈判文件和供应商的响应文件作实质性修改。</w:t>
      </w:r>
    </w:p>
    <w:p>
      <w:pPr>
        <w:spacing w:line="400" w:lineRule="exact"/>
        <w:ind w:firstLine="420" w:firstLineChars="150"/>
        <w:rPr>
          <w:rFonts w:ascii="方正仿宋_GBK" w:hAnsi="方正仿宋_GBK" w:eastAsia="方正仿宋_GBK" w:cs="方正仿宋_GBK"/>
          <w:szCs w:val="28"/>
        </w:rPr>
      </w:pPr>
      <w:r>
        <w:rPr>
          <w:rFonts w:hint="eastAsia" w:ascii="方正仿宋_GBK" w:hAnsi="方正仿宋_GBK" w:eastAsia="方正仿宋_GBK" w:cs="方正仿宋_GBK"/>
          <w:szCs w:val="28"/>
        </w:rPr>
        <w:t>（二）竞争性谈判文件、供应商的响应文件及澄清文件等，均为签订采购合同的依据。</w:t>
      </w:r>
    </w:p>
    <w:p>
      <w:pPr>
        <w:pStyle w:val="2"/>
        <w:spacing w:line="360" w:lineRule="auto"/>
        <w:ind w:firstLine="2160" w:firstLineChars="600"/>
        <w:rPr>
          <w:rFonts w:ascii="方正小标宋_GBK" w:hAnsi="宋体" w:eastAsia="方正小标宋_GBK"/>
          <w:b w:val="0"/>
          <w:sz w:val="36"/>
          <w:szCs w:val="30"/>
        </w:rPr>
      </w:pPr>
      <w:bookmarkStart w:id="52" w:name="_Toc480201049"/>
    </w:p>
    <w:p>
      <w:pPr>
        <w:pStyle w:val="2"/>
        <w:spacing w:line="360" w:lineRule="auto"/>
        <w:ind w:firstLine="2160" w:firstLineChars="600"/>
        <w:jc w:val="center"/>
        <w:rPr>
          <w:rFonts w:ascii="方正小标宋_GBK" w:hAnsi="宋体" w:eastAsia="方正小标宋_GBK"/>
          <w:b w:val="0"/>
          <w:sz w:val="36"/>
          <w:szCs w:val="30"/>
        </w:rPr>
      </w:pPr>
    </w:p>
    <w:p>
      <w:pPr>
        <w:pStyle w:val="2"/>
        <w:spacing w:line="360" w:lineRule="auto"/>
        <w:jc w:val="left"/>
        <w:rPr>
          <w:rFonts w:ascii="方正小标宋_GBK" w:hAnsi="宋体" w:eastAsia="方正小标宋_GBK"/>
          <w:b w:val="0"/>
          <w:sz w:val="36"/>
          <w:szCs w:val="30"/>
        </w:rPr>
      </w:pPr>
    </w:p>
    <w:p>
      <w:pPr>
        <w:pStyle w:val="2"/>
        <w:spacing w:line="360" w:lineRule="auto"/>
        <w:jc w:val="left"/>
        <w:rPr>
          <w:rFonts w:ascii="方正小标宋_GBK" w:hAnsi="宋体" w:eastAsia="方正小标宋_GBK"/>
          <w:b w:val="0"/>
          <w:sz w:val="36"/>
          <w:szCs w:val="30"/>
        </w:rPr>
      </w:pPr>
    </w:p>
    <w:p>
      <w:pPr>
        <w:pStyle w:val="2"/>
        <w:spacing w:line="360" w:lineRule="auto"/>
        <w:jc w:val="left"/>
        <w:rPr>
          <w:rFonts w:ascii="方正小标宋_GBK" w:hAnsi="宋体" w:eastAsia="方正小标宋_GBK"/>
          <w:b w:val="0"/>
          <w:sz w:val="36"/>
          <w:szCs w:val="30"/>
        </w:rPr>
      </w:pPr>
    </w:p>
    <w:p>
      <w:pPr>
        <w:rPr>
          <w:rFonts w:ascii="方正小标宋_GBK" w:hAnsi="宋体" w:eastAsia="方正小标宋_GBK"/>
          <w:sz w:val="36"/>
          <w:szCs w:val="30"/>
        </w:rPr>
      </w:pPr>
    </w:p>
    <w:p>
      <w:pPr>
        <w:rPr>
          <w:rFonts w:ascii="方正小标宋_GBK" w:hAnsi="宋体" w:eastAsia="方正小标宋_GBK"/>
          <w:sz w:val="36"/>
          <w:szCs w:val="30"/>
        </w:rPr>
      </w:pPr>
    </w:p>
    <w:p>
      <w:pPr>
        <w:rPr>
          <w:rFonts w:ascii="方正小标宋_GBK" w:hAnsi="宋体" w:eastAsia="方正小标宋_GBK"/>
          <w:sz w:val="36"/>
          <w:szCs w:val="30"/>
        </w:rPr>
      </w:pPr>
    </w:p>
    <w:p>
      <w:pPr>
        <w:jc w:val="center"/>
        <w:rPr>
          <w:rFonts w:ascii="方正黑体_GBK" w:hAnsi="方正黑体_GBK" w:eastAsia="方正黑体_GBK" w:cs="方正黑体_GBK"/>
          <w:sz w:val="44"/>
          <w:szCs w:val="44"/>
        </w:rPr>
      </w:pPr>
      <w:r>
        <w:rPr>
          <w:rFonts w:hint="eastAsia" w:ascii="方正黑体_GBK" w:hAnsi="方正黑体_GBK" w:eastAsia="方正黑体_GBK" w:cs="方正黑体_GBK"/>
          <w:sz w:val="44"/>
          <w:szCs w:val="44"/>
        </w:rPr>
        <w:t>第六篇</w:t>
      </w:r>
      <w:bookmarkStart w:id="53" w:name="_Hlt41879464"/>
      <w:bookmarkEnd w:id="53"/>
      <w:bookmarkStart w:id="54" w:name="_Toc12789072"/>
      <w:bookmarkEnd w:id="54"/>
      <w:bookmarkStart w:id="55" w:name="_Toc480201050"/>
      <w:bookmarkEnd w:id="50"/>
      <w:bookmarkEnd w:id="51"/>
      <w:bookmarkEnd w:id="52"/>
      <w:r>
        <w:rPr>
          <w:rFonts w:hint="eastAsia" w:ascii="方正黑体_GBK" w:hAnsi="方正黑体_GBK" w:eastAsia="方正黑体_GBK" w:cs="方正黑体_GBK"/>
          <w:sz w:val="44"/>
          <w:szCs w:val="44"/>
        </w:rPr>
        <w:t xml:space="preserve">   响应文件编制要求</w:t>
      </w:r>
      <w:bookmarkEnd w:id="55"/>
    </w:p>
    <w:p>
      <w:pPr>
        <w:spacing w:line="44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一、经济部分</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（一）竞争性报价函</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w:t>
      </w:r>
    </w:p>
    <w:p>
      <w:pPr>
        <w:spacing w:line="44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二、技术部分</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技术响应偏离表</w:t>
      </w:r>
    </w:p>
    <w:p>
      <w:pPr>
        <w:spacing w:line="44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三、</w:t>
      </w:r>
      <w:r>
        <w:rPr>
          <w:rFonts w:hint="eastAsia" w:ascii="方正仿宋_GBK" w:hAnsi="宋体" w:eastAsia="方正仿宋_GBK"/>
          <w:b/>
          <w:sz w:val="24"/>
          <w:szCs w:val="24"/>
          <w:lang w:val="en-US" w:eastAsia="zh-CN"/>
        </w:rPr>
        <w:t>商务</w:t>
      </w:r>
      <w:r>
        <w:rPr>
          <w:rFonts w:hint="eastAsia" w:ascii="方正仿宋_GBK" w:hAnsi="宋体" w:eastAsia="方正仿宋_GBK"/>
          <w:b/>
          <w:sz w:val="24"/>
          <w:szCs w:val="24"/>
        </w:rPr>
        <w:t>部分</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商务</w:t>
      </w:r>
      <w:r>
        <w:rPr>
          <w:rFonts w:hint="eastAsia" w:ascii="方正仿宋_GBK" w:hAnsi="宋体" w:eastAsia="方正仿宋_GBK"/>
          <w:sz w:val="24"/>
          <w:szCs w:val="24"/>
        </w:rPr>
        <w:t>响应偏离表</w:t>
      </w:r>
    </w:p>
    <w:p>
      <w:pPr>
        <w:spacing w:line="44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四、资格条件及其他</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（一）营业执照（副本）或事业单位法人证书（副本）复印件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（二）组织机构代码证复印件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（三）法定代表人身份证明书（格式）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（四）法定代表人授权委托书（格式）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（五）提供</w:t>
      </w:r>
      <w:r>
        <w:rPr>
          <w:rFonts w:hint="eastAsia" w:ascii="方正仿宋_GBK" w:hAnsi="宋体" w:eastAsia="方正仿宋_GBK"/>
          <w:sz w:val="24"/>
          <w:szCs w:val="24"/>
          <w:lang w:val="en-US" w:eastAsia="zh-CN"/>
        </w:rPr>
        <w:t>最近一年年</w:t>
      </w:r>
      <w:r>
        <w:rPr>
          <w:rFonts w:hint="eastAsia" w:ascii="方正仿宋_GBK" w:hAnsi="宋体" w:eastAsia="方正仿宋_GBK"/>
          <w:sz w:val="24"/>
          <w:szCs w:val="24"/>
        </w:rPr>
        <w:t>度财务状况报告（表）复印件，本年度新成立的公司提供提交响应文件截止时间前一个月的财务状况报告（表）复印件（新成立公司不足一个月的除外）。</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（六）书面声明（格式）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（七）税务登记证（副本）复印件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pPr>
        <w:spacing w:line="440" w:lineRule="exact"/>
        <w:ind w:firstLine="480" w:firstLineChars="200"/>
        <w:rPr>
          <w:rFonts w:ascii="方正仿宋_GBK" w:hAnsi="宋体" w:eastAsia="方正仿宋_GBK"/>
          <w:sz w:val="24"/>
          <w:szCs w:val="24"/>
        </w:rPr>
      </w:pPr>
      <w:r>
        <w:rPr>
          <w:rFonts w:hint="eastAsia" w:ascii="方正仿宋_GBK" w:hAnsi="仿宋" w:eastAsia="方正仿宋_GBK"/>
          <w:sz w:val="24"/>
          <w:szCs w:val="24"/>
        </w:rPr>
        <w:t>说明：供应商按“五证合一”登记制度办理营业执照的，</w:t>
      </w:r>
      <w:r>
        <w:rPr>
          <w:rFonts w:hint="eastAsia" w:ascii="方正仿宋_GBK" w:hAnsi="仿宋" w:eastAsia="方正仿宋_GBK" w:cs="宋体"/>
          <w:kern w:val="0"/>
          <w:sz w:val="24"/>
          <w:szCs w:val="24"/>
        </w:rPr>
        <w:t>组织机构代码证、税务登记证（副本）和社会保险登记证</w:t>
      </w:r>
      <w:r>
        <w:rPr>
          <w:rFonts w:hint="eastAsia" w:ascii="方正仿宋_GBK" w:hAnsi="仿宋" w:eastAsia="方正仿宋_GBK"/>
          <w:sz w:val="24"/>
          <w:szCs w:val="24"/>
        </w:rPr>
        <w:t>以供应商所提供的营业执照（副本）复印件为准。</w:t>
      </w:r>
    </w:p>
    <w:p>
      <w:pPr>
        <w:spacing w:line="44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五、其他应提供的资料</w:t>
      </w:r>
    </w:p>
    <w:p>
      <w:pPr>
        <w:spacing w:line="440" w:lineRule="exact"/>
        <w:ind w:firstLine="480" w:firstLineChars="200"/>
        <w:rPr>
          <w:rFonts w:ascii="方正仿宋_GBK" w:hAnsi="宋体" w:eastAsia="方正仿宋_GBK"/>
          <w:b/>
          <w:sz w:val="24"/>
          <w:szCs w:val="24"/>
        </w:rPr>
      </w:pPr>
      <w:r>
        <w:rPr>
          <w:rFonts w:hint="eastAsia" w:ascii="方正仿宋_GBK" w:hAnsi="宋体" w:eastAsia="方正仿宋_GBK"/>
          <w:sz w:val="24"/>
          <w:szCs w:val="24"/>
        </w:rPr>
        <w:t>（一）供应商小微企业证明文件、微型企业承诺书、监狱企业证明文件、残疾人福利性单位声明函</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（二）其他与项目有关的资料（自附）</w:t>
      </w:r>
    </w:p>
    <w:p>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3"/>
        <w:spacing w:line="360" w:lineRule="auto"/>
        <w:rPr>
          <w:rFonts w:ascii="方正仿宋_GBK" w:hAnsi="宋体" w:eastAsia="方正仿宋_GBK"/>
          <w:sz w:val="24"/>
          <w:szCs w:val="24"/>
        </w:rPr>
      </w:pPr>
      <w:bookmarkStart w:id="56" w:name="_Toc313008356"/>
      <w:bookmarkStart w:id="57" w:name="_Toc313888360"/>
      <w:bookmarkStart w:id="58" w:name="_Toc342913419"/>
      <w:bookmarkStart w:id="59" w:name="_Toc511909623"/>
      <w:bookmarkStart w:id="60" w:name="_Toc12789073"/>
      <w:bookmarkStart w:id="61" w:name="_Toc283382454"/>
      <w:r>
        <w:rPr>
          <w:rFonts w:hint="eastAsia" w:ascii="方正仿宋_GBK" w:hAnsi="宋体" w:eastAsia="方正仿宋_GBK"/>
          <w:sz w:val="24"/>
          <w:szCs w:val="24"/>
        </w:rPr>
        <w:t>一、经济部分</w:t>
      </w:r>
      <w:bookmarkEnd w:id="56"/>
      <w:bookmarkEnd w:id="57"/>
      <w:bookmarkEnd w:id="58"/>
      <w:bookmarkEnd w:id="59"/>
    </w:p>
    <w:bookmarkEnd w:id="60"/>
    <w:bookmarkEnd w:id="61"/>
    <w:p>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（一）竞争性报价函</w:t>
      </w:r>
    </w:p>
    <w:p>
      <w:pPr>
        <w:tabs>
          <w:tab w:val="left" w:pos="6300"/>
        </w:tabs>
        <w:snapToGrid w:val="0"/>
        <w:spacing w:line="480" w:lineRule="exact"/>
        <w:jc w:val="center"/>
        <w:outlineLvl w:val="0"/>
        <w:rPr>
          <w:rFonts w:ascii="方正仿宋_GBK" w:hAnsi="宋体" w:eastAsia="方正仿宋_GBK"/>
          <w:b/>
          <w:szCs w:val="28"/>
        </w:rPr>
      </w:pPr>
      <w:r>
        <w:rPr>
          <w:rFonts w:hint="eastAsia" w:ascii="方正仿宋_GBK" w:hAnsi="宋体" w:eastAsia="方正仿宋_GBK"/>
          <w:b/>
          <w:szCs w:val="28"/>
        </w:rPr>
        <w:t>竞争性报价函</w:t>
      </w:r>
    </w:p>
    <w:p>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（采购机构名称）</w:t>
      </w:r>
      <w:r>
        <w:rPr>
          <w:rFonts w:hint="eastAsia" w:ascii="方正仿宋_GBK" w:hAnsi="宋体" w:eastAsia="方正仿宋_GBK"/>
          <w:sz w:val="24"/>
          <w:szCs w:val="24"/>
        </w:rPr>
        <w:t>：</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我方收到____________________________（谈判项目名称）的竞争性谈判文件，经详细研究，决定参加该谈判项目的竞争谈判。</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1.愿意按照竞争性谈判文件中的一切要求，提供本项目的交货及技术服务，初始报价</w:t>
      </w:r>
      <w:r>
        <w:rPr>
          <w:rFonts w:hint="eastAsia" w:ascii="方正仿宋_GBK" w:hAnsi="宋体" w:eastAsia="方正仿宋_GBK"/>
          <w:sz w:val="24"/>
          <w:szCs w:val="24"/>
          <w:lang w:val="en-US" w:eastAsia="zh-CN"/>
        </w:rPr>
        <w:t>折</w:t>
      </w:r>
      <w:r>
        <w:rPr>
          <w:rFonts w:hint="eastAsia" w:ascii="方正仿宋_GBK" w:hAnsi="宋体" w:eastAsia="方正仿宋_GBK"/>
          <w:sz w:val="24"/>
          <w:szCs w:val="24"/>
        </w:rPr>
        <w:t>率为：       ％。以我公司最后报价为准。</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份，电子文档</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3.我方承诺：本次谈判的有效期为90天。</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4.我方完全理解和接受贵方竞争性谈判文件的一切规定和要求及谈判评审办法。</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5.在整个竞争性谈判过程中，我方若有违规行为，接受按照《中华人民共和国政府采购法》和《竞争性谈判文件》之规定给予惩罚。</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6.我方若成为成交供应商，将按照最终谈判结果签订合同，并且严格履行合同义务。本承诺函将成为合同不可分割的一部分，与合同具有同等的法律效力。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7.我方同意竞争性谈判文件规定。如果我方成为成交供应商，保证在接到成交通知书后，向采购代理机构交纳竞争性谈判文件规定的采购代理服务费。</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pPr>
        <w:snapToGrid w:val="0"/>
        <w:spacing w:line="312" w:lineRule="auto"/>
        <w:ind w:firstLine="480" w:firstLineChars="2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tabs>
          <w:tab w:val="left" w:pos="2895"/>
        </w:tabs>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w:t>
      </w:r>
    </w:p>
    <w:p>
      <w:pPr>
        <w:jc w:val="center"/>
        <w:rPr>
          <w:rFonts w:ascii="方正仿宋_GBK" w:eastAsia="方正仿宋_GBK"/>
          <w:b/>
          <w:szCs w:val="28"/>
        </w:rPr>
      </w:pPr>
      <w:r>
        <w:rPr>
          <w:rFonts w:hint="eastAsia" w:ascii="方正仿宋_GBK" w:eastAsia="方正仿宋_GBK"/>
          <w:b/>
          <w:szCs w:val="28"/>
        </w:rPr>
        <w:t>明细报价表</w:t>
      </w:r>
    </w:p>
    <w:p>
      <w:pPr>
        <w:spacing w:line="360" w:lineRule="auto"/>
        <w:rPr>
          <w:rFonts w:ascii="方正仿宋_GBK" w:hAnsi="宋体" w:eastAsia="方正仿宋_GBK"/>
          <w:sz w:val="24"/>
          <w:szCs w:val="24"/>
        </w:rPr>
      </w:pPr>
      <w:r>
        <w:rPr>
          <w:rFonts w:hint="eastAsia" w:ascii="方正仿宋_GBK" w:hAnsi="宋体" w:eastAsia="方正仿宋_GBK"/>
          <w:sz w:val="24"/>
          <w:szCs w:val="24"/>
        </w:rPr>
        <w:t>谈判项目编号：</w:t>
      </w:r>
    </w:p>
    <w:p>
      <w:pPr>
        <w:spacing w:line="360" w:lineRule="auto"/>
        <w:rPr>
          <w:rFonts w:ascii="方正仿宋_GBK" w:hAnsi="宋体" w:eastAsia="方正仿宋_GBK"/>
          <w:sz w:val="24"/>
          <w:szCs w:val="24"/>
          <w:u w:val="single"/>
        </w:rPr>
      </w:pPr>
      <w:r>
        <w:rPr>
          <w:rFonts w:hint="eastAsia" w:ascii="方正仿宋_GBK" w:hAnsi="宋体" w:eastAsia="方正仿宋_GBK"/>
          <w:sz w:val="24"/>
          <w:szCs w:val="24"/>
        </w:rPr>
        <w:t>项目名称：</w:t>
      </w:r>
    </w:p>
    <w:tbl>
      <w:tblPr>
        <w:tblW w:w="9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1700"/>
        <w:gridCol w:w="1400"/>
        <w:gridCol w:w="2416"/>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1628" w:type="dxa"/>
            <w:vAlign w:val="center"/>
          </w:tcPr>
          <w:p>
            <w:pPr>
              <w:jc w:val="center"/>
              <w:rPr>
                <w:rFonts w:hint="eastAsia" w:ascii="方正仿宋_GBK" w:hAnsi="宋体" w:eastAsia="方正仿宋_GBK"/>
                <w:sz w:val="24"/>
                <w:szCs w:val="28"/>
                <w:lang w:val="en-US" w:eastAsia="zh-CN"/>
              </w:rPr>
            </w:pPr>
            <w:r>
              <w:rPr>
                <w:rFonts w:hint="eastAsia" w:ascii="方正仿宋_GBK" w:hAnsi="宋体" w:eastAsia="方正仿宋_GBK"/>
                <w:sz w:val="24"/>
                <w:szCs w:val="28"/>
                <w:lang w:val="en-US" w:eastAsia="zh-CN"/>
              </w:rPr>
              <w:t>分包</w:t>
            </w:r>
          </w:p>
        </w:tc>
        <w:tc>
          <w:tcPr>
            <w:tcW w:w="1700" w:type="dxa"/>
            <w:vAlign w:val="center"/>
          </w:tcPr>
          <w:p>
            <w:pPr>
              <w:jc w:val="center"/>
              <w:rPr>
                <w:rFonts w:hint="eastAsia" w:ascii="方正仿宋_GBK" w:hAnsi="宋体" w:eastAsia="方正仿宋_GBK"/>
                <w:sz w:val="24"/>
                <w:szCs w:val="28"/>
                <w:lang w:val="en-US" w:eastAsia="zh-CN"/>
              </w:rPr>
            </w:pPr>
            <w:r>
              <w:rPr>
                <w:rFonts w:hint="eastAsia" w:ascii="方正仿宋_GBK" w:hAnsi="宋体" w:eastAsia="方正仿宋_GBK"/>
                <w:sz w:val="24"/>
                <w:szCs w:val="28"/>
                <w:lang w:val="en-US" w:eastAsia="zh-CN"/>
              </w:rPr>
              <w:t>商品名称</w:t>
            </w:r>
          </w:p>
        </w:tc>
        <w:tc>
          <w:tcPr>
            <w:tcW w:w="1400" w:type="dxa"/>
            <w:vAlign w:val="center"/>
          </w:tcPr>
          <w:p>
            <w:pPr>
              <w:jc w:val="center"/>
              <w:rPr>
                <w:rFonts w:hint="eastAsia" w:ascii="方正仿宋_GBK" w:hAnsi="宋体" w:eastAsia="方正仿宋_GBK"/>
                <w:sz w:val="24"/>
                <w:szCs w:val="28"/>
                <w:lang w:val="en-US" w:eastAsia="zh-CN"/>
              </w:rPr>
            </w:pPr>
            <w:r>
              <w:rPr>
                <w:rFonts w:hint="eastAsia" w:ascii="方正仿宋_GBK" w:hAnsi="宋体" w:eastAsia="方正仿宋_GBK"/>
                <w:sz w:val="24"/>
                <w:szCs w:val="28"/>
                <w:lang w:val="en-US" w:eastAsia="zh-CN"/>
              </w:rPr>
              <w:t>规格</w:t>
            </w:r>
          </w:p>
        </w:tc>
        <w:tc>
          <w:tcPr>
            <w:tcW w:w="2416" w:type="dxa"/>
            <w:vAlign w:val="center"/>
          </w:tcPr>
          <w:p>
            <w:pPr>
              <w:jc w:val="center"/>
              <w:rPr>
                <w:rFonts w:hint="eastAsia" w:ascii="方正仿宋_GBK" w:hAnsi="宋体" w:eastAsia="方正仿宋_GBK"/>
                <w:sz w:val="24"/>
                <w:szCs w:val="28"/>
                <w:lang w:val="en-US" w:eastAsia="zh-CN"/>
              </w:rPr>
            </w:pPr>
            <w:r>
              <w:rPr>
                <w:rFonts w:hint="eastAsia" w:ascii="方正仿宋_GBK" w:hAnsi="宋体" w:eastAsia="方正仿宋_GBK"/>
                <w:sz w:val="24"/>
                <w:szCs w:val="28"/>
                <w:lang w:val="en-US" w:eastAsia="zh-CN"/>
              </w:rPr>
              <w:t>价格（此栏只有包4填写）</w:t>
            </w:r>
          </w:p>
        </w:tc>
        <w:tc>
          <w:tcPr>
            <w:tcW w:w="2416" w:type="dxa"/>
            <w:vAlign w:val="center"/>
          </w:tcPr>
          <w:p>
            <w:pPr>
              <w:jc w:val="center"/>
              <w:rPr>
                <w:rFonts w:ascii="方正仿宋_GBK" w:hAnsi="宋体" w:eastAsia="方正仿宋_GBK"/>
                <w:sz w:val="24"/>
                <w:szCs w:val="28"/>
              </w:rPr>
            </w:pPr>
            <w:r>
              <w:rPr>
                <w:rFonts w:hint="eastAsia" w:ascii="方正仿宋_GBK" w:hAnsi="宋体" w:eastAsia="方正仿宋_GBK"/>
                <w:sz w:val="24"/>
                <w:szCs w:val="28"/>
              </w:rPr>
              <w:t>询价最低价的折扣</w:t>
            </w:r>
            <w:r>
              <w:rPr>
                <w:rFonts w:hint="eastAsia" w:ascii="方正仿宋_GBK" w:hAnsi="宋体" w:eastAsia="方正仿宋_GBK"/>
                <w:sz w:val="24"/>
                <w:szCs w:val="28"/>
                <w:lang w:val="en-US" w:eastAsia="zh-CN"/>
              </w:rPr>
              <w:t>%</w:t>
            </w:r>
            <w:r>
              <w:rPr>
                <w:rFonts w:hint="eastAsia" w:ascii="方正仿宋_GBK" w:hAnsi="宋体" w:eastAsia="方正仿宋_GBK"/>
                <w:sz w:val="24"/>
                <w:szCs w:val="28"/>
              </w:rPr>
              <w:t>（最高不超过95%）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1628" w:type="dxa"/>
            <w:vMerge w:val="restart"/>
            <w:vAlign w:val="center"/>
          </w:tcPr>
          <w:p>
            <w:pPr>
              <w:jc w:val="center"/>
              <w:rPr>
                <w:rFonts w:ascii="方正仿宋_GBK" w:hAnsi="宋体" w:eastAsia="方正仿宋_GBK"/>
                <w:sz w:val="24"/>
                <w:szCs w:val="28"/>
              </w:rPr>
            </w:pPr>
          </w:p>
          <w:p>
            <w:pPr>
              <w:jc w:val="center"/>
              <w:rPr>
                <w:rFonts w:ascii="方正仿宋_GBK" w:hAnsi="宋体" w:eastAsia="方正仿宋_GBK"/>
                <w:sz w:val="24"/>
                <w:szCs w:val="28"/>
              </w:rPr>
            </w:pPr>
          </w:p>
        </w:tc>
        <w:tc>
          <w:tcPr>
            <w:tcW w:w="1700" w:type="dxa"/>
            <w:tcBorders>
              <w:bottom w:val="single" w:color="auto" w:sz="4" w:space="0"/>
            </w:tcBorders>
            <w:vAlign w:val="center"/>
          </w:tcPr>
          <w:p>
            <w:pPr>
              <w:jc w:val="center"/>
              <w:rPr>
                <w:rFonts w:ascii="方正仿宋_GBK" w:hAnsi="宋体" w:eastAsia="方正仿宋_GBK"/>
                <w:sz w:val="24"/>
                <w:szCs w:val="28"/>
              </w:rPr>
            </w:pPr>
          </w:p>
        </w:tc>
        <w:tc>
          <w:tcPr>
            <w:tcW w:w="1400" w:type="dxa"/>
            <w:tcBorders>
              <w:bottom w:val="single" w:color="auto" w:sz="4" w:space="0"/>
            </w:tcBorders>
            <w:vAlign w:val="center"/>
          </w:tcPr>
          <w:p>
            <w:pPr>
              <w:jc w:val="center"/>
              <w:rPr>
                <w:rFonts w:ascii="方正仿宋_GBK" w:hAnsi="宋体" w:eastAsia="方正仿宋_GBK"/>
                <w:sz w:val="24"/>
                <w:szCs w:val="28"/>
              </w:rPr>
            </w:pPr>
          </w:p>
        </w:tc>
        <w:tc>
          <w:tcPr>
            <w:tcW w:w="2416" w:type="dxa"/>
            <w:tcBorders>
              <w:bottom w:val="single" w:color="auto" w:sz="4" w:space="0"/>
            </w:tcBorders>
            <w:vAlign w:val="center"/>
          </w:tcPr>
          <w:p>
            <w:pPr>
              <w:jc w:val="center"/>
              <w:rPr>
                <w:rFonts w:ascii="方正仿宋_GBK" w:hAnsi="宋体" w:eastAsia="方正仿宋_GBK"/>
                <w:sz w:val="24"/>
                <w:szCs w:val="28"/>
              </w:rPr>
            </w:pPr>
          </w:p>
        </w:tc>
        <w:tc>
          <w:tcPr>
            <w:tcW w:w="2416" w:type="dxa"/>
            <w:vMerge w:val="restart"/>
            <w:vAlign w:val="center"/>
          </w:tcPr>
          <w:p>
            <w:pPr>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1628" w:type="dxa"/>
            <w:vMerge w:val="continue"/>
            <w:vAlign w:val="center"/>
          </w:tcPr>
          <w:p>
            <w:pPr>
              <w:jc w:val="center"/>
              <w:rPr>
                <w:rFonts w:ascii="方正仿宋_GBK" w:hAnsi="宋体" w:eastAsia="方正仿宋_GBK"/>
                <w:sz w:val="24"/>
                <w:szCs w:val="28"/>
              </w:rPr>
            </w:pPr>
          </w:p>
        </w:tc>
        <w:tc>
          <w:tcPr>
            <w:tcW w:w="1700" w:type="dxa"/>
            <w:vAlign w:val="center"/>
          </w:tcPr>
          <w:p>
            <w:pPr>
              <w:jc w:val="center"/>
              <w:rPr>
                <w:rFonts w:ascii="方正仿宋_GBK" w:hAnsi="宋体" w:eastAsia="方正仿宋_GBK"/>
                <w:sz w:val="24"/>
                <w:szCs w:val="28"/>
              </w:rPr>
            </w:pPr>
          </w:p>
        </w:tc>
        <w:tc>
          <w:tcPr>
            <w:tcW w:w="1400" w:type="dxa"/>
            <w:vAlign w:val="center"/>
          </w:tcPr>
          <w:p>
            <w:pPr>
              <w:jc w:val="center"/>
              <w:rPr>
                <w:rFonts w:ascii="方正仿宋_GBK" w:hAnsi="宋体" w:eastAsia="方正仿宋_GBK"/>
                <w:sz w:val="24"/>
                <w:szCs w:val="28"/>
              </w:rPr>
            </w:pPr>
          </w:p>
        </w:tc>
        <w:tc>
          <w:tcPr>
            <w:tcW w:w="2416" w:type="dxa"/>
            <w:vAlign w:val="center"/>
          </w:tcPr>
          <w:p>
            <w:pPr>
              <w:jc w:val="center"/>
              <w:rPr>
                <w:rFonts w:ascii="方正仿宋_GBK" w:hAnsi="宋体" w:eastAsia="方正仿宋_GBK"/>
                <w:sz w:val="24"/>
                <w:szCs w:val="28"/>
              </w:rPr>
            </w:pPr>
          </w:p>
        </w:tc>
        <w:tc>
          <w:tcPr>
            <w:tcW w:w="2416" w:type="dxa"/>
            <w:vMerge w:val="continue"/>
            <w:vAlign w:val="center"/>
          </w:tcPr>
          <w:p>
            <w:pPr>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1628" w:type="dxa"/>
            <w:vMerge w:val="continue"/>
            <w:vAlign w:val="center"/>
          </w:tcPr>
          <w:p>
            <w:pPr>
              <w:jc w:val="center"/>
              <w:rPr>
                <w:rFonts w:ascii="方正仿宋_GBK" w:hAnsi="宋体" w:eastAsia="方正仿宋_GBK"/>
                <w:sz w:val="24"/>
                <w:szCs w:val="28"/>
              </w:rPr>
            </w:pPr>
          </w:p>
        </w:tc>
        <w:tc>
          <w:tcPr>
            <w:tcW w:w="1700" w:type="dxa"/>
            <w:vAlign w:val="center"/>
          </w:tcPr>
          <w:p>
            <w:pPr>
              <w:jc w:val="center"/>
              <w:rPr>
                <w:rFonts w:ascii="方正仿宋_GBK" w:hAnsi="宋体" w:eastAsia="方正仿宋_GBK"/>
                <w:sz w:val="24"/>
                <w:szCs w:val="28"/>
              </w:rPr>
            </w:pPr>
          </w:p>
        </w:tc>
        <w:tc>
          <w:tcPr>
            <w:tcW w:w="1400" w:type="dxa"/>
            <w:vAlign w:val="center"/>
          </w:tcPr>
          <w:p>
            <w:pPr>
              <w:jc w:val="center"/>
              <w:rPr>
                <w:rFonts w:ascii="方正仿宋_GBK" w:hAnsi="宋体" w:eastAsia="方正仿宋_GBK"/>
                <w:sz w:val="24"/>
                <w:szCs w:val="28"/>
              </w:rPr>
            </w:pPr>
          </w:p>
        </w:tc>
        <w:tc>
          <w:tcPr>
            <w:tcW w:w="2416" w:type="dxa"/>
            <w:vAlign w:val="center"/>
          </w:tcPr>
          <w:p>
            <w:pPr>
              <w:jc w:val="center"/>
              <w:rPr>
                <w:rFonts w:ascii="方正仿宋_GBK" w:hAnsi="宋体" w:eastAsia="方正仿宋_GBK"/>
                <w:sz w:val="24"/>
                <w:szCs w:val="28"/>
              </w:rPr>
            </w:pPr>
          </w:p>
        </w:tc>
        <w:tc>
          <w:tcPr>
            <w:tcW w:w="2416" w:type="dxa"/>
            <w:vMerge w:val="continue"/>
            <w:vAlign w:val="center"/>
          </w:tcPr>
          <w:p>
            <w:pPr>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1628" w:type="dxa"/>
            <w:vMerge w:val="continue"/>
            <w:vAlign w:val="center"/>
          </w:tcPr>
          <w:p>
            <w:pPr>
              <w:jc w:val="center"/>
              <w:rPr>
                <w:rFonts w:ascii="方正仿宋_GBK" w:hAnsi="宋体" w:eastAsia="方正仿宋_GBK"/>
                <w:sz w:val="24"/>
                <w:szCs w:val="28"/>
              </w:rPr>
            </w:pPr>
          </w:p>
        </w:tc>
        <w:tc>
          <w:tcPr>
            <w:tcW w:w="1700" w:type="dxa"/>
            <w:tcBorders>
              <w:bottom w:val="single" w:color="auto" w:sz="4" w:space="0"/>
            </w:tcBorders>
            <w:vAlign w:val="center"/>
          </w:tcPr>
          <w:p>
            <w:pPr>
              <w:jc w:val="center"/>
              <w:rPr>
                <w:rFonts w:ascii="方正仿宋_GBK" w:hAnsi="宋体" w:eastAsia="方正仿宋_GBK"/>
                <w:sz w:val="24"/>
                <w:szCs w:val="28"/>
              </w:rPr>
            </w:pPr>
          </w:p>
        </w:tc>
        <w:tc>
          <w:tcPr>
            <w:tcW w:w="1400" w:type="dxa"/>
            <w:tcBorders>
              <w:bottom w:val="single" w:color="auto" w:sz="4" w:space="0"/>
            </w:tcBorders>
            <w:vAlign w:val="center"/>
          </w:tcPr>
          <w:p>
            <w:pPr>
              <w:jc w:val="center"/>
              <w:rPr>
                <w:rFonts w:ascii="方正仿宋_GBK" w:hAnsi="宋体" w:eastAsia="方正仿宋_GBK"/>
                <w:sz w:val="24"/>
                <w:szCs w:val="28"/>
              </w:rPr>
            </w:pPr>
          </w:p>
        </w:tc>
        <w:tc>
          <w:tcPr>
            <w:tcW w:w="2416" w:type="dxa"/>
            <w:tcBorders>
              <w:bottom w:val="single" w:color="auto" w:sz="4" w:space="0"/>
            </w:tcBorders>
            <w:vAlign w:val="center"/>
          </w:tcPr>
          <w:p>
            <w:pPr>
              <w:jc w:val="center"/>
              <w:rPr>
                <w:rFonts w:ascii="方正仿宋_GBK" w:hAnsi="宋体" w:eastAsia="方正仿宋_GBK"/>
                <w:sz w:val="24"/>
                <w:szCs w:val="28"/>
              </w:rPr>
            </w:pPr>
          </w:p>
        </w:tc>
        <w:tc>
          <w:tcPr>
            <w:tcW w:w="2416" w:type="dxa"/>
            <w:vMerge w:val="continue"/>
            <w:vAlign w:val="center"/>
          </w:tcPr>
          <w:p>
            <w:pPr>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trPr>
        <w:tc>
          <w:tcPr>
            <w:tcW w:w="1628" w:type="dxa"/>
            <w:vMerge w:val="continue"/>
            <w:vAlign w:val="center"/>
          </w:tcPr>
          <w:p>
            <w:pPr>
              <w:jc w:val="center"/>
              <w:rPr>
                <w:rFonts w:ascii="方正仿宋_GBK" w:hAnsi="宋体" w:eastAsia="方正仿宋_GBK"/>
                <w:sz w:val="24"/>
                <w:szCs w:val="28"/>
              </w:rPr>
            </w:pPr>
          </w:p>
        </w:tc>
        <w:tc>
          <w:tcPr>
            <w:tcW w:w="1700" w:type="dxa"/>
            <w:vAlign w:val="center"/>
          </w:tcPr>
          <w:p>
            <w:pPr>
              <w:jc w:val="center"/>
              <w:rPr>
                <w:rFonts w:ascii="方正仿宋_GBK" w:hAnsi="宋体" w:eastAsia="方正仿宋_GBK"/>
                <w:sz w:val="24"/>
                <w:szCs w:val="28"/>
              </w:rPr>
            </w:pPr>
          </w:p>
        </w:tc>
        <w:tc>
          <w:tcPr>
            <w:tcW w:w="1400" w:type="dxa"/>
            <w:vAlign w:val="center"/>
          </w:tcPr>
          <w:p>
            <w:pPr>
              <w:jc w:val="center"/>
              <w:rPr>
                <w:rFonts w:ascii="方正仿宋_GBK" w:hAnsi="宋体" w:eastAsia="方正仿宋_GBK"/>
                <w:sz w:val="24"/>
                <w:szCs w:val="28"/>
              </w:rPr>
            </w:pPr>
          </w:p>
        </w:tc>
        <w:tc>
          <w:tcPr>
            <w:tcW w:w="2416" w:type="dxa"/>
            <w:vAlign w:val="center"/>
          </w:tcPr>
          <w:p>
            <w:pPr>
              <w:jc w:val="center"/>
              <w:rPr>
                <w:rFonts w:ascii="方正仿宋_GBK" w:hAnsi="宋体" w:eastAsia="方正仿宋_GBK"/>
                <w:sz w:val="24"/>
                <w:szCs w:val="28"/>
              </w:rPr>
            </w:pPr>
          </w:p>
        </w:tc>
        <w:tc>
          <w:tcPr>
            <w:tcW w:w="2416" w:type="dxa"/>
            <w:vMerge w:val="continue"/>
            <w:vAlign w:val="center"/>
          </w:tcPr>
          <w:p>
            <w:pPr>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1628" w:type="dxa"/>
            <w:vMerge w:val="continue"/>
            <w:vAlign w:val="center"/>
          </w:tcPr>
          <w:p>
            <w:pPr>
              <w:jc w:val="center"/>
              <w:rPr>
                <w:rFonts w:ascii="方正仿宋_GBK" w:hAnsi="宋体" w:eastAsia="方正仿宋_GBK"/>
                <w:sz w:val="24"/>
                <w:szCs w:val="28"/>
              </w:rPr>
            </w:pPr>
          </w:p>
        </w:tc>
        <w:tc>
          <w:tcPr>
            <w:tcW w:w="1700" w:type="dxa"/>
            <w:vAlign w:val="center"/>
          </w:tcPr>
          <w:p>
            <w:pPr>
              <w:jc w:val="center"/>
              <w:rPr>
                <w:rFonts w:ascii="方正仿宋_GBK" w:hAnsi="宋体" w:eastAsia="方正仿宋_GBK"/>
                <w:sz w:val="24"/>
                <w:szCs w:val="28"/>
              </w:rPr>
            </w:pPr>
          </w:p>
        </w:tc>
        <w:tc>
          <w:tcPr>
            <w:tcW w:w="1400" w:type="dxa"/>
            <w:vAlign w:val="center"/>
          </w:tcPr>
          <w:p>
            <w:pPr>
              <w:jc w:val="center"/>
              <w:rPr>
                <w:rFonts w:ascii="方正仿宋_GBK" w:hAnsi="宋体" w:eastAsia="方正仿宋_GBK"/>
                <w:sz w:val="24"/>
                <w:szCs w:val="28"/>
              </w:rPr>
            </w:pPr>
          </w:p>
        </w:tc>
        <w:tc>
          <w:tcPr>
            <w:tcW w:w="2416" w:type="dxa"/>
            <w:vAlign w:val="center"/>
          </w:tcPr>
          <w:p>
            <w:pPr>
              <w:jc w:val="center"/>
              <w:rPr>
                <w:rFonts w:ascii="方正仿宋_GBK" w:hAnsi="宋体" w:eastAsia="方正仿宋_GBK"/>
                <w:sz w:val="24"/>
                <w:szCs w:val="28"/>
              </w:rPr>
            </w:pPr>
          </w:p>
        </w:tc>
        <w:tc>
          <w:tcPr>
            <w:tcW w:w="2416" w:type="dxa"/>
            <w:vMerge w:val="continue"/>
            <w:vAlign w:val="center"/>
          </w:tcPr>
          <w:p>
            <w:pPr>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628" w:type="dxa"/>
            <w:vMerge w:val="continue"/>
            <w:vAlign w:val="center"/>
          </w:tcPr>
          <w:p>
            <w:pPr>
              <w:jc w:val="center"/>
              <w:rPr>
                <w:rFonts w:ascii="方正仿宋_GBK" w:hAnsi="宋体" w:eastAsia="方正仿宋_GBK"/>
                <w:sz w:val="24"/>
                <w:szCs w:val="28"/>
              </w:rPr>
            </w:pPr>
          </w:p>
        </w:tc>
        <w:tc>
          <w:tcPr>
            <w:tcW w:w="1700" w:type="dxa"/>
            <w:vAlign w:val="center"/>
          </w:tcPr>
          <w:p>
            <w:pPr>
              <w:jc w:val="center"/>
              <w:rPr>
                <w:rFonts w:ascii="方正仿宋_GBK" w:hAnsi="宋体" w:eastAsia="方正仿宋_GBK"/>
                <w:sz w:val="24"/>
                <w:szCs w:val="28"/>
              </w:rPr>
            </w:pPr>
          </w:p>
        </w:tc>
        <w:tc>
          <w:tcPr>
            <w:tcW w:w="1400" w:type="dxa"/>
            <w:vAlign w:val="center"/>
          </w:tcPr>
          <w:p>
            <w:pPr>
              <w:jc w:val="center"/>
              <w:rPr>
                <w:rFonts w:ascii="方正仿宋_GBK" w:hAnsi="宋体" w:eastAsia="方正仿宋_GBK"/>
                <w:sz w:val="24"/>
                <w:szCs w:val="28"/>
              </w:rPr>
            </w:pPr>
          </w:p>
        </w:tc>
        <w:tc>
          <w:tcPr>
            <w:tcW w:w="2416" w:type="dxa"/>
            <w:vAlign w:val="center"/>
          </w:tcPr>
          <w:p>
            <w:pPr>
              <w:jc w:val="center"/>
              <w:rPr>
                <w:rFonts w:ascii="方正仿宋_GBK" w:hAnsi="宋体" w:eastAsia="方正仿宋_GBK"/>
                <w:sz w:val="24"/>
                <w:szCs w:val="28"/>
              </w:rPr>
            </w:pPr>
          </w:p>
        </w:tc>
        <w:tc>
          <w:tcPr>
            <w:tcW w:w="2416" w:type="dxa"/>
            <w:vMerge w:val="continue"/>
            <w:vAlign w:val="center"/>
          </w:tcPr>
          <w:p>
            <w:pPr>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1628" w:type="dxa"/>
            <w:vMerge w:val="continue"/>
            <w:vAlign w:val="center"/>
          </w:tcPr>
          <w:p>
            <w:pPr>
              <w:jc w:val="center"/>
              <w:rPr>
                <w:rFonts w:ascii="方正仿宋_GBK" w:hAnsi="宋体" w:eastAsia="方正仿宋_GBK"/>
                <w:sz w:val="24"/>
                <w:szCs w:val="28"/>
              </w:rPr>
            </w:pPr>
          </w:p>
        </w:tc>
        <w:tc>
          <w:tcPr>
            <w:tcW w:w="1700" w:type="dxa"/>
            <w:vAlign w:val="center"/>
          </w:tcPr>
          <w:p>
            <w:pPr>
              <w:jc w:val="center"/>
              <w:rPr>
                <w:rFonts w:ascii="方正仿宋_GBK" w:hAnsi="宋体" w:eastAsia="方正仿宋_GBK"/>
                <w:sz w:val="24"/>
                <w:szCs w:val="28"/>
              </w:rPr>
            </w:pPr>
          </w:p>
        </w:tc>
        <w:tc>
          <w:tcPr>
            <w:tcW w:w="1400" w:type="dxa"/>
            <w:vAlign w:val="center"/>
          </w:tcPr>
          <w:p>
            <w:pPr>
              <w:jc w:val="center"/>
              <w:rPr>
                <w:rFonts w:ascii="方正仿宋_GBK" w:hAnsi="宋体" w:eastAsia="方正仿宋_GBK"/>
                <w:sz w:val="24"/>
                <w:szCs w:val="28"/>
              </w:rPr>
            </w:pPr>
          </w:p>
        </w:tc>
        <w:tc>
          <w:tcPr>
            <w:tcW w:w="2416" w:type="dxa"/>
            <w:vAlign w:val="center"/>
          </w:tcPr>
          <w:p>
            <w:pPr>
              <w:jc w:val="center"/>
              <w:rPr>
                <w:rFonts w:ascii="方正仿宋_GBK" w:hAnsi="宋体" w:eastAsia="方正仿宋_GBK"/>
                <w:sz w:val="24"/>
                <w:szCs w:val="28"/>
              </w:rPr>
            </w:pPr>
          </w:p>
        </w:tc>
        <w:tc>
          <w:tcPr>
            <w:tcW w:w="2416" w:type="dxa"/>
            <w:vMerge w:val="continue"/>
            <w:vAlign w:val="center"/>
          </w:tcPr>
          <w:p>
            <w:pPr>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1628" w:type="dxa"/>
            <w:vMerge w:val="continue"/>
            <w:vAlign w:val="center"/>
          </w:tcPr>
          <w:p>
            <w:pPr>
              <w:jc w:val="center"/>
              <w:rPr>
                <w:rFonts w:ascii="方正仿宋_GBK" w:hAnsi="宋体" w:eastAsia="方正仿宋_GBK"/>
                <w:sz w:val="24"/>
                <w:szCs w:val="28"/>
              </w:rPr>
            </w:pPr>
          </w:p>
        </w:tc>
        <w:tc>
          <w:tcPr>
            <w:tcW w:w="1700" w:type="dxa"/>
            <w:vAlign w:val="center"/>
          </w:tcPr>
          <w:p>
            <w:pPr>
              <w:jc w:val="center"/>
              <w:rPr>
                <w:rFonts w:ascii="方正仿宋_GBK" w:hAnsi="宋体" w:eastAsia="方正仿宋_GBK"/>
                <w:sz w:val="24"/>
                <w:szCs w:val="28"/>
              </w:rPr>
            </w:pPr>
          </w:p>
        </w:tc>
        <w:tc>
          <w:tcPr>
            <w:tcW w:w="1400" w:type="dxa"/>
            <w:vAlign w:val="center"/>
          </w:tcPr>
          <w:p>
            <w:pPr>
              <w:jc w:val="center"/>
              <w:rPr>
                <w:rFonts w:ascii="方正仿宋_GBK" w:hAnsi="宋体" w:eastAsia="方正仿宋_GBK"/>
                <w:sz w:val="24"/>
                <w:szCs w:val="28"/>
              </w:rPr>
            </w:pPr>
          </w:p>
        </w:tc>
        <w:tc>
          <w:tcPr>
            <w:tcW w:w="2416" w:type="dxa"/>
            <w:vAlign w:val="center"/>
          </w:tcPr>
          <w:p>
            <w:pPr>
              <w:jc w:val="center"/>
              <w:rPr>
                <w:rFonts w:ascii="方正仿宋_GBK" w:hAnsi="宋体" w:eastAsia="方正仿宋_GBK"/>
                <w:sz w:val="24"/>
                <w:szCs w:val="28"/>
              </w:rPr>
            </w:pPr>
          </w:p>
        </w:tc>
        <w:tc>
          <w:tcPr>
            <w:tcW w:w="2416" w:type="dxa"/>
            <w:vMerge w:val="continue"/>
            <w:vAlign w:val="center"/>
          </w:tcPr>
          <w:p>
            <w:pPr>
              <w:jc w:val="center"/>
              <w:rPr>
                <w:rFonts w:ascii="方正仿宋_GBK" w:hAnsi="宋体" w:eastAsia="方正仿宋_GBK"/>
                <w:sz w:val="24"/>
                <w:szCs w:val="28"/>
              </w:rPr>
            </w:pPr>
          </w:p>
        </w:tc>
      </w:tr>
    </w:tbl>
    <w:p>
      <w:pPr>
        <w:snapToGrid w:val="0"/>
        <w:spacing w:line="500" w:lineRule="exact"/>
        <w:rPr>
          <w:rFonts w:ascii="方正仿宋_GBK" w:hAnsi="宋体" w:eastAsia="方正仿宋_GBK"/>
          <w:sz w:val="24"/>
          <w:szCs w:val="28"/>
        </w:rPr>
      </w:pPr>
    </w:p>
    <w:p>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注：1.请供应商完整填写本表。</w:t>
      </w: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2.该表可扩展</w:t>
      </w:r>
      <w:bookmarkStart w:id="62" w:name="OLE_LINK1"/>
      <w:bookmarkStart w:id="63" w:name="OLE_LINK2"/>
      <w:r>
        <w:rPr>
          <w:rFonts w:hint="eastAsia" w:ascii="方正仿宋_GBK" w:hAnsi="宋体" w:eastAsia="方正仿宋_GBK"/>
          <w:sz w:val="24"/>
          <w:szCs w:val="28"/>
        </w:rPr>
        <w:t>，并逐页签字或盖章。</w:t>
      </w:r>
      <w:bookmarkEnd w:id="62"/>
      <w:bookmarkEnd w:id="63"/>
    </w:p>
    <w:p>
      <w:pPr>
        <w:snapToGrid w:val="0"/>
        <w:spacing w:line="500" w:lineRule="exact"/>
        <w:rPr>
          <w:rFonts w:hint="eastAsia" w:ascii="方正仿宋_GBK" w:hAnsi="宋体" w:eastAsia="方正仿宋_GBK"/>
          <w:sz w:val="24"/>
          <w:szCs w:val="28"/>
          <w:lang w:val="en-US" w:eastAsia="zh-CN"/>
        </w:rPr>
      </w:pPr>
      <w:r>
        <w:rPr>
          <w:rFonts w:hint="eastAsia" w:ascii="方正仿宋_GBK" w:hAnsi="宋体" w:eastAsia="方正仿宋_GBK"/>
          <w:sz w:val="24"/>
          <w:szCs w:val="28"/>
          <w:lang w:val="en-US" w:eastAsia="zh-CN"/>
        </w:rPr>
        <w:t xml:space="preserve">        3.整包报统一折率。</w:t>
      </w:r>
    </w:p>
    <w:p>
      <w:pPr>
        <w:snapToGrid w:val="0"/>
        <w:spacing w:line="500" w:lineRule="exact"/>
        <w:rPr>
          <w:rFonts w:ascii="方正仿宋_GBK" w:hAnsi="宋体" w:eastAsia="方正仿宋_GBK"/>
          <w:sz w:val="24"/>
          <w:szCs w:val="24"/>
        </w:rPr>
      </w:pPr>
      <w:r>
        <w:rPr>
          <w:rFonts w:hint="eastAsia" w:ascii="方正仿宋_GBK" w:hAnsi="宋体" w:eastAsia="方正仿宋_GBK"/>
          <w:sz w:val="24"/>
          <w:szCs w:val="28"/>
        </w:rPr>
        <w:t xml:space="preserve">       </w:t>
      </w:r>
    </w:p>
    <w:p>
      <w:pPr>
        <w:pStyle w:val="11"/>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pPr>
      <w:r>
        <w:rPr>
          <w:rFonts w:hint="eastAsia" w:ascii="方正仿宋_GBK" w:hAnsi="宋体" w:eastAsia="方正仿宋_GBK"/>
          <w:sz w:val="24"/>
          <w:szCs w:val="24"/>
        </w:rPr>
        <w:t xml:space="preserve">                                                    供应商名称（公章）：</w:t>
      </w:r>
    </w:p>
    <w:p>
      <w:pPr>
        <w:spacing w:line="360" w:lineRule="auto"/>
        <w:ind w:right="480" w:firstLine="6480" w:firstLineChars="2700"/>
        <w:rPr>
          <w:rFonts w:ascii="方正仿宋_GBK" w:hAnsi="宋体" w:eastAsia="方正仿宋_GBK"/>
          <w:sz w:val="24"/>
          <w:szCs w:val="24"/>
        </w:rPr>
      </w:pPr>
      <w:r>
        <w:rPr>
          <w:rFonts w:hint="eastAsia" w:ascii="方正仿宋_GBK" w:hAnsi="宋体" w:eastAsia="方正仿宋_GBK"/>
          <w:sz w:val="24"/>
          <w:szCs w:val="24"/>
        </w:rPr>
        <w:t>年     月    日</w:t>
      </w:r>
    </w:p>
    <w:p>
      <w:pPr>
        <w:snapToGrid w:val="0"/>
        <w:spacing w:line="360" w:lineRule="auto"/>
        <w:ind w:firstLine="480" w:firstLineChars="200"/>
        <w:rPr>
          <w:rFonts w:ascii="方正仿宋_GBK" w:hAnsi="宋体" w:eastAsia="方正仿宋_GBK"/>
          <w:sz w:val="24"/>
          <w:szCs w:val="24"/>
          <w:bdr w:val="single" w:color="auto" w:sz="4" w:space="0"/>
        </w:rPr>
        <w:sectPr>
          <w:headerReference r:id="rId7" w:type="default"/>
          <w:pgSz w:w="11907" w:h="16840"/>
          <w:pgMar w:top="1134" w:right="1191" w:bottom="1134" w:left="1304" w:header="851" w:footer="992" w:gutter="0"/>
          <w:pgNumType w:fmt="numberInDash"/>
          <w:cols w:space="720" w:num="1"/>
          <w:docGrid w:linePitch="380" w:charSpace="-5735"/>
        </w:sectPr>
      </w:pPr>
    </w:p>
    <w:p>
      <w:pPr>
        <w:pStyle w:val="3"/>
        <w:spacing w:line="360" w:lineRule="auto"/>
        <w:rPr>
          <w:rFonts w:ascii="方正仿宋_GBK" w:hAnsi="宋体" w:eastAsia="方正仿宋_GBK"/>
          <w:sz w:val="24"/>
          <w:szCs w:val="24"/>
        </w:rPr>
      </w:pPr>
      <w:bookmarkStart w:id="64" w:name="_Toc313008357"/>
      <w:bookmarkStart w:id="65" w:name="_Toc342913420"/>
      <w:bookmarkStart w:id="66" w:name="_Toc313888361"/>
      <w:bookmarkStart w:id="67" w:name="_Toc511909624"/>
      <w:r>
        <w:rPr>
          <w:rFonts w:hint="eastAsia" w:ascii="方正仿宋_GBK" w:hAnsi="宋体" w:eastAsia="方正仿宋_GBK"/>
          <w:sz w:val="24"/>
          <w:szCs w:val="24"/>
        </w:rPr>
        <w:t>二、技术部分</w:t>
      </w:r>
      <w:bookmarkEnd w:id="64"/>
      <w:bookmarkEnd w:id="65"/>
      <w:bookmarkEnd w:id="66"/>
      <w:bookmarkEnd w:id="67"/>
    </w:p>
    <w:p>
      <w:pPr>
        <w:snapToGrid w:val="0"/>
        <w:spacing w:line="360" w:lineRule="auto"/>
        <w:jc w:val="center"/>
        <w:rPr>
          <w:rFonts w:ascii="方正仿宋_GBK" w:hAnsi="宋体" w:eastAsia="方正仿宋_GBK"/>
          <w:b/>
          <w:szCs w:val="28"/>
        </w:rPr>
      </w:pPr>
      <w:r>
        <w:rPr>
          <w:rFonts w:hint="eastAsia" w:ascii="方正仿宋_GBK" w:hAnsi="宋体" w:eastAsia="方正仿宋_GBK"/>
          <w:b/>
          <w:szCs w:val="28"/>
        </w:rPr>
        <w:t>技术响应偏离表</w:t>
      </w:r>
    </w:p>
    <w:p>
      <w:pPr>
        <w:pStyle w:val="7"/>
        <w:tabs>
          <w:tab w:val="left" w:pos="6300"/>
        </w:tabs>
        <w:snapToGrid w:val="0"/>
        <w:spacing w:line="500" w:lineRule="exact"/>
        <w:ind w:firstLine="480" w:firstLineChars="200"/>
        <w:outlineLvl w:val="0"/>
        <w:rPr>
          <w:rFonts w:ascii="方正仿宋_GBK" w:hAnsi="宋体" w:eastAsia="方正仿宋_GBK"/>
          <w:sz w:val="24"/>
        </w:rPr>
      </w:pPr>
      <w:r>
        <w:rPr>
          <w:rFonts w:hint="eastAsia" w:ascii="方正仿宋_GBK" w:hAnsi="宋体" w:eastAsia="方正仿宋_GBK"/>
          <w:sz w:val="24"/>
        </w:rPr>
        <w:t>谈判项目名称：</w:t>
      </w:r>
    </w:p>
    <w:tbl>
      <w:tblPr>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jc w:val="center"/>
              <w:outlineLvl w:val="0"/>
              <w:rPr>
                <w:rFonts w:ascii="方正仿宋_GBK" w:hAnsi="宋体" w:eastAsia="方正仿宋_GBK"/>
                <w:b/>
                <w:sz w:val="21"/>
                <w:szCs w:val="21"/>
              </w:rPr>
            </w:pPr>
            <w:r>
              <w:rPr>
                <w:rFonts w:hint="eastAsia" w:ascii="方正仿宋_GBK" w:hAnsi="宋体" w:eastAsia="方正仿宋_GBK"/>
                <w:b/>
                <w:sz w:val="21"/>
                <w:szCs w:val="21"/>
              </w:rPr>
              <w:t>序号</w:t>
            </w:r>
          </w:p>
        </w:tc>
        <w:tc>
          <w:tcPr>
            <w:tcW w:w="2844" w:type="dxa"/>
            <w:vAlign w:val="center"/>
          </w:tcPr>
          <w:p>
            <w:pPr>
              <w:tabs>
                <w:tab w:val="left" w:pos="6300"/>
              </w:tabs>
              <w:snapToGrid w:val="0"/>
              <w:jc w:val="center"/>
              <w:outlineLvl w:val="0"/>
              <w:rPr>
                <w:rFonts w:ascii="方正仿宋_GBK" w:hAnsi="宋体" w:eastAsia="方正仿宋_GBK"/>
                <w:b/>
                <w:sz w:val="21"/>
                <w:szCs w:val="21"/>
              </w:rPr>
            </w:pPr>
            <w:r>
              <w:rPr>
                <w:rFonts w:hint="eastAsia" w:ascii="方正仿宋_GBK" w:hAnsi="宋体" w:eastAsia="方正仿宋_GBK"/>
                <w:b/>
                <w:sz w:val="21"/>
                <w:szCs w:val="21"/>
              </w:rPr>
              <w:t>采购需求</w:t>
            </w:r>
          </w:p>
        </w:tc>
        <w:tc>
          <w:tcPr>
            <w:tcW w:w="2952" w:type="dxa"/>
            <w:vAlign w:val="center"/>
          </w:tcPr>
          <w:p>
            <w:pPr>
              <w:tabs>
                <w:tab w:val="left" w:pos="6300"/>
              </w:tabs>
              <w:snapToGrid w:val="0"/>
              <w:jc w:val="center"/>
              <w:outlineLvl w:val="0"/>
              <w:rPr>
                <w:rFonts w:ascii="方正仿宋_GBK" w:hAnsi="宋体" w:eastAsia="方正仿宋_GBK"/>
                <w:b/>
                <w:sz w:val="21"/>
                <w:szCs w:val="21"/>
              </w:rPr>
            </w:pPr>
            <w:r>
              <w:rPr>
                <w:rFonts w:hint="eastAsia" w:ascii="方正仿宋_GBK" w:hAnsi="宋体" w:eastAsia="方正仿宋_GBK"/>
                <w:b/>
                <w:sz w:val="21"/>
                <w:szCs w:val="21"/>
              </w:rPr>
              <w:t>响应情况</w:t>
            </w:r>
          </w:p>
        </w:tc>
        <w:tc>
          <w:tcPr>
            <w:tcW w:w="2212" w:type="dxa"/>
            <w:vAlign w:val="center"/>
          </w:tcPr>
          <w:p>
            <w:pPr>
              <w:tabs>
                <w:tab w:val="left" w:pos="6300"/>
              </w:tabs>
              <w:snapToGrid w:val="0"/>
              <w:jc w:val="center"/>
              <w:outlineLvl w:val="0"/>
              <w:rPr>
                <w:rFonts w:ascii="方正仿宋_GBK" w:hAnsi="宋体" w:eastAsia="方正仿宋_GBK"/>
                <w:b/>
                <w:sz w:val="21"/>
                <w:szCs w:val="21"/>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1"/>
                <w:szCs w:val="21"/>
              </w:rPr>
            </w:pPr>
          </w:p>
        </w:tc>
        <w:tc>
          <w:tcPr>
            <w:tcW w:w="2844" w:type="dxa"/>
            <w:vAlign w:val="center"/>
          </w:tcPr>
          <w:p>
            <w:pPr>
              <w:tabs>
                <w:tab w:val="left" w:pos="6300"/>
              </w:tabs>
              <w:snapToGrid w:val="0"/>
              <w:jc w:val="center"/>
              <w:outlineLvl w:val="0"/>
              <w:rPr>
                <w:rFonts w:ascii="方正仿宋_GBK" w:hAnsi="宋体" w:eastAsia="方正仿宋_GBK"/>
                <w:sz w:val="21"/>
                <w:szCs w:val="21"/>
              </w:rPr>
            </w:pPr>
          </w:p>
        </w:tc>
        <w:tc>
          <w:tcPr>
            <w:tcW w:w="2952" w:type="dxa"/>
            <w:vAlign w:val="center"/>
          </w:tcPr>
          <w:p>
            <w:pPr>
              <w:tabs>
                <w:tab w:val="left" w:pos="6300"/>
              </w:tabs>
              <w:snapToGrid w:val="0"/>
              <w:jc w:val="center"/>
              <w:outlineLvl w:val="0"/>
              <w:rPr>
                <w:rFonts w:ascii="方正仿宋_GBK" w:hAnsi="宋体" w:eastAsia="方正仿宋_GBK"/>
                <w:sz w:val="21"/>
                <w:szCs w:val="21"/>
              </w:rPr>
            </w:pPr>
          </w:p>
        </w:tc>
        <w:tc>
          <w:tcPr>
            <w:tcW w:w="2212" w:type="dxa"/>
            <w:vAlign w:val="center"/>
          </w:tcPr>
          <w:p>
            <w:pPr>
              <w:tabs>
                <w:tab w:val="left" w:pos="6300"/>
              </w:tabs>
              <w:snapToGrid w:val="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1"/>
                <w:szCs w:val="21"/>
              </w:rPr>
            </w:pPr>
          </w:p>
        </w:tc>
        <w:tc>
          <w:tcPr>
            <w:tcW w:w="2844" w:type="dxa"/>
            <w:vAlign w:val="center"/>
          </w:tcPr>
          <w:p>
            <w:pPr>
              <w:tabs>
                <w:tab w:val="left" w:pos="6300"/>
              </w:tabs>
              <w:snapToGrid w:val="0"/>
              <w:jc w:val="center"/>
              <w:outlineLvl w:val="0"/>
              <w:rPr>
                <w:rFonts w:ascii="方正仿宋_GBK" w:hAnsi="宋体" w:eastAsia="方正仿宋_GBK"/>
                <w:sz w:val="21"/>
                <w:szCs w:val="21"/>
              </w:rPr>
            </w:pPr>
          </w:p>
        </w:tc>
        <w:tc>
          <w:tcPr>
            <w:tcW w:w="2952" w:type="dxa"/>
            <w:vAlign w:val="center"/>
          </w:tcPr>
          <w:p>
            <w:pPr>
              <w:tabs>
                <w:tab w:val="left" w:pos="6300"/>
              </w:tabs>
              <w:snapToGrid w:val="0"/>
              <w:jc w:val="center"/>
              <w:outlineLvl w:val="0"/>
              <w:rPr>
                <w:rFonts w:ascii="方正仿宋_GBK" w:hAnsi="宋体" w:eastAsia="方正仿宋_GBK"/>
                <w:sz w:val="21"/>
                <w:szCs w:val="21"/>
              </w:rPr>
            </w:pPr>
          </w:p>
        </w:tc>
        <w:tc>
          <w:tcPr>
            <w:tcW w:w="2212" w:type="dxa"/>
            <w:vAlign w:val="center"/>
          </w:tcPr>
          <w:p>
            <w:pPr>
              <w:tabs>
                <w:tab w:val="left" w:pos="6300"/>
              </w:tabs>
              <w:snapToGrid w:val="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1"/>
                <w:szCs w:val="21"/>
              </w:rPr>
            </w:pPr>
          </w:p>
        </w:tc>
        <w:tc>
          <w:tcPr>
            <w:tcW w:w="2844" w:type="dxa"/>
            <w:vAlign w:val="center"/>
          </w:tcPr>
          <w:p>
            <w:pPr>
              <w:tabs>
                <w:tab w:val="left" w:pos="6300"/>
              </w:tabs>
              <w:snapToGrid w:val="0"/>
              <w:jc w:val="center"/>
              <w:outlineLvl w:val="0"/>
              <w:rPr>
                <w:rFonts w:ascii="方正仿宋_GBK" w:hAnsi="宋体" w:eastAsia="方正仿宋_GBK"/>
                <w:sz w:val="21"/>
                <w:szCs w:val="21"/>
              </w:rPr>
            </w:pPr>
          </w:p>
        </w:tc>
        <w:tc>
          <w:tcPr>
            <w:tcW w:w="2952" w:type="dxa"/>
            <w:vAlign w:val="center"/>
          </w:tcPr>
          <w:p>
            <w:pPr>
              <w:tabs>
                <w:tab w:val="left" w:pos="6300"/>
              </w:tabs>
              <w:snapToGrid w:val="0"/>
              <w:jc w:val="center"/>
              <w:outlineLvl w:val="0"/>
              <w:rPr>
                <w:rFonts w:ascii="方正仿宋_GBK" w:hAnsi="宋体" w:eastAsia="方正仿宋_GBK"/>
                <w:sz w:val="21"/>
                <w:szCs w:val="21"/>
              </w:rPr>
            </w:pPr>
          </w:p>
        </w:tc>
        <w:tc>
          <w:tcPr>
            <w:tcW w:w="2212" w:type="dxa"/>
            <w:vAlign w:val="center"/>
          </w:tcPr>
          <w:p>
            <w:pPr>
              <w:tabs>
                <w:tab w:val="left" w:pos="6300"/>
              </w:tabs>
              <w:snapToGrid w:val="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1"/>
                <w:szCs w:val="21"/>
              </w:rPr>
            </w:pPr>
          </w:p>
        </w:tc>
        <w:tc>
          <w:tcPr>
            <w:tcW w:w="2844" w:type="dxa"/>
            <w:vAlign w:val="center"/>
          </w:tcPr>
          <w:p>
            <w:pPr>
              <w:tabs>
                <w:tab w:val="left" w:pos="6300"/>
              </w:tabs>
              <w:snapToGrid w:val="0"/>
              <w:jc w:val="center"/>
              <w:outlineLvl w:val="0"/>
              <w:rPr>
                <w:rFonts w:ascii="方正仿宋_GBK" w:hAnsi="宋体" w:eastAsia="方正仿宋_GBK"/>
                <w:sz w:val="21"/>
                <w:szCs w:val="21"/>
              </w:rPr>
            </w:pPr>
          </w:p>
        </w:tc>
        <w:tc>
          <w:tcPr>
            <w:tcW w:w="2952" w:type="dxa"/>
            <w:vAlign w:val="center"/>
          </w:tcPr>
          <w:p>
            <w:pPr>
              <w:tabs>
                <w:tab w:val="left" w:pos="6300"/>
              </w:tabs>
              <w:snapToGrid w:val="0"/>
              <w:jc w:val="center"/>
              <w:outlineLvl w:val="0"/>
              <w:rPr>
                <w:rFonts w:ascii="方正仿宋_GBK" w:hAnsi="宋体" w:eastAsia="方正仿宋_GBK"/>
                <w:sz w:val="21"/>
                <w:szCs w:val="21"/>
              </w:rPr>
            </w:pPr>
          </w:p>
        </w:tc>
        <w:tc>
          <w:tcPr>
            <w:tcW w:w="2212" w:type="dxa"/>
            <w:vAlign w:val="center"/>
          </w:tcPr>
          <w:p>
            <w:pPr>
              <w:tabs>
                <w:tab w:val="left" w:pos="6300"/>
              </w:tabs>
              <w:snapToGrid w:val="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1"/>
                <w:szCs w:val="21"/>
              </w:rPr>
            </w:pPr>
          </w:p>
        </w:tc>
        <w:tc>
          <w:tcPr>
            <w:tcW w:w="2844" w:type="dxa"/>
            <w:vAlign w:val="center"/>
          </w:tcPr>
          <w:p>
            <w:pPr>
              <w:tabs>
                <w:tab w:val="left" w:pos="6300"/>
              </w:tabs>
              <w:snapToGrid w:val="0"/>
              <w:jc w:val="center"/>
              <w:outlineLvl w:val="0"/>
              <w:rPr>
                <w:rFonts w:ascii="方正仿宋_GBK" w:hAnsi="宋体" w:eastAsia="方正仿宋_GBK"/>
                <w:sz w:val="21"/>
                <w:szCs w:val="21"/>
              </w:rPr>
            </w:pPr>
          </w:p>
        </w:tc>
        <w:tc>
          <w:tcPr>
            <w:tcW w:w="2952" w:type="dxa"/>
            <w:vAlign w:val="center"/>
          </w:tcPr>
          <w:p>
            <w:pPr>
              <w:tabs>
                <w:tab w:val="left" w:pos="6300"/>
              </w:tabs>
              <w:snapToGrid w:val="0"/>
              <w:jc w:val="center"/>
              <w:outlineLvl w:val="0"/>
              <w:rPr>
                <w:rFonts w:ascii="方正仿宋_GBK" w:hAnsi="宋体" w:eastAsia="方正仿宋_GBK"/>
                <w:sz w:val="21"/>
                <w:szCs w:val="21"/>
              </w:rPr>
            </w:pPr>
          </w:p>
        </w:tc>
        <w:tc>
          <w:tcPr>
            <w:tcW w:w="2212" w:type="dxa"/>
            <w:vAlign w:val="center"/>
          </w:tcPr>
          <w:p>
            <w:pPr>
              <w:tabs>
                <w:tab w:val="left" w:pos="6300"/>
              </w:tabs>
              <w:snapToGrid w:val="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1"/>
                <w:szCs w:val="21"/>
              </w:rPr>
            </w:pPr>
          </w:p>
        </w:tc>
        <w:tc>
          <w:tcPr>
            <w:tcW w:w="2844" w:type="dxa"/>
            <w:vAlign w:val="center"/>
          </w:tcPr>
          <w:p>
            <w:pPr>
              <w:tabs>
                <w:tab w:val="left" w:pos="6300"/>
              </w:tabs>
              <w:snapToGrid w:val="0"/>
              <w:jc w:val="center"/>
              <w:outlineLvl w:val="0"/>
              <w:rPr>
                <w:rFonts w:ascii="方正仿宋_GBK" w:hAnsi="宋体" w:eastAsia="方正仿宋_GBK"/>
                <w:sz w:val="21"/>
                <w:szCs w:val="21"/>
              </w:rPr>
            </w:pPr>
          </w:p>
        </w:tc>
        <w:tc>
          <w:tcPr>
            <w:tcW w:w="2952" w:type="dxa"/>
            <w:vAlign w:val="center"/>
          </w:tcPr>
          <w:p>
            <w:pPr>
              <w:tabs>
                <w:tab w:val="left" w:pos="6300"/>
              </w:tabs>
              <w:snapToGrid w:val="0"/>
              <w:jc w:val="center"/>
              <w:outlineLvl w:val="0"/>
              <w:rPr>
                <w:rFonts w:ascii="方正仿宋_GBK" w:hAnsi="宋体" w:eastAsia="方正仿宋_GBK"/>
                <w:sz w:val="21"/>
                <w:szCs w:val="21"/>
              </w:rPr>
            </w:pPr>
          </w:p>
        </w:tc>
        <w:tc>
          <w:tcPr>
            <w:tcW w:w="2212" w:type="dxa"/>
            <w:vAlign w:val="center"/>
          </w:tcPr>
          <w:p>
            <w:pPr>
              <w:tabs>
                <w:tab w:val="left" w:pos="6300"/>
              </w:tabs>
              <w:snapToGrid w:val="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1"/>
                <w:szCs w:val="21"/>
              </w:rPr>
            </w:pPr>
          </w:p>
        </w:tc>
        <w:tc>
          <w:tcPr>
            <w:tcW w:w="2844" w:type="dxa"/>
            <w:vAlign w:val="center"/>
          </w:tcPr>
          <w:p>
            <w:pPr>
              <w:tabs>
                <w:tab w:val="left" w:pos="6300"/>
              </w:tabs>
              <w:snapToGrid w:val="0"/>
              <w:jc w:val="center"/>
              <w:outlineLvl w:val="0"/>
              <w:rPr>
                <w:rFonts w:ascii="方正仿宋_GBK" w:hAnsi="宋体" w:eastAsia="方正仿宋_GBK"/>
                <w:sz w:val="21"/>
                <w:szCs w:val="21"/>
              </w:rPr>
            </w:pPr>
          </w:p>
        </w:tc>
        <w:tc>
          <w:tcPr>
            <w:tcW w:w="2952" w:type="dxa"/>
            <w:vAlign w:val="center"/>
          </w:tcPr>
          <w:p>
            <w:pPr>
              <w:tabs>
                <w:tab w:val="left" w:pos="6300"/>
              </w:tabs>
              <w:snapToGrid w:val="0"/>
              <w:jc w:val="center"/>
              <w:outlineLvl w:val="0"/>
              <w:rPr>
                <w:rFonts w:ascii="方正仿宋_GBK" w:hAnsi="宋体" w:eastAsia="方正仿宋_GBK"/>
                <w:sz w:val="21"/>
                <w:szCs w:val="21"/>
              </w:rPr>
            </w:pPr>
          </w:p>
        </w:tc>
        <w:tc>
          <w:tcPr>
            <w:tcW w:w="2212" w:type="dxa"/>
            <w:vAlign w:val="center"/>
          </w:tcPr>
          <w:p>
            <w:pPr>
              <w:tabs>
                <w:tab w:val="left" w:pos="6300"/>
              </w:tabs>
              <w:snapToGrid w:val="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1"/>
                <w:szCs w:val="21"/>
              </w:rPr>
            </w:pPr>
          </w:p>
        </w:tc>
        <w:tc>
          <w:tcPr>
            <w:tcW w:w="2844" w:type="dxa"/>
            <w:vAlign w:val="center"/>
          </w:tcPr>
          <w:p>
            <w:pPr>
              <w:tabs>
                <w:tab w:val="left" w:pos="6300"/>
              </w:tabs>
              <w:snapToGrid w:val="0"/>
              <w:jc w:val="center"/>
              <w:outlineLvl w:val="0"/>
              <w:rPr>
                <w:rFonts w:ascii="方正仿宋_GBK" w:hAnsi="宋体" w:eastAsia="方正仿宋_GBK"/>
                <w:sz w:val="21"/>
                <w:szCs w:val="21"/>
              </w:rPr>
            </w:pPr>
          </w:p>
        </w:tc>
        <w:tc>
          <w:tcPr>
            <w:tcW w:w="2952" w:type="dxa"/>
            <w:vAlign w:val="center"/>
          </w:tcPr>
          <w:p>
            <w:pPr>
              <w:tabs>
                <w:tab w:val="left" w:pos="6300"/>
              </w:tabs>
              <w:snapToGrid w:val="0"/>
              <w:jc w:val="center"/>
              <w:outlineLvl w:val="0"/>
              <w:rPr>
                <w:rFonts w:ascii="方正仿宋_GBK" w:hAnsi="宋体" w:eastAsia="方正仿宋_GBK"/>
                <w:sz w:val="21"/>
                <w:szCs w:val="21"/>
              </w:rPr>
            </w:pPr>
          </w:p>
        </w:tc>
        <w:tc>
          <w:tcPr>
            <w:tcW w:w="2212" w:type="dxa"/>
            <w:vAlign w:val="center"/>
          </w:tcPr>
          <w:p>
            <w:pPr>
              <w:tabs>
                <w:tab w:val="left" w:pos="6300"/>
              </w:tabs>
              <w:snapToGrid w:val="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1"/>
                <w:szCs w:val="21"/>
              </w:rPr>
            </w:pPr>
          </w:p>
        </w:tc>
        <w:tc>
          <w:tcPr>
            <w:tcW w:w="2844" w:type="dxa"/>
            <w:vAlign w:val="center"/>
          </w:tcPr>
          <w:p>
            <w:pPr>
              <w:tabs>
                <w:tab w:val="left" w:pos="6300"/>
              </w:tabs>
              <w:snapToGrid w:val="0"/>
              <w:jc w:val="center"/>
              <w:outlineLvl w:val="0"/>
              <w:rPr>
                <w:rFonts w:ascii="方正仿宋_GBK" w:hAnsi="宋体" w:eastAsia="方正仿宋_GBK"/>
                <w:sz w:val="21"/>
                <w:szCs w:val="21"/>
              </w:rPr>
            </w:pPr>
          </w:p>
        </w:tc>
        <w:tc>
          <w:tcPr>
            <w:tcW w:w="2952" w:type="dxa"/>
            <w:vAlign w:val="center"/>
          </w:tcPr>
          <w:p>
            <w:pPr>
              <w:tabs>
                <w:tab w:val="left" w:pos="6300"/>
              </w:tabs>
              <w:snapToGrid w:val="0"/>
              <w:jc w:val="center"/>
              <w:outlineLvl w:val="0"/>
              <w:rPr>
                <w:rFonts w:ascii="方正仿宋_GBK" w:hAnsi="宋体" w:eastAsia="方正仿宋_GBK"/>
                <w:sz w:val="21"/>
                <w:szCs w:val="21"/>
              </w:rPr>
            </w:pPr>
          </w:p>
        </w:tc>
        <w:tc>
          <w:tcPr>
            <w:tcW w:w="2212" w:type="dxa"/>
            <w:vAlign w:val="center"/>
          </w:tcPr>
          <w:p>
            <w:pPr>
              <w:tabs>
                <w:tab w:val="left" w:pos="6300"/>
              </w:tabs>
              <w:snapToGrid w:val="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1"/>
                <w:szCs w:val="21"/>
              </w:rPr>
            </w:pPr>
          </w:p>
        </w:tc>
        <w:tc>
          <w:tcPr>
            <w:tcW w:w="2844" w:type="dxa"/>
            <w:vAlign w:val="center"/>
          </w:tcPr>
          <w:p>
            <w:pPr>
              <w:tabs>
                <w:tab w:val="left" w:pos="6300"/>
              </w:tabs>
              <w:snapToGrid w:val="0"/>
              <w:jc w:val="center"/>
              <w:outlineLvl w:val="0"/>
              <w:rPr>
                <w:rFonts w:ascii="方正仿宋_GBK" w:hAnsi="宋体" w:eastAsia="方正仿宋_GBK"/>
                <w:sz w:val="21"/>
                <w:szCs w:val="21"/>
              </w:rPr>
            </w:pPr>
          </w:p>
        </w:tc>
        <w:tc>
          <w:tcPr>
            <w:tcW w:w="2952" w:type="dxa"/>
            <w:vAlign w:val="center"/>
          </w:tcPr>
          <w:p>
            <w:pPr>
              <w:tabs>
                <w:tab w:val="left" w:pos="6300"/>
              </w:tabs>
              <w:snapToGrid w:val="0"/>
              <w:jc w:val="center"/>
              <w:outlineLvl w:val="0"/>
              <w:rPr>
                <w:rFonts w:ascii="方正仿宋_GBK" w:hAnsi="宋体" w:eastAsia="方正仿宋_GBK"/>
                <w:sz w:val="21"/>
                <w:szCs w:val="21"/>
              </w:rPr>
            </w:pPr>
          </w:p>
        </w:tc>
        <w:tc>
          <w:tcPr>
            <w:tcW w:w="2212" w:type="dxa"/>
            <w:vAlign w:val="center"/>
          </w:tcPr>
          <w:p>
            <w:pPr>
              <w:tabs>
                <w:tab w:val="left" w:pos="6300"/>
              </w:tabs>
              <w:snapToGrid w:val="0"/>
              <w:jc w:val="center"/>
              <w:outlineLvl w:val="0"/>
              <w:rPr>
                <w:rFonts w:ascii="方正仿宋_GBK" w:hAnsi="宋体" w:eastAsia="方正仿宋_GBK"/>
                <w:sz w:val="21"/>
                <w:szCs w:val="21"/>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（签字或盖章）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.本表即为对本项目“第</w:t>
      </w:r>
      <w:r>
        <w:rPr>
          <w:rFonts w:hint="eastAsia" w:ascii="方正仿宋_GBK" w:hAnsi="宋体" w:eastAsia="方正仿宋_GBK"/>
          <w:sz w:val="24"/>
          <w:lang w:val="en-US" w:eastAsia="zh-CN"/>
        </w:rPr>
        <w:t>二</w:t>
      </w:r>
      <w:r>
        <w:rPr>
          <w:rFonts w:hint="eastAsia" w:ascii="方正仿宋_GBK" w:hAnsi="宋体" w:eastAsia="方正仿宋_GBK"/>
          <w:sz w:val="24"/>
        </w:rPr>
        <w:t>篇  谈判</w:t>
      </w:r>
      <w:r>
        <w:rPr>
          <w:rFonts w:hint="eastAsia" w:ascii="方正仿宋_GBK" w:hAnsi="宋体" w:eastAsia="方正仿宋_GBK"/>
          <w:sz w:val="24"/>
          <w:lang w:val="en-US" w:eastAsia="zh-CN"/>
        </w:rPr>
        <w:t>项目</w:t>
      </w:r>
      <w:r>
        <w:rPr>
          <w:rFonts w:hint="eastAsia" w:ascii="方正仿宋_GBK" w:hAnsi="宋体" w:eastAsia="方正仿宋_GBK"/>
          <w:sz w:val="24"/>
        </w:rPr>
        <w:t>技术需求”中所列技术要求进行比较和响应；</w:t>
      </w:r>
    </w:p>
    <w:p>
      <w:pPr>
        <w:tabs>
          <w:tab w:val="left" w:pos="6300"/>
        </w:tabs>
        <w:snapToGrid w:val="0"/>
        <w:spacing w:line="500" w:lineRule="exact"/>
        <w:ind w:firstLine="480" w:firstLineChars="200"/>
        <w:rPr>
          <w:rFonts w:hint="eastAsia" w:ascii="方正仿宋_GBK" w:hAnsi="宋体" w:eastAsia="方正仿宋_GBK"/>
          <w:sz w:val="24"/>
          <w:lang w:val="en-US" w:eastAsia="zh-CN"/>
        </w:rPr>
      </w:pPr>
      <w:r>
        <w:rPr>
          <w:rFonts w:hint="eastAsia" w:ascii="方正仿宋_GBK" w:hAnsi="宋体" w:eastAsia="方正仿宋_GBK"/>
          <w:sz w:val="24"/>
        </w:rPr>
        <w:t>2.</w:t>
      </w:r>
      <w:r>
        <w:rPr>
          <w:rFonts w:hint="eastAsia" w:ascii="方正仿宋_GBK" w:hAnsi="宋体" w:eastAsia="方正仿宋_GBK"/>
          <w:sz w:val="24"/>
          <w:lang w:val="en-US" w:eastAsia="zh-CN"/>
        </w:rPr>
        <w:t xml:space="preserve">投标供应商对涉及所投分包的内容作出实质性响应，每一条涉及的内容必须满足。（如投标的为包1，响应包1相关的技术参数要求即可）  </w:t>
      </w: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lang w:val="en-US" w:eastAsia="zh-CN"/>
        </w:rPr>
        <w:t>3.</w:t>
      </w:r>
      <w:r>
        <w:rPr>
          <w:rFonts w:hint="eastAsia" w:ascii="方正仿宋_GBK" w:hAnsi="宋体" w:eastAsia="方正仿宋_GBK"/>
          <w:sz w:val="24"/>
        </w:rPr>
        <w:t>该表必须按照竞争性谈判要求</w:t>
      </w:r>
      <w:r>
        <w:rPr>
          <w:rFonts w:hint="eastAsia" w:ascii="方正仿宋_GBK" w:hAnsi="宋体" w:eastAsia="方正仿宋_GBK"/>
          <w:sz w:val="24"/>
          <w:lang w:val="en-US" w:eastAsia="zh-CN"/>
        </w:rPr>
        <w:t>对</w:t>
      </w:r>
      <w:r>
        <w:rPr>
          <w:rFonts w:hint="eastAsia" w:ascii="方正仿宋_GBK" w:hAnsi="宋体" w:eastAsia="方正仿宋_GBK"/>
          <w:sz w:val="24"/>
        </w:rPr>
        <w:t>逐条如实填写，若未作实质性参数描述，该供应商将</w:t>
      </w:r>
      <w:r>
        <w:rPr>
          <w:rFonts w:hint="eastAsia" w:ascii="方正仿宋_GBK" w:hAnsi="宋体" w:eastAsia="方正仿宋_GBK"/>
          <w:sz w:val="24"/>
          <w:szCs w:val="24"/>
        </w:rPr>
        <w:t>失去成为成交供应商的资格，仅保留其合格供应商的身份。</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lang w:val="en-US" w:eastAsia="zh-CN"/>
        </w:rPr>
        <w:t>4</w:t>
      </w:r>
      <w:r>
        <w:rPr>
          <w:rFonts w:hint="eastAsia" w:ascii="方正仿宋_GBK" w:hAnsi="宋体" w:eastAsia="方正仿宋_GBK"/>
          <w:sz w:val="24"/>
        </w:rPr>
        <w:t>.该表可扩展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lang w:val="en-US" w:eastAsia="zh-CN"/>
        </w:rPr>
        <w:t>5</w:t>
      </w:r>
      <w:r>
        <w:rPr>
          <w:rFonts w:hint="eastAsia" w:ascii="方正仿宋_GBK" w:hAnsi="宋体" w:eastAsia="方正仿宋_GBK"/>
          <w:sz w:val="24"/>
        </w:rPr>
        <w:t>.可附相关技术支撑材料（格式自定）。</w:t>
      </w: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lang w:val="en-US" w:eastAsia="zh-CN"/>
        </w:rPr>
        <w:t>6.</w:t>
      </w:r>
      <w:r>
        <w:rPr>
          <w:rFonts w:hint="eastAsia" w:ascii="方正仿宋_GBK" w:hAnsi="宋体" w:eastAsia="方正仿宋_GBK"/>
          <w:sz w:val="24"/>
        </w:rPr>
        <w:t>根据响应情况在“差异说明”项填写正偏离或负偏离及原因，完全符合的填写“无差异”</w:t>
      </w:r>
      <w:r>
        <w:rPr>
          <w:rFonts w:hint="eastAsia" w:ascii="方正仿宋_GBK" w:hAnsi="宋体" w:eastAsia="方正仿宋_GBK"/>
          <w:sz w:val="24"/>
          <w:szCs w:val="24"/>
        </w:rPr>
        <w:t>。</w:t>
      </w:r>
    </w:p>
    <w:p>
      <w:pPr>
        <w:pStyle w:val="3"/>
        <w:spacing w:line="360" w:lineRule="auto"/>
        <w:rPr>
          <w:rFonts w:ascii="方正仿宋_GBK" w:hAnsi="宋体" w:eastAsia="方正仿宋_GBK"/>
          <w:sz w:val="24"/>
          <w:szCs w:val="24"/>
        </w:rPr>
      </w:pPr>
      <w:r>
        <w:rPr>
          <w:rFonts w:ascii="方正仿宋_GBK" w:eastAsia="方正仿宋_GBK"/>
          <w:b w:val="0"/>
        </w:rPr>
        <w:br w:type="page"/>
      </w:r>
      <w:bookmarkStart w:id="68" w:name="_Toc511909625"/>
      <w:bookmarkStart w:id="69" w:name="_Toc313008358"/>
      <w:bookmarkStart w:id="70" w:name="_Toc313888362"/>
      <w:bookmarkStart w:id="71" w:name="_Toc342913421"/>
      <w:r>
        <w:rPr>
          <w:rFonts w:hint="eastAsia" w:ascii="方正仿宋_GBK" w:hAnsi="宋体" w:eastAsia="方正仿宋_GBK"/>
          <w:sz w:val="24"/>
          <w:szCs w:val="24"/>
        </w:rPr>
        <w:t>三、</w:t>
      </w:r>
      <w:r>
        <w:rPr>
          <w:rFonts w:hint="eastAsia" w:ascii="方正仿宋_GBK" w:hAnsi="宋体" w:eastAsia="方正仿宋_GBK"/>
          <w:sz w:val="24"/>
          <w:szCs w:val="24"/>
          <w:lang w:val="en-US" w:eastAsia="zh-CN"/>
        </w:rPr>
        <w:t>商务</w:t>
      </w:r>
      <w:r>
        <w:rPr>
          <w:rFonts w:hint="eastAsia" w:ascii="方正仿宋_GBK" w:hAnsi="宋体" w:eastAsia="方正仿宋_GBK"/>
          <w:sz w:val="24"/>
          <w:szCs w:val="24"/>
        </w:rPr>
        <w:t>部分</w:t>
      </w:r>
      <w:bookmarkEnd w:id="68"/>
    </w:p>
    <w:p>
      <w:pPr>
        <w:snapToGrid w:val="0"/>
        <w:spacing w:line="360" w:lineRule="auto"/>
        <w:jc w:val="center"/>
        <w:rPr>
          <w:rFonts w:ascii="方正仿宋_GBK" w:hAnsi="宋体" w:eastAsia="方正仿宋_GBK"/>
          <w:b/>
          <w:szCs w:val="28"/>
        </w:rPr>
      </w:pPr>
      <w:r>
        <w:rPr>
          <w:rFonts w:hint="eastAsia" w:ascii="方正仿宋_GBK" w:hAnsi="宋体" w:eastAsia="方正仿宋_GBK"/>
          <w:b/>
          <w:szCs w:val="28"/>
          <w:lang w:val="en-US" w:eastAsia="zh-CN"/>
        </w:rPr>
        <w:t>商务</w:t>
      </w:r>
      <w:r>
        <w:rPr>
          <w:rFonts w:hint="eastAsia" w:ascii="方正仿宋_GBK" w:hAnsi="宋体" w:eastAsia="方正仿宋_GBK"/>
          <w:b/>
          <w:szCs w:val="28"/>
        </w:rPr>
        <w:t>响应偏离表</w:t>
      </w:r>
    </w:p>
    <w:p>
      <w:pPr>
        <w:snapToGrid w:val="0"/>
        <w:ind w:firstLine="465"/>
        <w:rPr>
          <w:rFonts w:ascii="方正仿宋_GBK" w:hAnsi="宋体" w:eastAsia="方正仿宋_GBK"/>
          <w:sz w:val="24"/>
          <w:szCs w:val="24"/>
        </w:rPr>
      </w:pPr>
      <w:r>
        <w:rPr>
          <w:rFonts w:hint="eastAsia" w:ascii="方正仿宋_GBK" w:hAnsi="宋体" w:eastAsia="方正仿宋_GBK"/>
          <w:sz w:val="24"/>
        </w:rPr>
        <w:t>谈判项目名称：</w:t>
      </w:r>
    </w:p>
    <w:tbl>
      <w:tblPr>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1512" w:type="dxa"/>
            <w:vAlign w:val="center"/>
          </w:tcPr>
          <w:p>
            <w:pPr>
              <w:tabs>
                <w:tab w:val="left" w:pos="6300"/>
              </w:tabs>
              <w:snapToGrid w:val="0"/>
              <w:jc w:val="center"/>
              <w:outlineLvl w:val="0"/>
              <w:rPr>
                <w:rFonts w:ascii="方正仿宋_GBK" w:hAnsi="宋体" w:eastAsia="方正仿宋_GBK"/>
                <w:b/>
                <w:sz w:val="21"/>
                <w:szCs w:val="24"/>
              </w:rPr>
            </w:pPr>
            <w:r>
              <w:rPr>
                <w:rFonts w:hint="eastAsia" w:ascii="方正仿宋_GBK" w:hAnsi="宋体" w:eastAsia="方正仿宋_GBK"/>
                <w:b/>
                <w:sz w:val="21"/>
                <w:szCs w:val="24"/>
              </w:rPr>
              <w:t>序号</w:t>
            </w:r>
          </w:p>
        </w:tc>
        <w:tc>
          <w:tcPr>
            <w:tcW w:w="3184" w:type="dxa"/>
            <w:vAlign w:val="center"/>
          </w:tcPr>
          <w:p>
            <w:pPr>
              <w:tabs>
                <w:tab w:val="left" w:pos="6300"/>
              </w:tabs>
              <w:snapToGrid w:val="0"/>
              <w:jc w:val="center"/>
              <w:outlineLvl w:val="0"/>
              <w:rPr>
                <w:rFonts w:ascii="方正仿宋_GBK" w:hAnsi="宋体" w:eastAsia="方正仿宋_GBK"/>
                <w:b/>
                <w:sz w:val="21"/>
                <w:szCs w:val="24"/>
              </w:rPr>
            </w:pPr>
            <w:r>
              <w:rPr>
                <w:rFonts w:hint="eastAsia" w:ascii="方正仿宋_GBK" w:hAnsi="宋体" w:eastAsia="方正仿宋_GBK"/>
                <w:b/>
                <w:sz w:val="21"/>
                <w:szCs w:val="24"/>
              </w:rPr>
              <w:t>谈判项目需求</w:t>
            </w:r>
          </w:p>
        </w:tc>
        <w:tc>
          <w:tcPr>
            <w:tcW w:w="2438" w:type="dxa"/>
            <w:vAlign w:val="center"/>
          </w:tcPr>
          <w:p>
            <w:pPr>
              <w:tabs>
                <w:tab w:val="left" w:pos="6300"/>
              </w:tabs>
              <w:snapToGrid w:val="0"/>
              <w:jc w:val="center"/>
              <w:outlineLvl w:val="0"/>
              <w:rPr>
                <w:rFonts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vAlign w:val="center"/>
          </w:tcPr>
          <w:p>
            <w:pPr>
              <w:tabs>
                <w:tab w:val="left" w:pos="6300"/>
              </w:tabs>
              <w:snapToGrid w:val="0"/>
              <w:jc w:val="center"/>
              <w:outlineLvl w:val="0"/>
              <w:rPr>
                <w:rFonts w:ascii="方正仿宋_GBK" w:hAnsi="宋体" w:eastAsia="方正仿宋_GBK"/>
                <w:b/>
                <w:sz w:val="21"/>
                <w:szCs w:val="24"/>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sz w:val="21"/>
                <w:szCs w:val="24"/>
              </w:rPr>
            </w:pPr>
          </w:p>
        </w:tc>
        <w:tc>
          <w:tcPr>
            <w:tcW w:w="3184" w:type="dxa"/>
            <w:vAlign w:val="center"/>
          </w:tcPr>
          <w:p>
            <w:pPr>
              <w:tabs>
                <w:tab w:val="left" w:pos="6300"/>
              </w:tabs>
              <w:snapToGrid w:val="0"/>
              <w:jc w:val="center"/>
              <w:outlineLvl w:val="0"/>
              <w:rPr>
                <w:rFonts w:ascii="方正仿宋_GBK" w:hAnsi="宋体" w:eastAsia="方正仿宋_GBK"/>
                <w:sz w:val="21"/>
                <w:szCs w:val="24"/>
              </w:rPr>
            </w:pPr>
          </w:p>
        </w:tc>
        <w:tc>
          <w:tcPr>
            <w:tcW w:w="2438" w:type="dxa"/>
            <w:vAlign w:val="center"/>
          </w:tcPr>
          <w:p>
            <w:pPr>
              <w:tabs>
                <w:tab w:val="left" w:pos="6300"/>
              </w:tabs>
              <w:snapToGrid w:val="0"/>
              <w:jc w:val="center"/>
              <w:outlineLvl w:val="0"/>
              <w:rPr>
                <w:rFonts w:ascii="方正仿宋_GBK" w:hAnsi="宋体" w:eastAsia="方正仿宋_GBK"/>
                <w:sz w:val="21"/>
                <w:szCs w:val="24"/>
              </w:rPr>
            </w:pPr>
          </w:p>
        </w:tc>
        <w:tc>
          <w:tcPr>
            <w:tcW w:w="2359" w:type="dxa"/>
            <w:vAlign w:val="center"/>
          </w:tcPr>
          <w:p>
            <w:pPr>
              <w:tabs>
                <w:tab w:val="left" w:pos="6300"/>
              </w:tabs>
              <w:snapToGrid w:val="0"/>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sz w:val="21"/>
                <w:szCs w:val="24"/>
              </w:rPr>
            </w:pPr>
          </w:p>
        </w:tc>
        <w:tc>
          <w:tcPr>
            <w:tcW w:w="3184" w:type="dxa"/>
            <w:vAlign w:val="center"/>
          </w:tcPr>
          <w:p>
            <w:pPr>
              <w:tabs>
                <w:tab w:val="left" w:pos="6300"/>
              </w:tabs>
              <w:snapToGrid w:val="0"/>
              <w:jc w:val="center"/>
              <w:outlineLvl w:val="0"/>
              <w:rPr>
                <w:rFonts w:ascii="方正仿宋_GBK" w:hAnsi="宋体" w:eastAsia="方正仿宋_GBK"/>
                <w:sz w:val="21"/>
                <w:szCs w:val="24"/>
              </w:rPr>
            </w:pPr>
          </w:p>
        </w:tc>
        <w:tc>
          <w:tcPr>
            <w:tcW w:w="2438" w:type="dxa"/>
            <w:vAlign w:val="center"/>
          </w:tcPr>
          <w:p>
            <w:pPr>
              <w:tabs>
                <w:tab w:val="left" w:pos="6300"/>
              </w:tabs>
              <w:snapToGrid w:val="0"/>
              <w:jc w:val="center"/>
              <w:outlineLvl w:val="0"/>
              <w:rPr>
                <w:rFonts w:ascii="方正仿宋_GBK" w:hAnsi="宋体" w:eastAsia="方正仿宋_GBK"/>
                <w:sz w:val="21"/>
                <w:szCs w:val="24"/>
              </w:rPr>
            </w:pPr>
          </w:p>
        </w:tc>
        <w:tc>
          <w:tcPr>
            <w:tcW w:w="2359" w:type="dxa"/>
            <w:vAlign w:val="center"/>
          </w:tcPr>
          <w:p>
            <w:pPr>
              <w:tabs>
                <w:tab w:val="left" w:pos="6300"/>
              </w:tabs>
              <w:snapToGrid w:val="0"/>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sz w:val="21"/>
                <w:szCs w:val="24"/>
              </w:rPr>
            </w:pPr>
          </w:p>
        </w:tc>
        <w:tc>
          <w:tcPr>
            <w:tcW w:w="3184" w:type="dxa"/>
            <w:vAlign w:val="center"/>
          </w:tcPr>
          <w:p>
            <w:pPr>
              <w:tabs>
                <w:tab w:val="left" w:pos="6300"/>
              </w:tabs>
              <w:snapToGrid w:val="0"/>
              <w:jc w:val="center"/>
              <w:outlineLvl w:val="0"/>
              <w:rPr>
                <w:rFonts w:ascii="方正仿宋_GBK" w:hAnsi="宋体" w:eastAsia="方正仿宋_GBK"/>
                <w:sz w:val="21"/>
                <w:szCs w:val="24"/>
              </w:rPr>
            </w:pPr>
          </w:p>
        </w:tc>
        <w:tc>
          <w:tcPr>
            <w:tcW w:w="2438" w:type="dxa"/>
            <w:vAlign w:val="center"/>
          </w:tcPr>
          <w:p>
            <w:pPr>
              <w:tabs>
                <w:tab w:val="left" w:pos="6300"/>
              </w:tabs>
              <w:snapToGrid w:val="0"/>
              <w:jc w:val="center"/>
              <w:outlineLvl w:val="0"/>
              <w:rPr>
                <w:rFonts w:ascii="方正仿宋_GBK" w:hAnsi="宋体" w:eastAsia="方正仿宋_GBK"/>
                <w:sz w:val="21"/>
                <w:szCs w:val="24"/>
              </w:rPr>
            </w:pPr>
          </w:p>
        </w:tc>
        <w:tc>
          <w:tcPr>
            <w:tcW w:w="2359" w:type="dxa"/>
            <w:vAlign w:val="center"/>
          </w:tcPr>
          <w:p>
            <w:pPr>
              <w:tabs>
                <w:tab w:val="left" w:pos="6300"/>
              </w:tabs>
              <w:snapToGrid w:val="0"/>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sz w:val="21"/>
                <w:szCs w:val="24"/>
              </w:rPr>
            </w:pPr>
          </w:p>
        </w:tc>
        <w:tc>
          <w:tcPr>
            <w:tcW w:w="3184" w:type="dxa"/>
            <w:vAlign w:val="center"/>
          </w:tcPr>
          <w:p>
            <w:pPr>
              <w:tabs>
                <w:tab w:val="left" w:pos="6300"/>
              </w:tabs>
              <w:snapToGrid w:val="0"/>
              <w:jc w:val="center"/>
              <w:outlineLvl w:val="0"/>
              <w:rPr>
                <w:rFonts w:ascii="方正仿宋_GBK" w:hAnsi="宋体" w:eastAsia="方正仿宋_GBK"/>
                <w:sz w:val="21"/>
                <w:szCs w:val="24"/>
              </w:rPr>
            </w:pPr>
          </w:p>
        </w:tc>
        <w:tc>
          <w:tcPr>
            <w:tcW w:w="2438" w:type="dxa"/>
            <w:vAlign w:val="center"/>
          </w:tcPr>
          <w:p>
            <w:pPr>
              <w:tabs>
                <w:tab w:val="left" w:pos="6300"/>
              </w:tabs>
              <w:snapToGrid w:val="0"/>
              <w:jc w:val="center"/>
              <w:outlineLvl w:val="0"/>
              <w:rPr>
                <w:rFonts w:ascii="方正仿宋_GBK" w:hAnsi="宋体" w:eastAsia="方正仿宋_GBK"/>
                <w:sz w:val="21"/>
                <w:szCs w:val="24"/>
              </w:rPr>
            </w:pPr>
          </w:p>
        </w:tc>
        <w:tc>
          <w:tcPr>
            <w:tcW w:w="2359" w:type="dxa"/>
            <w:vAlign w:val="center"/>
          </w:tcPr>
          <w:p>
            <w:pPr>
              <w:tabs>
                <w:tab w:val="left" w:pos="6300"/>
              </w:tabs>
              <w:snapToGrid w:val="0"/>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sz w:val="21"/>
                <w:szCs w:val="24"/>
              </w:rPr>
            </w:pPr>
          </w:p>
        </w:tc>
        <w:tc>
          <w:tcPr>
            <w:tcW w:w="3184" w:type="dxa"/>
            <w:vAlign w:val="center"/>
          </w:tcPr>
          <w:p>
            <w:pPr>
              <w:tabs>
                <w:tab w:val="left" w:pos="6300"/>
              </w:tabs>
              <w:snapToGrid w:val="0"/>
              <w:jc w:val="center"/>
              <w:outlineLvl w:val="0"/>
              <w:rPr>
                <w:rFonts w:ascii="方正仿宋_GBK" w:hAnsi="宋体" w:eastAsia="方正仿宋_GBK"/>
                <w:sz w:val="21"/>
                <w:szCs w:val="24"/>
              </w:rPr>
            </w:pPr>
          </w:p>
        </w:tc>
        <w:tc>
          <w:tcPr>
            <w:tcW w:w="2438" w:type="dxa"/>
            <w:vAlign w:val="center"/>
          </w:tcPr>
          <w:p>
            <w:pPr>
              <w:tabs>
                <w:tab w:val="left" w:pos="6300"/>
              </w:tabs>
              <w:snapToGrid w:val="0"/>
              <w:jc w:val="center"/>
              <w:outlineLvl w:val="0"/>
              <w:rPr>
                <w:rFonts w:ascii="方正仿宋_GBK" w:hAnsi="宋体" w:eastAsia="方正仿宋_GBK"/>
                <w:sz w:val="21"/>
                <w:szCs w:val="24"/>
              </w:rPr>
            </w:pPr>
          </w:p>
        </w:tc>
        <w:tc>
          <w:tcPr>
            <w:tcW w:w="2359" w:type="dxa"/>
            <w:vAlign w:val="center"/>
          </w:tcPr>
          <w:p>
            <w:pPr>
              <w:tabs>
                <w:tab w:val="left" w:pos="6300"/>
              </w:tabs>
              <w:snapToGrid w:val="0"/>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sz w:val="21"/>
                <w:szCs w:val="24"/>
              </w:rPr>
            </w:pPr>
          </w:p>
        </w:tc>
        <w:tc>
          <w:tcPr>
            <w:tcW w:w="3184" w:type="dxa"/>
            <w:vAlign w:val="center"/>
          </w:tcPr>
          <w:p>
            <w:pPr>
              <w:tabs>
                <w:tab w:val="left" w:pos="6300"/>
              </w:tabs>
              <w:snapToGrid w:val="0"/>
              <w:jc w:val="center"/>
              <w:outlineLvl w:val="0"/>
              <w:rPr>
                <w:rFonts w:ascii="方正仿宋_GBK" w:hAnsi="宋体" w:eastAsia="方正仿宋_GBK"/>
                <w:sz w:val="21"/>
                <w:szCs w:val="24"/>
              </w:rPr>
            </w:pPr>
          </w:p>
        </w:tc>
        <w:tc>
          <w:tcPr>
            <w:tcW w:w="2438" w:type="dxa"/>
            <w:vAlign w:val="center"/>
          </w:tcPr>
          <w:p>
            <w:pPr>
              <w:tabs>
                <w:tab w:val="left" w:pos="6300"/>
              </w:tabs>
              <w:snapToGrid w:val="0"/>
              <w:jc w:val="center"/>
              <w:outlineLvl w:val="0"/>
              <w:rPr>
                <w:rFonts w:ascii="方正仿宋_GBK" w:hAnsi="宋体" w:eastAsia="方正仿宋_GBK"/>
                <w:sz w:val="21"/>
                <w:szCs w:val="24"/>
              </w:rPr>
            </w:pPr>
          </w:p>
        </w:tc>
        <w:tc>
          <w:tcPr>
            <w:tcW w:w="2359" w:type="dxa"/>
            <w:vAlign w:val="center"/>
          </w:tcPr>
          <w:p>
            <w:pPr>
              <w:tabs>
                <w:tab w:val="left" w:pos="6300"/>
              </w:tabs>
              <w:snapToGrid w:val="0"/>
              <w:jc w:val="center"/>
              <w:outlineLvl w:val="0"/>
              <w:rPr>
                <w:rFonts w:ascii="方正仿宋_GBK" w:hAnsi="宋体" w:eastAsia="方正仿宋_GBK"/>
                <w:sz w:val="21"/>
                <w:szCs w:val="24"/>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（签字或盖章）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1.本表即为对本项目“第</w:t>
      </w: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篇 谈判项目</w:t>
      </w:r>
      <w:r>
        <w:rPr>
          <w:rFonts w:hint="eastAsia" w:ascii="方正仿宋_GBK" w:hAnsi="宋体" w:eastAsia="方正仿宋_GBK"/>
          <w:sz w:val="24"/>
          <w:szCs w:val="24"/>
          <w:lang w:val="en-US" w:eastAsia="zh-CN"/>
        </w:rPr>
        <w:t>商务</w:t>
      </w:r>
      <w:r>
        <w:rPr>
          <w:rFonts w:hint="eastAsia" w:ascii="方正仿宋_GBK" w:hAnsi="宋体" w:eastAsia="方正仿宋_GBK"/>
          <w:sz w:val="24"/>
          <w:szCs w:val="24"/>
        </w:rPr>
        <w:t>需求”中所列服务要求进行比较和响应；</w:t>
      </w: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2.该表必须按照竞争性谈判要求逐条如实填写，若未作实质性参数描述，该供应商将失去成为成交供应商的资格，仅保留其合格供应商的身份。</w:t>
      </w: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3.该表可扩展，并逐页签字或盖章；</w:t>
      </w: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 根据响应情况在“差异说明”项填写正偏离或负偏离及原因，完全符合的填写“无差异”。</w:t>
      </w:r>
    </w:p>
    <w:p>
      <w:pPr>
        <w:pStyle w:val="3"/>
        <w:spacing w:line="360" w:lineRule="auto"/>
        <w:rPr>
          <w:rFonts w:ascii="方正仿宋_GBK" w:hAnsi="宋体" w:eastAsia="方正仿宋_GBK"/>
          <w:sz w:val="24"/>
          <w:szCs w:val="24"/>
        </w:rPr>
      </w:pPr>
      <w:bookmarkStart w:id="72" w:name="_Toc511909626"/>
      <w:r>
        <w:rPr>
          <w:rFonts w:hint="eastAsia" w:ascii="方正仿宋_GBK" w:hAnsi="宋体" w:eastAsia="方正仿宋_GBK"/>
          <w:sz w:val="24"/>
          <w:szCs w:val="24"/>
        </w:rPr>
        <w:t>四、</w:t>
      </w:r>
      <w:bookmarkEnd w:id="69"/>
      <w:bookmarkEnd w:id="70"/>
      <w:bookmarkEnd w:id="71"/>
      <w:r>
        <w:rPr>
          <w:rFonts w:hint="eastAsia" w:ascii="方正仿宋_GBK" w:hAnsi="宋体" w:eastAsia="方正仿宋_GBK"/>
          <w:sz w:val="24"/>
          <w:szCs w:val="24"/>
        </w:rPr>
        <w:t>资格条件及其他</w:t>
      </w:r>
      <w:bookmarkEnd w:id="72"/>
      <w:bookmarkStart w:id="73" w:name="_Toc313008359"/>
      <w:bookmarkStart w:id="74" w:name="_Toc313888363"/>
      <w:bookmarkStart w:id="75" w:name="_Toc342913422"/>
    </w:p>
    <w:p>
      <w:pPr>
        <w:tabs>
          <w:tab w:val="left" w:pos="6300"/>
        </w:tabs>
        <w:snapToGrid w:val="0"/>
        <w:spacing w:line="500" w:lineRule="exact"/>
        <w:ind w:firstLine="570"/>
        <w:rPr>
          <w:rFonts w:ascii="方正仿宋_GBK" w:hAnsi="宋体" w:eastAsia="方正仿宋_GBK"/>
        </w:rPr>
      </w:pPr>
      <w:r>
        <w:rPr>
          <w:rFonts w:hint="eastAsia" w:ascii="方正仿宋_GBK" w:hAnsi="宋体" w:eastAsia="方正仿宋_GBK"/>
        </w:rPr>
        <w:t>（一）营业执照（副本）</w:t>
      </w:r>
      <w:r>
        <w:rPr>
          <w:rFonts w:hint="eastAsia" w:ascii="方正仿宋_GBK" w:hAnsi="宋体" w:eastAsia="方正仿宋_GBK"/>
          <w:szCs w:val="28"/>
        </w:rPr>
        <w:t>或事业单位法人证书（副本）</w:t>
      </w:r>
      <w:r>
        <w:rPr>
          <w:rFonts w:hint="eastAsia" w:ascii="方正仿宋_GBK" w:hAnsi="宋体" w:eastAsia="方正仿宋_GBK"/>
        </w:rPr>
        <w:t>复印件</w:t>
      </w: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r>
        <w:rPr>
          <w:rFonts w:hint="eastAsia" w:ascii="方正仿宋_GBK" w:hAnsi="宋体" w:eastAsia="方正仿宋_GBK"/>
        </w:rPr>
        <w:t>（二）组织机构代码证复印件</w:t>
      </w: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widowControl/>
        <w:ind w:firstLine="560" w:firstLineChars="200"/>
        <w:jc w:val="left"/>
        <w:rPr>
          <w:rFonts w:ascii="方正仿宋_GBK" w:hAnsi="宋体" w:eastAsia="方正仿宋_GBK"/>
        </w:rPr>
      </w:pPr>
      <w:r>
        <w:rPr>
          <w:rFonts w:ascii="方正仿宋_GBK" w:hAnsi="宋体" w:eastAsia="方正仿宋_GBK"/>
        </w:rPr>
        <w:br w:type="page"/>
      </w:r>
      <w:r>
        <w:rPr>
          <w:rFonts w:hint="eastAsia" w:ascii="方正仿宋_GBK" w:hAnsi="宋体" w:eastAsia="方正仿宋_GBK"/>
        </w:rPr>
        <w:t>（三）法定代表人身份证明书（格式）</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（采购人名称）：</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（附：法定代表人身份证正反面复印件）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rPr>
      </w:pPr>
      <w:r>
        <w:br w:type="column"/>
      </w:r>
      <w:r>
        <w:rPr>
          <w:rFonts w:hint="eastAsia" w:ascii="方正仿宋_GBK" w:hAnsi="宋体" w:eastAsia="方正仿宋_GBK"/>
        </w:rPr>
        <w:t>（四）法定代表人授权委托书（格式）</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（采购人名称）：</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（被授权人姓名及身份证代码）代表我单位全权办理上述项目的谈判、签约等具体工作，并签署全部有关文件、协议及合同。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我单位对被授权人的签字负全部责任。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（签字或盖章）                                （签字或盖章）</w:t>
      </w:r>
    </w:p>
    <w:p>
      <w:pPr>
        <w:tabs>
          <w:tab w:val="left" w:pos="6300"/>
        </w:tabs>
        <w:snapToGrid w:val="0"/>
        <w:spacing w:line="500" w:lineRule="exact"/>
        <w:ind w:firstLine="570"/>
        <w:rPr>
          <w:rFonts w:ascii="方正仿宋_GBK" w:hAnsi="宋体" w:eastAsia="方正仿宋_GBK"/>
          <w:sz w:val="24"/>
          <w:szCs w:val="28"/>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firstLine="570"/>
        <w:rPr>
          <w:rFonts w:ascii="方正仿宋_GBK" w:hAnsi="宋体" w:eastAsia="方正仿宋_GBK"/>
        </w:rPr>
      </w:pPr>
      <w:r>
        <w:rPr>
          <w:rFonts w:ascii="宋体" w:hAnsi="宋体"/>
        </w:rPr>
        <w:br w:type="column"/>
      </w:r>
      <w:r>
        <w:rPr>
          <w:rFonts w:hint="eastAsia" w:ascii="方正仿宋_GBK" w:hAnsi="宋体" w:eastAsia="方正仿宋_GBK"/>
        </w:rPr>
        <w:t>（五）提供</w:t>
      </w:r>
      <w:r>
        <w:rPr>
          <w:rFonts w:hint="eastAsia" w:ascii="方正仿宋_GBK" w:hAnsi="宋体" w:eastAsia="方正仿宋_GBK"/>
          <w:lang w:val="en-US" w:eastAsia="zh-CN"/>
        </w:rPr>
        <w:t>最近一年</w:t>
      </w:r>
      <w:r>
        <w:rPr>
          <w:rFonts w:hint="eastAsia" w:ascii="方正仿宋_GBK" w:hAnsi="宋体" w:eastAsia="方正仿宋_GBK"/>
        </w:rPr>
        <w:t>年度财务状况报告（表）复印件，本年度新成立的公司提供提交响应文件截止时间前一个月的财务状况报告（表）复印件（新成立公司不足一个月的除外）。</w:t>
      </w:r>
    </w:p>
    <w:p>
      <w:pPr>
        <w:tabs>
          <w:tab w:val="left" w:pos="6300"/>
        </w:tabs>
        <w:snapToGrid w:val="0"/>
        <w:spacing w:line="500" w:lineRule="exact"/>
        <w:ind w:firstLine="3220" w:firstLineChars="1150"/>
        <w:rPr>
          <w:rFonts w:ascii="方正仿宋_GBK" w:hAnsi="宋体" w:eastAsia="方正仿宋_GBK"/>
          <w:sz w:val="24"/>
        </w:rPr>
      </w:pPr>
      <w:r>
        <w:rPr>
          <w:rFonts w:ascii="方正仿宋_GBK" w:hAnsi="宋体" w:eastAsia="方正仿宋_GBK"/>
        </w:rPr>
        <w:br w:type="page"/>
      </w:r>
      <w:r>
        <w:rPr>
          <w:rFonts w:hint="eastAsia" w:ascii="方正仿宋_GBK" w:hAnsi="宋体" w:eastAsia="方正仿宋_GBK"/>
        </w:rPr>
        <w:t>（六）书面声明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（采购机构名称）：</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（供应商名称）</w:t>
      </w:r>
      <w:r>
        <w:rPr>
          <w:rFonts w:hint="eastAsia" w:ascii="方正仿宋_GBK" w:hAnsi="仿宋" w:eastAsia="方正仿宋_GBK"/>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特此声明。</w:t>
      </w:r>
    </w:p>
    <w:p>
      <w:pPr>
        <w:tabs>
          <w:tab w:val="left" w:pos="6300"/>
        </w:tabs>
        <w:snapToGrid w:val="0"/>
        <w:spacing w:line="500" w:lineRule="exact"/>
        <w:ind w:firstLine="570"/>
        <w:rPr>
          <w:rFonts w:ascii="方正仿宋_GBK" w:hAnsi="宋体" w:eastAsia="方正仿宋_GBK"/>
          <w:sz w:val="24"/>
        </w:rPr>
      </w:pPr>
    </w:p>
    <w:p>
      <w:pPr>
        <w:snapToGrid w:val="0"/>
        <w:spacing w:line="400" w:lineRule="exact"/>
        <w:ind w:firstLine="480" w:firstLineChars="200"/>
        <w:rPr>
          <w:rFonts w:ascii="方正仿宋_GBK" w:hAnsi="宋体" w:eastAsia="方正仿宋_GBK"/>
          <w:sz w:val="24"/>
          <w:szCs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24"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firstLine="560" w:firstLineChars="200"/>
        <w:rPr>
          <w:rFonts w:ascii="方正仿宋_GBK" w:hAnsi="宋体" w:eastAsia="方正仿宋_GBK"/>
        </w:rPr>
      </w:pPr>
      <w:r>
        <w:rPr>
          <w:rFonts w:ascii="宋体" w:hAnsi="宋体"/>
        </w:rPr>
        <w:br w:type="page"/>
      </w:r>
      <w:r>
        <w:rPr>
          <w:rFonts w:hint="eastAsia" w:ascii="方正仿宋_GBK" w:hAnsi="宋体" w:eastAsia="方正仿宋_GBK"/>
        </w:rPr>
        <w:t>（七）税务登记证（副本）复印件</w:t>
      </w:r>
    </w:p>
    <w:p>
      <w:pPr>
        <w:tabs>
          <w:tab w:val="left" w:pos="6300"/>
        </w:tabs>
        <w:snapToGrid w:val="0"/>
        <w:spacing w:line="500" w:lineRule="exact"/>
        <w:ind w:firstLine="560"/>
        <w:rPr>
          <w:rFonts w:ascii="方正仿宋_GBK" w:hAnsi="仿宋" w:eastAsia="方正仿宋_GBK"/>
        </w:rPr>
      </w:pPr>
      <w:r>
        <w:rPr>
          <w:rFonts w:hint="eastAsia" w:ascii="方正仿宋_GBK" w:hAnsi="仿宋" w:eastAsia="方正仿宋_GBK"/>
        </w:rPr>
        <w:t>（八）缴纳社会保障金的证明材料复印件</w:t>
      </w:r>
    </w:p>
    <w:p>
      <w:pPr>
        <w:tabs>
          <w:tab w:val="left" w:pos="6300"/>
        </w:tabs>
        <w:snapToGrid w:val="0"/>
        <w:spacing w:line="500" w:lineRule="exact"/>
        <w:ind w:firstLine="560" w:firstLineChars="200"/>
        <w:rPr>
          <w:rFonts w:ascii="方正仿宋_GBK" w:hAnsi="仿宋" w:eastAsia="方正仿宋_GBK"/>
        </w:rPr>
      </w:pPr>
      <w:r>
        <w:rPr>
          <w:rFonts w:hint="eastAsia" w:ascii="方正仿宋_GBK" w:hAnsi="仿宋" w:eastAsia="方正仿宋_GBK"/>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pPr>
        <w:tabs>
          <w:tab w:val="left" w:pos="6300"/>
        </w:tabs>
        <w:snapToGrid w:val="0"/>
        <w:spacing w:line="500" w:lineRule="exact"/>
        <w:ind w:firstLine="560"/>
        <w:rPr>
          <w:rFonts w:ascii="方正仿宋_GBK" w:hAnsi="仿宋" w:eastAsia="方正仿宋_GBK"/>
        </w:rPr>
      </w:pPr>
    </w:p>
    <w:p>
      <w:pPr>
        <w:tabs>
          <w:tab w:val="left" w:pos="6300"/>
        </w:tabs>
        <w:snapToGrid w:val="0"/>
        <w:spacing w:line="500" w:lineRule="exact"/>
        <w:ind w:firstLine="560"/>
        <w:rPr>
          <w:rFonts w:ascii="方正仿宋_GBK" w:hAnsi="仿宋" w:eastAsia="方正仿宋_GBK"/>
        </w:rPr>
      </w:pPr>
      <w:r>
        <w:rPr>
          <w:rFonts w:hint="eastAsia" w:ascii="方正仿宋_GBK" w:hAnsi="仿宋" w:eastAsia="方正仿宋_GBK"/>
        </w:rPr>
        <w:t>说明：供应商按“五证合一”登记制度办理营业执照的，组织机构代码证、税务登记证（副本）和社会保险登记证以供应商所提供的营业执照（副本）复印件为准。</w:t>
      </w:r>
    </w:p>
    <w:p>
      <w:pPr>
        <w:pStyle w:val="3"/>
        <w:spacing w:line="360" w:lineRule="auto"/>
        <w:rPr>
          <w:rFonts w:hint="eastAsia" w:ascii="方正仿宋_GBK" w:hAnsi="仿宋" w:eastAsia="方正仿宋_GBK"/>
        </w:rPr>
      </w:pPr>
      <w:r>
        <w:rPr>
          <w:rFonts w:ascii="方正仿宋_GBK" w:hAnsi="宋体" w:eastAsia="方正仿宋_GBK"/>
          <w:sz w:val="24"/>
          <w:szCs w:val="24"/>
        </w:rPr>
        <w:br w:type="page"/>
      </w:r>
      <w:bookmarkStart w:id="76" w:name="_Toc511909627"/>
      <w:r>
        <w:rPr>
          <w:rFonts w:hint="eastAsia" w:ascii="方正仿宋_GBK" w:hAnsi="宋体" w:eastAsia="方正仿宋_GBK"/>
          <w:sz w:val="24"/>
          <w:szCs w:val="24"/>
        </w:rPr>
        <w:t>五、</w:t>
      </w:r>
      <w:bookmarkEnd w:id="73"/>
      <w:bookmarkEnd w:id="74"/>
      <w:bookmarkEnd w:id="75"/>
      <w:r>
        <w:rPr>
          <w:rFonts w:hint="eastAsia" w:ascii="方正仿宋_GBK" w:eastAsia="方正仿宋_GBK"/>
          <w:sz w:val="24"/>
          <w:szCs w:val="24"/>
        </w:rPr>
        <w:t>其他应提供的资料</w:t>
      </w:r>
      <w:bookmarkEnd w:id="76"/>
    </w:p>
    <w:p>
      <w:pPr>
        <w:snapToGrid w:val="0"/>
        <w:spacing w:line="4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（一）中小企业声明函、监狱企业证明文件、残疾人福利性单位声明函</w:t>
      </w:r>
    </w:p>
    <w:p>
      <w:pPr>
        <w:tabs>
          <w:tab w:val="left" w:pos="6300"/>
        </w:tabs>
        <w:snapToGrid w:val="0"/>
        <w:spacing w:line="500" w:lineRule="exact"/>
        <w:jc w:val="center"/>
        <w:rPr>
          <w:rFonts w:hint="eastAsia" w:ascii="方正仿宋_GBK" w:hAnsi="仿宋" w:eastAsia="方正仿宋_GBK"/>
        </w:rPr>
      </w:pPr>
      <w:r>
        <w:rPr>
          <w:rFonts w:hint="eastAsia" w:ascii="方正仿宋_GBK" w:hAnsi="仿宋" w:eastAsia="方正仿宋_GBK"/>
        </w:rPr>
        <w:t>中小企业声明函（货物类）</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本公司（联合体）郑重声明，根据《政府采购促进中小企业发展管理办法》（</w:t>
      </w:r>
      <w:r>
        <w:rPr>
          <w:rFonts w:hint="eastAsia" w:ascii="方正仿宋_GBK" w:hAnsi="宋体" w:eastAsia="方正仿宋_GBK"/>
          <w:sz w:val="24"/>
          <w:szCs w:val="24"/>
        </w:rPr>
        <w:t>财库〔2020〕46号</w:t>
      </w:r>
      <w:r>
        <w:rPr>
          <w:rFonts w:hint="eastAsia" w:ascii="方正仿宋_GBK" w:hAnsi="仿宋" w:eastAsia="方正仿宋_GBK"/>
          <w:sz w:val="24"/>
          <w:szCs w:val="28"/>
        </w:rPr>
        <w:t>）的规定，本公司（联合体）参加</w:t>
      </w:r>
      <w:r>
        <w:rPr>
          <w:rFonts w:hint="eastAsia" w:ascii="方正仿宋_GBK" w:hAnsi="仿宋" w:eastAsia="方正仿宋_GBK"/>
          <w:i/>
          <w:sz w:val="24"/>
          <w:szCs w:val="28"/>
          <w:u w:val="single"/>
        </w:rPr>
        <w:t>（单位名称）</w:t>
      </w:r>
      <w:r>
        <w:rPr>
          <w:rFonts w:hint="eastAsia" w:ascii="方正仿宋_GBK" w:hAnsi="仿宋" w:eastAsia="方正仿宋_GBK"/>
          <w:sz w:val="24"/>
          <w:szCs w:val="28"/>
        </w:rPr>
        <w:t>的</w:t>
      </w:r>
      <w:r>
        <w:rPr>
          <w:rFonts w:hint="eastAsia" w:ascii="方正仿宋_GBK" w:hAnsi="仿宋" w:eastAsia="方正仿宋_GBK"/>
          <w:i/>
          <w:sz w:val="24"/>
          <w:szCs w:val="28"/>
          <w:u w:val="single"/>
        </w:rPr>
        <w:t>（项目名称）</w:t>
      </w:r>
      <w:r>
        <w:rPr>
          <w:rFonts w:hint="eastAsia" w:ascii="方正仿宋_GBK" w:hAnsi="仿宋" w:eastAsia="方正仿宋_GBK"/>
          <w:sz w:val="24"/>
          <w:szCs w:val="28"/>
        </w:rPr>
        <w:t>采购活动，提供的货物全部由符合政策要求的中小企业制造。相关企业（含联合体中的中小企业、签订分包意向协议的中小企业）的具体情况如下：</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1.</w:t>
      </w:r>
      <w:r>
        <w:rPr>
          <w:rFonts w:hint="eastAsia" w:ascii="方正仿宋_GBK" w:hAnsi="仿宋" w:eastAsia="方正仿宋_GBK"/>
          <w:i/>
          <w:sz w:val="24"/>
          <w:szCs w:val="28"/>
          <w:u w:val="single"/>
        </w:rPr>
        <w:t>（标的名称）</w:t>
      </w:r>
      <w:r>
        <w:rPr>
          <w:rFonts w:hint="eastAsia" w:ascii="方正仿宋_GBK" w:hAnsi="仿宋" w:eastAsia="方正仿宋_GBK"/>
          <w:sz w:val="24"/>
          <w:szCs w:val="28"/>
        </w:rPr>
        <w:t>，属于</w:t>
      </w:r>
      <w:r>
        <w:rPr>
          <w:rFonts w:hint="eastAsia" w:ascii="方正仿宋_GBK" w:hAnsi="仿宋" w:eastAsia="方正仿宋_GBK"/>
          <w:i/>
          <w:sz w:val="24"/>
          <w:szCs w:val="28"/>
          <w:u w:val="single"/>
        </w:rPr>
        <w:t>（采购文件中明确的所属行业）行业</w:t>
      </w:r>
      <w:r>
        <w:rPr>
          <w:rFonts w:hint="eastAsia" w:ascii="方正仿宋_GBK" w:hAnsi="仿宋" w:eastAsia="方正仿宋_GBK"/>
          <w:sz w:val="24"/>
          <w:szCs w:val="28"/>
        </w:rPr>
        <w:t>；制造商为</w:t>
      </w:r>
      <w:r>
        <w:rPr>
          <w:rFonts w:hint="eastAsia" w:ascii="方正仿宋_GBK" w:hAnsi="仿宋" w:eastAsia="方正仿宋_GBK"/>
          <w:i/>
          <w:sz w:val="24"/>
          <w:szCs w:val="28"/>
          <w:u w:val="single"/>
        </w:rPr>
        <w:t>（企业名称）</w:t>
      </w:r>
      <w:r>
        <w:rPr>
          <w:rFonts w:hint="eastAsia" w:ascii="方正仿宋_GBK" w:hAnsi="仿宋" w:eastAsia="方正仿宋_GBK"/>
          <w:sz w:val="24"/>
          <w:szCs w:val="28"/>
        </w:rPr>
        <w:t>，从业人员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人，营业收入为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万元，资产总额为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万元，属于</w:t>
      </w:r>
      <w:r>
        <w:rPr>
          <w:rFonts w:hint="eastAsia" w:ascii="方正仿宋_GBK" w:hAnsi="仿宋" w:eastAsia="方正仿宋_GBK"/>
          <w:i/>
          <w:sz w:val="24"/>
          <w:szCs w:val="28"/>
          <w:u w:val="single"/>
        </w:rPr>
        <w:t>（中型企业、小型企业、微型企业）</w:t>
      </w:r>
      <w:r>
        <w:rPr>
          <w:rFonts w:hint="eastAsia" w:ascii="方正仿宋_GBK" w:hAnsi="仿宋" w:eastAsia="方正仿宋_GBK"/>
          <w:sz w:val="24"/>
          <w:szCs w:val="28"/>
        </w:rPr>
        <w:t>；</w:t>
      </w:r>
    </w:p>
    <w:p>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2.</w:t>
      </w:r>
      <w:r>
        <w:rPr>
          <w:rFonts w:hint="eastAsia" w:ascii="方正仿宋_GBK" w:hAnsi="仿宋" w:eastAsia="方正仿宋_GBK"/>
          <w:i/>
          <w:sz w:val="24"/>
          <w:szCs w:val="28"/>
          <w:u w:val="single"/>
        </w:rPr>
        <w:t>（标的名称）</w:t>
      </w:r>
      <w:r>
        <w:rPr>
          <w:rFonts w:hint="eastAsia" w:ascii="方正仿宋_GBK" w:hAnsi="仿宋" w:eastAsia="方正仿宋_GBK"/>
          <w:sz w:val="24"/>
          <w:szCs w:val="28"/>
        </w:rPr>
        <w:t>，属于</w:t>
      </w:r>
      <w:r>
        <w:rPr>
          <w:rFonts w:hint="eastAsia" w:ascii="方正仿宋_GBK" w:hAnsi="仿宋" w:eastAsia="方正仿宋_GBK"/>
          <w:i/>
          <w:sz w:val="24"/>
          <w:szCs w:val="28"/>
          <w:u w:val="single"/>
        </w:rPr>
        <w:t>（采购文件中明确的所属行业）行业</w:t>
      </w:r>
      <w:r>
        <w:rPr>
          <w:rFonts w:hint="eastAsia" w:ascii="方正仿宋_GBK" w:hAnsi="仿宋" w:eastAsia="方正仿宋_GBK"/>
          <w:sz w:val="24"/>
          <w:szCs w:val="28"/>
        </w:rPr>
        <w:t>；制造商为</w:t>
      </w:r>
      <w:r>
        <w:rPr>
          <w:rFonts w:hint="eastAsia" w:ascii="方正仿宋_GBK" w:hAnsi="仿宋" w:eastAsia="方正仿宋_GBK"/>
          <w:i/>
          <w:sz w:val="24"/>
          <w:szCs w:val="28"/>
          <w:u w:val="single"/>
        </w:rPr>
        <w:t>（企业名称）</w:t>
      </w:r>
      <w:r>
        <w:rPr>
          <w:rFonts w:hint="eastAsia" w:ascii="方正仿宋_GBK" w:hAnsi="仿宋" w:eastAsia="方正仿宋_GBK"/>
          <w:sz w:val="24"/>
          <w:szCs w:val="28"/>
        </w:rPr>
        <w:t>，从业人员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人，营业收入为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万元，资产总额为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万元，属于</w:t>
      </w:r>
      <w:r>
        <w:rPr>
          <w:rFonts w:hint="eastAsia" w:ascii="方正仿宋_GBK" w:hAnsi="仿宋" w:eastAsia="方正仿宋_GBK"/>
          <w:i/>
          <w:sz w:val="24"/>
          <w:szCs w:val="28"/>
          <w:u w:val="single"/>
        </w:rPr>
        <w:t>（中型企业、小型企业、微型企业）</w:t>
      </w:r>
      <w:r>
        <w:rPr>
          <w:rFonts w:hint="eastAsia" w:ascii="方正仿宋_GBK" w:hAnsi="仿宋" w:eastAsia="方正仿宋_GBK"/>
          <w:sz w:val="24"/>
          <w:szCs w:val="28"/>
        </w:rPr>
        <w:t>；</w:t>
      </w:r>
    </w:p>
    <w:p>
      <w:pPr>
        <w:tabs>
          <w:tab w:val="left" w:pos="6300"/>
        </w:tabs>
        <w:snapToGrid w:val="0"/>
        <w:spacing w:line="500" w:lineRule="exact"/>
        <w:ind w:right="782" w:firstLine="480" w:firstLineChars="200"/>
        <w:rPr>
          <w:rFonts w:hint="eastAsia" w:ascii="方正仿宋_GBK" w:hAnsi="仿宋" w:eastAsia="方正仿宋_GBK"/>
          <w:sz w:val="24"/>
        </w:rPr>
      </w:pPr>
      <w:r>
        <w:rPr>
          <w:rFonts w:ascii="方正仿宋_GBK" w:hAnsi="仿宋" w:eastAsia="方正仿宋_GBK"/>
          <w:sz w:val="24"/>
        </w:rPr>
        <w:t>……</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以上企业，不属于大企业的分支机构，不存在控股股东为大企业的情形，也不存在与大企业的负责人为同一人的情形。</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本企业对上述声明内容的真实性负责。如有虚假，将依法承担相应责任。</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 xml:space="preserve">                                                    </w:t>
      </w:r>
    </w:p>
    <w:p>
      <w:pPr>
        <w:tabs>
          <w:tab w:val="left" w:pos="6300"/>
        </w:tabs>
        <w:snapToGrid w:val="0"/>
        <w:spacing w:line="500" w:lineRule="exact"/>
        <w:ind w:firstLine="6120" w:firstLineChars="2550"/>
        <w:rPr>
          <w:rFonts w:hint="eastAsia" w:ascii="方正仿宋_GBK" w:hAnsi="仿宋" w:eastAsia="方正仿宋_GBK"/>
          <w:sz w:val="24"/>
          <w:szCs w:val="28"/>
        </w:rPr>
      </w:pPr>
      <w:r>
        <w:rPr>
          <w:rFonts w:hint="eastAsia" w:ascii="方正仿宋_GBK" w:hAnsi="仿宋" w:eastAsia="方正仿宋_GBK"/>
          <w:sz w:val="24"/>
          <w:szCs w:val="28"/>
        </w:rPr>
        <w:t xml:space="preserve">企业名称（盖章）： </w:t>
      </w:r>
    </w:p>
    <w:p>
      <w:pPr>
        <w:tabs>
          <w:tab w:val="left" w:pos="6300"/>
        </w:tabs>
        <w:snapToGrid w:val="0"/>
        <w:spacing w:line="500" w:lineRule="exact"/>
        <w:ind w:firstLine="6120" w:firstLineChars="2550"/>
        <w:rPr>
          <w:rFonts w:hint="eastAsia" w:ascii="方正仿宋_GBK" w:hAnsi="仿宋" w:eastAsia="方正仿宋_GBK"/>
          <w:sz w:val="24"/>
          <w:szCs w:val="28"/>
        </w:rPr>
      </w:pPr>
      <w:r>
        <w:rPr>
          <w:rFonts w:hint="eastAsia" w:ascii="方正仿宋_GBK" w:hAnsi="仿宋" w:eastAsia="方正仿宋_GBK"/>
          <w:sz w:val="24"/>
          <w:szCs w:val="28"/>
        </w:rPr>
        <w:t>日期：</w:t>
      </w:r>
    </w:p>
    <w:p>
      <w:pPr>
        <w:tabs>
          <w:tab w:val="left" w:pos="6300"/>
        </w:tabs>
        <w:snapToGrid w:val="0"/>
        <w:spacing w:line="420" w:lineRule="exact"/>
        <w:jc w:val="left"/>
        <w:rPr>
          <w:rFonts w:hint="eastAsia" w:ascii="方正仿宋_GBK" w:hAnsi="宋体" w:eastAsia="方正仿宋_GBK" w:cs="宋体"/>
          <w:kern w:val="0"/>
          <w:sz w:val="21"/>
          <w:szCs w:val="21"/>
        </w:rPr>
      </w:pPr>
    </w:p>
    <w:p>
      <w:pPr>
        <w:tabs>
          <w:tab w:val="left" w:pos="6300"/>
        </w:tabs>
        <w:snapToGrid w:val="0"/>
        <w:spacing w:line="420" w:lineRule="exact"/>
        <w:jc w:val="left"/>
        <w:rPr>
          <w:rFonts w:hint="eastAsia" w:ascii="方正仿宋_GBK" w:hAnsi="宋体" w:eastAsia="方正仿宋_GBK" w:cs="宋体"/>
          <w:kern w:val="0"/>
          <w:sz w:val="21"/>
          <w:szCs w:val="21"/>
        </w:rPr>
      </w:pPr>
    </w:p>
    <w:p>
      <w:pPr>
        <w:tabs>
          <w:tab w:val="left" w:pos="6300"/>
        </w:tabs>
        <w:snapToGrid w:val="0"/>
        <w:spacing w:line="420" w:lineRule="exact"/>
        <w:jc w:val="left"/>
        <w:rPr>
          <w:rFonts w:hint="eastAsia" w:ascii="方正仿宋_GBK" w:hAnsi="宋体" w:eastAsia="方正仿宋_GBK" w:cs="宋体"/>
          <w:kern w:val="0"/>
          <w:sz w:val="21"/>
          <w:szCs w:val="21"/>
        </w:rPr>
      </w:pPr>
    </w:p>
    <w:p>
      <w:pPr>
        <w:tabs>
          <w:tab w:val="left" w:pos="6300"/>
        </w:tabs>
        <w:snapToGrid w:val="0"/>
        <w:spacing w:line="420" w:lineRule="exact"/>
        <w:jc w:val="left"/>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填写时应注意以下事项：</w:t>
      </w:r>
    </w:p>
    <w:p>
      <w:pPr>
        <w:tabs>
          <w:tab w:val="left" w:pos="6300"/>
        </w:tabs>
        <w:snapToGrid w:val="0"/>
        <w:spacing w:line="420" w:lineRule="exact"/>
        <w:ind w:firstLine="420" w:firstLineChars="200"/>
        <w:jc w:val="left"/>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1.从业人员、营业收入、资产总额填报上一年度数据，无上一年度数据的新成立企业可不填报。</w:t>
      </w:r>
    </w:p>
    <w:p>
      <w:pPr>
        <w:tabs>
          <w:tab w:val="left" w:pos="6300"/>
        </w:tabs>
        <w:snapToGrid w:val="0"/>
        <w:spacing w:line="420" w:lineRule="exact"/>
        <w:ind w:firstLine="420" w:firstLineChars="200"/>
        <w:jc w:val="left"/>
        <w:rPr>
          <w:rFonts w:hint="eastAsia" w:ascii="方正仿宋_GBK" w:hAnsi="宋体" w:eastAsia="方正仿宋_GBK" w:cs="宋体"/>
          <w:b/>
          <w:kern w:val="0"/>
          <w:sz w:val="21"/>
          <w:szCs w:val="21"/>
          <w:u w:val="single"/>
        </w:rPr>
      </w:pPr>
      <w:r>
        <w:rPr>
          <w:rFonts w:hint="eastAsia" w:ascii="方正仿宋_GBK" w:hAnsi="宋体" w:eastAsia="方正仿宋_GBK" w:cs="宋体"/>
          <w:b/>
          <w:kern w:val="0"/>
          <w:sz w:val="21"/>
          <w:szCs w:val="21"/>
          <w:u w:val="single"/>
        </w:rPr>
        <w:t>2.中小企业应当按照《中小企业划型标准规定》（工信部联企业〔2011〕300号），如实填写并提交《中小企业声明函》。</w:t>
      </w:r>
    </w:p>
    <w:p>
      <w:pPr>
        <w:tabs>
          <w:tab w:val="left" w:pos="6300"/>
        </w:tabs>
        <w:snapToGrid w:val="0"/>
        <w:spacing w:line="420" w:lineRule="exact"/>
        <w:ind w:firstLine="420" w:firstLineChars="200"/>
        <w:jc w:val="left"/>
        <w:rPr>
          <w:rFonts w:hint="eastAsia" w:ascii="方正仿宋_GBK" w:hAnsi="宋体" w:eastAsia="方正仿宋_GBK" w:cs="宋体"/>
          <w:b/>
          <w:kern w:val="0"/>
          <w:sz w:val="21"/>
          <w:szCs w:val="21"/>
          <w:u w:val="single"/>
        </w:rPr>
      </w:pPr>
      <w:r>
        <w:rPr>
          <w:rFonts w:hint="eastAsia" w:ascii="方正仿宋_GBK" w:hAnsi="宋体" w:eastAsia="方正仿宋_GBK" w:cs="宋体"/>
          <w:b/>
          <w:kern w:val="0"/>
          <w:sz w:val="21"/>
          <w:szCs w:val="21"/>
          <w:u w:val="single"/>
        </w:rPr>
        <w:t>3.投标人填写《中小企业声明函》中所属行业时，应与采购文件第一篇“采购标的对应的中小企业划分标准所属行业”中填写的所属行业一致。</w:t>
      </w:r>
    </w:p>
    <w:p>
      <w:pPr>
        <w:tabs>
          <w:tab w:val="left" w:pos="6300"/>
        </w:tabs>
        <w:snapToGrid w:val="0"/>
        <w:spacing w:line="500" w:lineRule="exact"/>
        <w:rPr>
          <w:rFonts w:hint="eastAsia" w:ascii="方正仿宋_GBK" w:hAnsi="仿宋" w:eastAsia="方正仿宋_GBK"/>
          <w:sz w:val="21"/>
          <w:szCs w:val="21"/>
        </w:rPr>
      </w:pPr>
      <w:r>
        <w:rPr>
          <w:rFonts w:ascii="方正仿宋_GBK" w:hAnsi="仿宋" w:eastAsia="方正仿宋_GBK"/>
          <w:sz w:val="24"/>
          <w:szCs w:val="28"/>
        </w:rPr>
        <w:br w:type="page"/>
      </w:r>
      <w:r>
        <w:rPr>
          <w:rFonts w:hint="eastAsia" w:ascii="方正仿宋_GBK" w:hAnsi="仿宋" w:eastAsia="方正仿宋_GBK"/>
          <w:sz w:val="21"/>
          <w:szCs w:val="21"/>
        </w:rPr>
        <w:t>注：各行业划型标准：</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（十六）其他未列明行业。从业人员300人以下的为中小微型企业。其中，从业人员100人及以上的为中型企业；从业人员10人及以上的为小型企业；从业人员10人以下的为微型企业。</w:t>
      </w:r>
    </w:p>
    <w:p>
      <w:pPr>
        <w:tabs>
          <w:tab w:val="left" w:pos="6300"/>
        </w:tabs>
        <w:snapToGrid w:val="0"/>
        <w:spacing w:line="500" w:lineRule="exact"/>
        <w:ind w:firstLine="560"/>
        <w:jc w:val="center"/>
        <w:rPr>
          <w:rFonts w:hint="eastAsia" w:ascii="方正仿宋_GBK" w:hAnsi="仿宋" w:eastAsia="方正仿宋_GBK"/>
          <w:szCs w:val="28"/>
        </w:rPr>
      </w:pPr>
      <w:r>
        <w:rPr>
          <w:rFonts w:ascii="方正仿宋_GBK" w:hAnsi="仿宋" w:eastAsia="方正仿宋_GBK"/>
        </w:rPr>
        <w:br w:type="page"/>
      </w:r>
      <w:r>
        <w:rPr>
          <w:rFonts w:hint="eastAsia" w:ascii="方正仿宋_GBK" w:hAnsi="仿宋" w:eastAsia="方正仿宋_GBK"/>
          <w:szCs w:val="28"/>
        </w:rPr>
        <w:t>监狱企业证明文件</w:t>
      </w:r>
    </w:p>
    <w:p>
      <w:pPr>
        <w:tabs>
          <w:tab w:val="left" w:pos="6300"/>
        </w:tabs>
        <w:snapToGrid w:val="0"/>
        <w:spacing w:line="400" w:lineRule="exact"/>
        <w:ind w:firstLine="561"/>
        <w:jc w:val="left"/>
        <w:rPr>
          <w:rFonts w:hint="eastAsia" w:ascii="方正仿宋_GBK" w:hAnsi="仿宋" w:eastAsia="方正仿宋_GBK"/>
          <w:sz w:val="24"/>
          <w:szCs w:val="24"/>
        </w:rPr>
      </w:pPr>
      <w:r>
        <w:rPr>
          <w:rFonts w:hint="eastAsia" w:ascii="方正仿宋_GBK" w:hAnsi="仿宋" w:eastAsia="方正仿宋_GBK"/>
          <w:sz w:val="24"/>
          <w:szCs w:val="24"/>
        </w:rPr>
        <w:t>以省级以上监狱管理局、戒毒管理局（含新疆生产建设兵团）出具的属于监狱企业的证明文件为准。</w:t>
      </w:r>
    </w:p>
    <w:p>
      <w:pPr>
        <w:tabs>
          <w:tab w:val="left" w:pos="6300"/>
        </w:tabs>
        <w:snapToGrid w:val="0"/>
        <w:spacing w:line="400" w:lineRule="exact"/>
        <w:ind w:firstLine="561"/>
        <w:jc w:val="center"/>
        <w:rPr>
          <w:rFonts w:hint="eastAsia" w:ascii="方正仿宋_GBK" w:hAnsi="仿宋" w:eastAsia="方正仿宋_GBK"/>
          <w:szCs w:val="28"/>
        </w:rPr>
      </w:pPr>
      <w:r>
        <w:rPr>
          <w:rFonts w:hint="eastAsia" w:ascii="方正仿宋_GBK" w:hAnsi="仿宋" w:eastAsia="方正仿宋_GBK"/>
          <w:szCs w:val="28"/>
        </w:rPr>
        <w:br w:type="page"/>
      </w:r>
      <w:r>
        <w:rPr>
          <w:rFonts w:hint="eastAsia" w:ascii="方正仿宋_GBK" w:hAnsi="仿宋" w:eastAsia="方正仿宋_GBK"/>
        </w:rPr>
        <w:t xml:space="preserve"> </w:t>
      </w:r>
      <w:r>
        <w:rPr>
          <w:rFonts w:hint="eastAsia" w:ascii="方正仿宋_GBK" w:hAnsi="仿宋" w:eastAsia="方正仿宋_GBK"/>
          <w:szCs w:val="28"/>
        </w:rPr>
        <w:t>残疾人福利性单位声明函</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本单位对上述声明的真实性负责。如有虚假，将依法承担相应责任。</w:t>
      </w:r>
    </w:p>
    <w:p>
      <w:pPr>
        <w:tabs>
          <w:tab w:val="left" w:pos="6300"/>
        </w:tabs>
        <w:snapToGrid w:val="0"/>
        <w:spacing w:line="500" w:lineRule="exact"/>
        <w:ind w:firstLine="480" w:firstLineChars="200"/>
        <w:rPr>
          <w:rFonts w:hint="eastAsia" w:ascii="方正仿宋_GBK" w:hAnsi="仿宋" w:eastAsia="方正仿宋_GBK"/>
          <w:sz w:val="24"/>
        </w:rPr>
      </w:pPr>
    </w:p>
    <w:p>
      <w:pPr>
        <w:tabs>
          <w:tab w:val="left" w:pos="6300"/>
        </w:tabs>
        <w:snapToGrid w:val="0"/>
        <w:spacing w:line="500" w:lineRule="exact"/>
        <w:ind w:firstLine="480" w:firstLineChars="200"/>
        <w:rPr>
          <w:rFonts w:hint="eastAsia" w:ascii="方正仿宋_GBK" w:hAnsi="仿宋" w:eastAsia="方正仿宋_GBK"/>
          <w:sz w:val="24"/>
        </w:rPr>
      </w:pP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 xml:space="preserve">                                                 投标人名称（盖章）：</w:t>
      </w:r>
    </w:p>
    <w:p>
      <w:pPr>
        <w:tabs>
          <w:tab w:val="left" w:pos="6300"/>
        </w:tabs>
        <w:snapToGrid w:val="0"/>
        <w:spacing w:line="500" w:lineRule="exact"/>
        <w:ind w:firstLine="570"/>
        <w:jc w:val="left"/>
        <w:rPr>
          <w:rFonts w:hint="eastAsia" w:ascii="方正仿宋_GBK" w:hAnsi="仿宋" w:eastAsia="方正仿宋_GBK"/>
          <w:sz w:val="24"/>
        </w:rPr>
      </w:pPr>
      <w:r>
        <w:rPr>
          <w:rFonts w:hint="eastAsia" w:ascii="方正仿宋_GBK" w:hAnsi="仿宋" w:eastAsia="方正仿宋_GBK"/>
          <w:sz w:val="24"/>
        </w:rPr>
        <w:t xml:space="preserve">                                                日   期：</w:t>
      </w: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rPr>
      </w:pPr>
      <w:r>
        <w:rPr>
          <w:rFonts w:hint="eastAsia" w:ascii="方正仿宋_GBK" w:hAnsi="宋体" w:eastAsia="方正仿宋_GBK" w:cs="宋体"/>
          <w:kern w:val="0"/>
          <w:sz w:val="24"/>
        </w:rPr>
        <w:t>若中标人为残疾人福利性单位的，将在结果公告时公告其《残疾人福利性单位声明函》。</w:t>
      </w:r>
    </w:p>
    <w:p>
      <w:r>
        <w:rPr>
          <w:rFonts w:hint="eastAsia" w:ascii="方正仿宋_GBK" w:hAnsi="仿宋" w:eastAsia="方正仿宋_GBK"/>
        </w:rPr>
        <w:br w:type="page"/>
      </w:r>
    </w:p>
    <w:p>
      <w:pPr>
        <w:spacing w:line="360" w:lineRule="auto"/>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其他与项目有关的资料（自附）</w:t>
      </w: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560" w:firstLineChars="200"/>
        <w:jc w:val="center"/>
        <w:rPr>
          <w:rFonts w:ascii="方正仿宋_GBK" w:hAnsi="仿宋" w:eastAsia="方正仿宋_GBK"/>
        </w:rPr>
      </w:pPr>
      <w:r>
        <w:rPr>
          <w:rFonts w:hint="eastAsia" w:ascii="方正仿宋_GBK" w:hAnsi="仿宋" w:eastAsia="方正仿宋_GBK"/>
        </w:rPr>
        <w:t>（结束）</w:t>
      </w:r>
    </w:p>
    <w:p/>
    <w:p/>
    <w:sectPr>
      <w:headerReference r:id="rId8" w:type="default"/>
      <w:footerReference r:id="rId9"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黑体"/>
    <w:panose1 w:val="03000509000000000000"/>
    <w:charset w:val="86"/>
    <w:family w:val="auto"/>
    <w:pitch w:val="default"/>
    <w:sig w:usb0="00000001" w:usb1="080E0000" w:usb2="00000000" w:usb3="00000000" w:csb0="00040000" w:csb1="00000000"/>
  </w:font>
  <w:font w:name="方正小标宋_GBK">
    <w:altName w:val="Arial Unicode MS"/>
    <w:panose1 w:val="03000509000000000000"/>
    <w:charset w:val="86"/>
    <w:family w:val="auto"/>
    <w:pitch w:val="default"/>
    <w:sig w:usb0="00000001" w:usb1="080E0000" w:usb2="00000000" w:usb3="00000000" w:csb0="00040000" w:csb1="00000000"/>
  </w:font>
  <w:font w:name="方正仿宋_GBK">
    <w:altName w:val="Arial Unicode MS"/>
    <w:panose1 w:val="03000509000000000000"/>
    <w:charset w:val="86"/>
    <w:family w:val="auto"/>
    <w:pitch w:val="default"/>
    <w:sig w:usb0="00000001" w:usb1="080E0000" w:usb2="00000000" w:usb3="00000000" w:csb0="00040000" w:csb1="00000000"/>
  </w:font>
  <w:font w:name="方正楷体_GBK">
    <w:altName w:val="宋体"/>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auto"/>
    <w:pitch w:val="default"/>
    <w:sig w:usb0="E00006FF" w:usb1="420024FF" w:usb2="02000000" w:usb3="00000000" w:csb0="2000019F" w:csb1="00000000"/>
  </w:font>
  <w:font w:name="方正小标宋简体">
    <w:altName w:val="Arial Unicode MS"/>
    <w:panose1 w:val="00000000000000000000"/>
    <w:charset w:val="86"/>
    <w:family w:val="auto"/>
    <w:pitch w:val="default"/>
    <w:sig w:usb0="00000001" w:usb1="080E0000" w:usb2="00000010" w:usb3="00000000" w:csb0="00040000" w:csb1="00000000"/>
  </w:font>
  <w:font w:name="Cambria Math">
    <w:panose1 w:val="02040503050406030204"/>
    <w:charset w:val="00"/>
    <w:family w:val="auto"/>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auto"/>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_x000B__x000C_">
    <w:altName w:val="Times New Roman"/>
    <w:panose1 w:val="00000000000000000000"/>
    <w:charset w:val="00"/>
    <w:family w:val="auto"/>
    <w:pitch w:val="default"/>
    <w:sig w:usb0="00000000" w:usb1="00000000" w:usb2="00000000" w:usb3="00000000" w:csb0="00040001" w:csb1="00000000"/>
  </w:font>
  <w:font w:name="Arial Narrow">
    <w:panose1 w:val="020B0606020202030204"/>
    <w:charset w:val="00"/>
    <w:family w:val="auto"/>
    <w:pitch w:val="default"/>
    <w:sig w:usb0="00000287" w:usb1="00000800" w:usb2="00000000" w:usb3="00000000" w:csb0="2000009F" w:csb1="DFD70000"/>
  </w:font>
  <w:font w:name="Helvetica Neue">
    <w:altName w:val="微软雅黑"/>
    <w:panose1 w:val="00000000000000000000"/>
    <w:charset w:val="00"/>
    <w:family w:val="auto"/>
    <w:pitch w:val="default"/>
    <w:sig w:usb0="00000000" w:usb1="00000000" w:usb2="00000000" w:usb3="00000000" w:csb0="00040001" w:csb1="00000000"/>
  </w:font>
  <w:font w:name="昆仑楷体">
    <w:altName w:val="宋体"/>
    <w:panose1 w:val="02010609000001010101"/>
    <w:charset w:val="86"/>
    <w:family w:val="auto"/>
    <w:pitch w:val="default"/>
    <w:sig w:usb0="00000001" w:usb1="080E0000" w:usb2="00000010" w:usb3="00000000" w:csb0="00040000" w:csb1="00000000"/>
  </w:font>
  <w:font w:name="楷体_GB2312">
    <w:altName w:val="楷体"/>
    <w:panose1 w:val="02010609030101010101"/>
    <w:charset w:val="86"/>
    <w:family w:val="auto"/>
    <w:pitch w:val="default"/>
    <w:sig w:usb0="00000001" w:usb1="080E0000" w:usb2="00000010" w:usb3="00000000" w:csb0="00040000" w:csb1="00000000"/>
  </w:font>
  <w:font w:name="Verdana">
    <w:panose1 w:val="020B0604030504040204"/>
    <w:charset w:val="00"/>
    <w:family w:val="auto"/>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文鼎粗黑">
    <w:altName w:val="黑体"/>
    <w:panose1 w:val="020B06090100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ingLiU">
    <w:altName w:val="PMingLiU-ExtB"/>
    <w:panose1 w:val="02020509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jc w:val="center"/>
      <w:rPr>
        <w:rFonts w:ascii="宋体" w:hAnsi="宋体"/>
        <w:sz w:val="21"/>
        <w:szCs w:val="21"/>
      </w:rPr>
    </w:pPr>
    <w:r>
      <w:rPr>
        <w:rFonts w:ascii="宋体" w:hAnsi="宋体"/>
        <w:sz w:val="21"/>
        <w:szCs w:val="21"/>
      </w:rPr>
      <w:fldChar w:fldCharType="begin"/>
    </w:r>
    <w:r>
      <w:rPr>
        <w:rStyle w:val="15"/>
        <w:rFonts w:ascii="宋体" w:hAnsi="宋体"/>
        <w:sz w:val="21"/>
        <w:szCs w:val="21"/>
      </w:rPr>
      <w:instrText xml:space="preserve"> PAGE </w:instrText>
    </w:r>
    <w:r>
      <w:rPr>
        <w:rFonts w:ascii="宋体" w:hAnsi="宋体"/>
        <w:sz w:val="21"/>
        <w:szCs w:val="21"/>
      </w:rPr>
      <w:fldChar w:fldCharType="separate"/>
    </w:r>
    <w:r>
      <w:rPr>
        <w:rStyle w:val="15"/>
        <w:rFonts w:ascii="宋体" w:hAnsi="宋体"/>
        <w:sz w:val="21"/>
        <w:szCs w:val="21"/>
      </w:rPr>
      <w:t>- 7 -</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framePr w:wrap="around" w:hAnchor="margin" w:vAnchor="text" w:xAlign="center" w:y="1"/>
      <w:rPr>
        <w:rStyle w:val="15"/>
      </w:rPr>
    </w:pPr>
    <w:r>
      <w:fldChar w:fldCharType="begin"/>
    </w:r>
    <w:r>
      <w:rPr>
        <w:rStyle w:val="15"/>
      </w:rPr>
      <w:instrText xml:space="preserve">PAGE  </w:instrText>
    </w:r>
    <w:r>
      <w:fldChar w:fldCharType="separate"/>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jc w:val="center"/>
      <w:rPr>
        <w:rFonts w:ascii="宋体" w:hAnsi="宋体"/>
        <w:sz w:val="21"/>
        <w:szCs w:val="21"/>
      </w:rPr>
    </w:pPr>
    <w:r>
      <w:rPr>
        <w:rFonts w:ascii="宋体" w:hAnsi="宋体"/>
        <w:sz w:val="21"/>
        <w:szCs w:val="21"/>
      </w:rPr>
      <w:fldChar w:fldCharType="begin"/>
    </w:r>
    <w:r>
      <w:rPr>
        <w:rStyle w:val="15"/>
        <w:rFonts w:ascii="宋体" w:hAnsi="宋体"/>
        <w:sz w:val="21"/>
        <w:szCs w:val="21"/>
      </w:rPr>
      <w:instrText xml:space="preserve"> PAGE </w:instrText>
    </w:r>
    <w:r>
      <w:rPr>
        <w:rFonts w:ascii="宋体" w:hAnsi="宋体"/>
        <w:sz w:val="21"/>
        <w:szCs w:val="21"/>
      </w:rPr>
      <w:fldChar w:fldCharType="separate"/>
    </w:r>
    <w:r>
      <w:rPr>
        <w:rStyle w:val="15"/>
        <w:rFonts w:ascii="宋体" w:hAnsi="宋体"/>
        <w:sz w:val="21"/>
        <w:szCs w:val="21"/>
      </w:rPr>
      <w:t>- 31 -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jc w:val="both"/>
      <w:rPr>
        <w:rFonts w:ascii="方正仿宋_GBK" w:eastAsia="方正仿宋_GBK"/>
        <w:sz w:val="21"/>
        <w:szCs w:val="21"/>
      </w:rPr>
    </w:pPr>
    <w:r>
      <w:rPr>
        <w:rFonts w:hint="eastAsia" w:ascii="方正仿宋_GBK" w:eastAsia="方正仿宋_GBK"/>
        <w:sz w:val="21"/>
        <w:szCs w:val="21"/>
      </w:rPr>
      <w:t>重庆市合川区人民医院</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jc w:val="both"/>
      <w:rPr>
        <w:rFonts w:ascii="方正仿宋_GBK" w:eastAsia="方正仿宋_GBK"/>
        <w:sz w:val="21"/>
        <w:szCs w:val="21"/>
      </w:rPr>
    </w:pPr>
    <w:r>
      <w:rPr>
        <w:rFonts w:hint="eastAsia" w:ascii="方正仿宋_GBK" w:eastAsia="方正仿宋_GBK"/>
        <w:sz w:val="21"/>
        <w:szCs w:val="21"/>
      </w:rPr>
      <w:t>重庆市合川区人民医院                                                  竞争性谈判文件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jc w:val="both"/>
      <w:rPr>
        <w:rFonts w:ascii="方正仿宋_GBK" w:eastAsia="方正仿宋_GBK"/>
        <w:sz w:val="21"/>
        <w:szCs w:val="21"/>
      </w:rPr>
    </w:pPr>
    <w:r>
      <w:rPr>
        <w:rFonts w:hint="eastAsia" w:ascii="方正仿宋_GBK" w:eastAsia="方正仿宋_GBK"/>
        <w:sz w:val="21"/>
        <w:szCs w:val="21"/>
      </w:rPr>
      <w:t>重庆市合川区人民医院                                                    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48689973">
    <w:nsid w:val="62450335"/>
    <w:multiLevelType w:val="singleLevel"/>
    <w:tmpl w:val="62450335"/>
    <w:lvl w:ilvl="0" w:tentative="1">
      <w:start w:val="5"/>
      <w:numFmt w:val="decimal"/>
      <w:suff w:val="nothing"/>
      <w:lvlText w:val="%1、"/>
      <w:lvlJc w:val="left"/>
    </w:lvl>
  </w:abstractNum>
  <w:abstractNum w:abstractNumId="1648689869">
    <w:nsid w:val="624502CD"/>
    <w:multiLevelType w:val="singleLevel"/>
    <w:tmpl w:val="624502CD"/>
    <w:lvl w:ilvl="0" w:tentative="1">
      <w:start w:val="3"/>
      <w:numFmt w:val="decimal"/>
      <w:suff w:val="nothing"/>
      <w:lvlText w:val="%1、"/>
      <w:lvlJc w:val="left"/>
    </w:lvl>
  </w:abstractNum>
  <w:abstractNum w:abstractNumId="1648689836">
    <w:nsid w:val="624502AC"/>
    <w:multiLevelType w:val="singleLevel"/>
    <w:tmpl w:val="624502AC"/>
    <w:lvl w:ilvl="0" w:tentative="1">
      <w:start w:val="1"/>
      <w:numFmt w:val="decimal"/>
      <w:suff w:val="nothing"/>
      <w:lvlText w:val="%1、"/>
      <w:lvlJc w:val="left"/>
    </w:lvl>
  </w:abstractNum>
  <w:abstractNum w:abstractNumId="1648689852">
    <w:nsid w:val="624502BC"/>
    <w:multiLevelType w:val="singleLevel"/>
    <w:tmpl w:val="624502BC"/>
    <w:lvl w:ilvl="0" w:tentative="1">
      <w:start w:val="2"/>
      <w:numFmt w:val="decimal"/>
      <w:suff w:val="nothing"/>
      <w:lvlText w:val="%1、"/>
      <w:lvlJc w:val="left"/>
    </w:lvl>
  </w:abstractNum>
  <w:abstractNum w:abstractNumId="1648691475">
    <w:nsid w:val="62450913"/>
    <w:multiLevelType w:val="singleLevel"/>
    <w:tmpl w:val="62450913"/>
    <w:lvl w:ilvl="0" w:tentative="1">
      <w:start w:val="3"/>
      <w:numFmt w:val="chineseCounting"/>
      <w:suff w:val="nothing"/>
      <w:lvlText w:val="（%1）"/>
      <w:lvlJc w:val="left"/>
    </w:lvl>
  </w:abstractNum>
  <w:abstractNum w:abstractNumId="1648608046">
    <w:nsid w:val="6243C32E"/>
    <w:multiLevelType w:val="singleLevel"/>
    <w:tmpl w:val="6243C32E"/>
    <w:lvl w:ilvl="0" w:tentative="1">
      <w:start w:val="1"/>
      <w:numFmt w:val="chineseCounting"/>
      <w:suff w:val="nothing"/>
      <w:lvlText w:val="%1、"/>
      <w:lvlJc w:val="left"/>
    </w:lvl>
  </w:abstractNum>
  <w:num w:numId="1">
    <w:abstractNumId w:val="1648608046"/>
  </w:num>
  <w:num w:numId="2">
    <w:abstractNumId w:val="1648689836"/>
  </w:num>
  <w:num w:numId="3">
    <w:abstractNumId w:val="1648689852"/>
  </w:num>
  <w:num w:numId="4">
    <w:abstractNumId w:val="1648689869"/>
  </w:num>
  <w:num w:numId="5">
    <w:abstractNumId w:val="1648689973"/>
  </w:num>
  <w:num w:numId="6">
    <w:abstractNumId w:val="164869147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99"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99"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next w:val="2"/>
    <w:qFormat/>
    <w:uiPriority w:val="0"/>
    <w:pPr>
      <w:widowControl w:val="0"/>
      <w:jc w:val="both"/>
    </w:pPr>
    <w:rPr>
      <w:rFonts w:ascii="Calibri" w:hAnsi="Calibri" w:eastAsia="宋体" w:cs="黑体"/>
      <w:kern w:val="2"/>
      <w:sz w:val="28"/>
      <w:szCs w:val="22"/>
      <w:lang w:val="en-US" w:eastAsia="zh-CN" w:bidi="ar-SA"/>
    </w:rPr>
  </w:style>
  <w:style w:type="paragraph" w:styleId="2">
    <w:name w:val="heading 2"/>
    <w:basedOn w:val="1"/>
    <w:next w:val="1"/>
    <w:link w:val="23"/>
    <w:unhideWhenUsed/>
    <w:qFormat/>
    <w:uiPriority w:val="0"/>
    <w:pPr>
      <w:keepNext/>
      <w:keepLines/>
      <w:spacing w:line="413" w:lineRule="auto"/>
      <w:outlineLvl w:val="1"/>
    </w:pPr>
    <w:rPr>
      <w:rFonts w:ascii="Arial" w:hAnsi="Arial" w:eastAsia="黑体"/>
      <w:b/>
      <w:sz w:val="32"/>
    </w:rPr>
  </w:style>
  <w:style w:type="paragraph" w:styleId="3">
    <w:name w:val="heading 3"/>
    <w:basedOn w:val="1"/>
    <w:next w:val="1"/>
    <w:link w:val="24"/>
    <w:unhideWhenUsed/>
    <w:qFormat/>
    <w:uiPriority w:val="0"/>
    <w:pPr>
      <w:keepNext/>
      <w:keepLines/>
      <w:spacing w:line="413" w:lineRule="auto"/>
      <w:outlineLvl w:val="2"/>
    </w:pPr>
    <w:rPr>
      <w:b/>
      <w:sz w:val="32"/>
    </w:rPr>
  </w:style>
  <w:style w:type="character" w:default="1" w:styleId="14">
    <w:name w:val="Default Paragraph Font"/>
    <w:semiHidden/>
    <w:unhideWhenUsed/>
    <w:uiPriority w:val="1"/>
  </w:style>
  <w:style w:type="paragraph" w:styleId="4">
    <w:name w:val="Body Text Indent"/>
    <w:basedOn w:val="1"/>
    <w:link w:val="27"/>
    <w:unhideWhenUsed/>
    <w:uiPriority w:val="99"/>
    <w:pPr>
      <w:spacing w:line="360" w:lineRule="auto"/>
      <w:ind w:firstLine="480" w:firstLineChars="200"/>
    </w:pPr>
    <w:rPr>
      <w:rFonts w:ascii="宋体" w:hAnsi="宋体" w:eastAsia="宋体"/>
      <w:sz w:val="24"/>
      <w:szCs w:val="28"/>
    </w:rPr>
  </w:style>
  <w:style w:type="paragraph" w:styleId="5">
    <w:name w:val="toc 3"/>
    <w:basedOn w:val="1"/>
    <w:next w:val="1"/>
    <w:qFormat/>
    <w:uiPriority w:val="0"/>
    <w:pPr>
      <w:ind w:left="840" w:leftChars="400"/>
    </w:pPr>
  </w:style>
  <w:style w:type="paragraph" w:styleId="6">
    <w:name w:val="Plain Text"/>
    <w:basedOn w:val="1"/>
    <w:link w:val="26"/>
    <w:semiHidden/>
    <w:unhideWhenUsed/>
    <w:uiPriority w:val="99"/>
    <w:rPr>
      <w:rFonts w:ascii="宋体" w:hAnsi="Courier New" w:eastAsia="宋体" w:cs="Courier New"/>
      <w:sz w:val="21"/>
      <w:szCs w:val="21"/>
    </w:rPr>
  </w:style>
  <w:style w:type="paragraph" w:styleId="7">
    <w:name w:val="Date"/>
    <w:basedOn w:val="1"/>
    <w:next w:val="1"/>
    <w:link w:val="25"/>
    <w:qFormat/>
    <w:uiPriority w:val="0"/>
  </w:style>
  <w:style w:type="paragraph" w:styleId="8">
    <w:name w:val="Body Text Indent 2"/>
    <w:basedOn w:val="1"/>
    <w:link w:val="28"/>
    <w:semiHidden/>
    <w:unhideWhenUsed/>
    <w:uiPriority w:val="99"/>
    <w:pPr>
      <w:snapToGrid w:val="0"/>
      <w:spacing w:line="440" w:lineRule="atLeast"/>
      <w:ind w:firstLine="570"/>
    </w:pPr>
    <w:rPr>
      <w:rFonts w:ascii="宋体"/>
    </w:rPr>
  </w:style>
  <w:style w:type="paragraph" w:styleId="9">
    <w:name w:val="footer"/>
    <w:basedOn w:val="1"/>
    <w:link w:val="22"/>
    <w:unhideWhenUsed/>
    <w:qFormat/>
    <w:uiPriority w:val="0"/>
    <w:pPr>
      <w:tabs>
        <w:tab w:val="center" w:pos="4153"/>
        <w:tab w:val="right" w:pos="8306"/>
      </w:tabs>
      <w:snapToGrid w:val="0"/>
      <w:jc w:val="left"/>
    </w:pPr>
    <w:rPr>
      <w:sz w:val="18"/>
      <w:szCs w:val="18"/>
    </w:rPr>
  </w:style>
  <w:style w:type="paragraph" w:styleId="10">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unhideWhenUsed/>
    <w:uiPriority w:val="39"/>
  </w:style>
  <w:style w:type="paragraph" w:styleId="12">
    <w:name w:val="toc 2"/>
    <w:basedOn w:val="1"/>
    <w:next w:val="1"/>
    <w:qFormat/>
    <w:uiPriority w:val="0"/>
    <w:pPr>
      <w:ind w:left="420" w:leftChars="200"/>
    </w:pPr>
  </w:style>
  <w:style w:type="paragraph" w:styleId="13">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5">
    <w:name w:val="page number"/>
    <w:basedOn w:val="14"/>
    <w:qFormat/>
    <w:uiPriority w:val="0"/>
    <w:rPr/>
  </w:style>
  <w:style w:type="character" w:styleId="16">
    <w:name w:val="Hyperlink"/>
    <w:qFormat/>
    <w:uiPriority w:val="0"/>
    <w:rPr>
      <w:color w:val="0000FF"/>
      <w:u w:val="single"/>
    </w:rPr>
  </w:style>
  <w:style w:type="paragraph" w:customStyle="1" w:styleId="17">
    <w:name w:val="图例"/>
    <w:basedOn w:val="1"/>
    <w:qFormat/>
    <w:uiPriority w:val="0"/>
    <w:pPr>
      <w:spacing w:line="360" w:lineRule="auto"/>
      <w:jc w:val="center"/>
    </w:pPr>
    <w:rPr>
      <w:rFonts w:eastAsia="仿宋_GB2312"/>
      <w:b/>
      <w:sz w:val="24"/>
    </w:rPr>
  </w:style>
  <w:style w:type="paragraph" w:customStyle="1" w:styleId="18">
    <w:name w:val="1"/>
    <w:basedOn w:val="1"/>
    <w:next w:val="6"/>
    <w:qFormat/>
    <w:uiPriority w:val="0"/>
    <w:rPr>
      <w:rFonts w:ascii="宋体" w:hAnsi="Courier New"/>
      <w:sz w:val="21"/>
    </w:rPr>
  </w:style>
  <w:style w:type="paragraph" w:customStyle="1" w:styleId="19">
    <w:name w:val="Normal"/>
    <w:qFormat/>
    <w:uiPriority w:val="0"/>
    <w:pPr>
      <w:jc w:val="both"/>
    </w:pPr>
    <w:rPr>
      <w:rFonts w:ascii="Calibri" w:hAnsi="Calibri" w:eastAsia="宋体" w:cs="Calibri"/>
      <w:kern w:val="2"/>
      <w:sz w:val="21"/>
      <w:szCs w:val="21"/>
      <w:lang w:val="en-US" w:eastAsia="zh-CN" w:bidi="ar-SA"/>
    </w:rPr>
  </w:style>
  <w:style w:type="paragraph" w:customStyle="1" w:styleId="20">
    <w:name w:val="列表1"/>
    <w:basedOn w:val="1"/>
    <w:uiPriority w:val="99"/>
    <w:pPr>
      <w:ind w:left="420" w:hanging="420"/>
    </w:pPr>
    <w:rPr>
      <w:szCs w:val="24"/>
    </w:rPr>
  </w:style>
  <w:style w:type="character" w:customStyle="1" w:styleId="21">
    <w:name w:val="页眉 Char"/>
    <w:basedOn w:val="14"/>
    <w:link w:val="10"/>
    <w:uiPriority w:val="0"/>
    <w:rPr>
      <w:sz w:val="18"/>
      <w:szCs w:val="18"/>
    </w:rPr>
  </w:style>
  <w:style w:type="character" w:customStyle="1" w:styleId="22">
    <w:name w:val="页脚 Char"/>
    <w:basedOn w:val="14"/>
    <w:link w:val="9"/>
    <w:semiHidden/>
    <w:uiPriority w:val="99"/>
    <w:rPr>
      <w:sz w:val="18"/>
      <w:szCs w:val="18"/>
    </w:rPr>
  </w:style>
  <w:style w:type="character" w:customStyle="1" w:styleId="23">
    <w:name w:val="标题 2 Char"/>
    <w:basedOn w:val="14"/>
    <w:link w:val="2"/>
    <w:uiPriority w:val="0"/>
    <w:rPr>
      <w:rFonts w:ascii="Arial" w:hAnsi="Arial" w:eastAsia="黑体"/>
      <w:b/>
      <w:sz w:val="32"/>
    </w:rPr>
  </w:style>
  <w:style w:type="character" w:customStyle="1" w:styleId="24">
    <w:name w:val="标题 3 Char"/>
    <w:basedOn w:val="14"/>
    <w:link w:val="3"/>
    <w:uiPriority w:val="0"/>
    <w:rPr>
      <w:b/>
      <w:sz w:val="32"/>
    </w:rPr>
  </w:style>
  <w:style w:type="character" w:customStyle="1" w:styleId="25">
    <w:name w:val="日期 Char"/>
    <w:basedOn w:val="14"/>
    <w:link w:val="7"/>
    <w:uiPriority w:val="0"/>
    <w:rPr>
      <w:sz w:val="28"/>
    </w:rPr>
  </w:style>
  <w:style w:type="character" w:customStyle="1" w:styleId="26">
    <w:name w:val="纯文本 Char"/>
    <w:basedOn w:val="14"/>
    <w:link w:val="6"/>
    <w:semiHidden/>
    <w:uiPriority w:val="99"/>
    <w:rPr>
      <w:rFonts w:ascii="宋体" w:hAnsi="Courier New" w:eastAsia="宋体" w:cs="Courier New"/>
      <w:szCs w:val="21"/>
    </w:rPr>
  </w:style>
  <w:style w:type="character" w:customStyle="1" w:styleId="27">
    <w:name w:val="正文文本缩进 Char"/>
    <w:basedOn w:val="14"/>
    <w:link w:val="4"/>
    <w:uiPriority w:val="99"/>
    <w:rPr>
      <w:rFonts w:ascii="宋体" w:hAnsi="宋体" w:eastAsia="宋体"/>
      <w:sz w:val="24"/>
      <w:szCs w:val="28"/>
    </w:rPr>
  </w:style>
  <w:style w:type="character" w:customStyle="1" w:styleId="28">
    <w:name w:val="正文文本缩进 2 Char"/>
    <w:basedOn w:val="14"/>
    <w:link w:val="8"/>
    <w:semiHidden/>
    <w:uiPriority w:val="99"/>
    <w:rPr>
      <w:sz w:val="2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2522</Words>
  <Characters>14377</Characters>
  <Lines>119</Lines>
  <Paragraphs>33</Paragraphs>
  <ScaleCrop>false</ScaleCrop>
  <LinksUpToDate>false</LinksUpToDate>
  <CharactersWithSpaces>0</CharactersWithSpaces>
  <Application>WPS Office 个人版_9.1.0.4468_{F1E327BC-269C-435d-A152-05C5408002CA}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2020-04-28T08:11:00Z</dcterms:created>
  <dc:creator>user</dc:creator>
  <cp:lastModifiedBy>zbb</cp:lastModifiedBy>
  <dcterms:modified xsi:type="dcterms:W3CDTF">2022-04-02T01:11:17Z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y fmtid="{D5CDD505-2E9C-101B-9397-08002B2CF9AE}" pid="3" name="ICV">
    <vt:lpwstr>D5C40622CD314D388923027CE48EC3A0</vt:lpwstr>
  </property>
</Properties>
</file>