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仿宋" w:hAnsi="仿宋" w:eastAsia="仿宋"/>
          <w:sz w:val="52"/>
        </w:rPr>
      </w:pPr>
    </w:p>
    <w:p>
      <w:pPr>
        <w:spacing w:line="1600" w:lineRule="exact"/>
        <w:jc w:val="center"/>
        <w:outlineLvl w:val="0"/>
        <w:rPr>
          <w:rFonts w:ascii="方正黑体_GBK" w:eastAsia="方正黑体_GBK"/>
          <w:sz w:val="112"/>
          <w:szCs w:val="112"/>
        </w:rPr>
      </w:pPr>
      <w:r>
        <w:rPr>
          <w:rFonts w:hint="eastAsia" w:ascii="方正黑体_GBK" w:eastAsia="方正黑体_GBK"/>
          <w:sz w:val="112"/>
          <w:szCs w:val="112"/>
        </w:rPr>
        <w:t>询价采购文件</w:t>
      </w: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2022025</w:t>
      </w:r>
    </w:p>
    <w:p>
      <w:pPr>
        <w:spacing w:line="700" w:lineRule="exact"/>
        <w:ind w:firstLine="1750" w:firstLineChars="486"/>
        <w:rPr>
          <w:rFonts w:hint="eastAsia" w:ascii="方正小标宋_GBK" w:hAnsi="宋体" w:eastAsia="方正小标宋_GBK"/>
          <w:sz w:val="36"/>
          <w:szCs w:val="30"/>
          <w:lang w:val="en-US" w:eastAsia="zh-CN"/>
        </w:rPr>
      </w:pPr>
      <w:r>
        <w:rPr>
          <w:rFonts w:hint="eastAsia" w:ascii="方正小标宋_GBK" w:hAnsi="宋体" w:eastAsia="方正小标宋_GBK"/>
          <w:sz w:val="36"/>
          <w:szCs w:val="30"/>
        </w:rPr>
        <w:t>项目名称：</w:t>
      </w:r>
      <w:bookmarkStart w:id="73" w:name="_GoBack"/>
      <w:r>
        <w:rPr>
          <w:rFonts w:hint="eastAsia" w:ascii="方正小标宋_GBK" w:hAnsi="宋体" w:eastAsia="方正小标宋_GBK"/>
          <w:sz w:val="36"/>
          <w:szCs w:val="30"/>
          <w:lang w:val="en-US" w:eastAsia="zh-CN"/>
        </w:rPr>
        <w:t>HIS系统对接国家医疗保障</w:t>
      </w:r>
    </w:p>
    <w:p>
      <w:pPr>
        <w:spacing w:line="700" w:lineRule="exact"/>
        <w:ind w:firstLine="1750" w:firstLineChars="486"/>
        <w:rPr>
          <w:rFonts w:hint="eastAsia" w:ascii="方正小标宋_GBK" w:hAnsi="宋体" w:eastAsia="方正小标宋_GBK"/>
          <w:sz w:val="36"/>
          <w:szCs w:val="30"/>
        </w:rPr>
      </w:pPr>
      <w:r>
        <w:rPr>
          <w:rFonts w:hint="eastAsia" w:ascii="方正小标宋_GBK" w:hAnsi="宋体" w:eastAsia="方正小标宋_GBK"/>
          <w:sz w:val="36"/>
          <w:szCs w:val="30"/>
          <w:lang w:val="en-US" w:eastAsia="zh-CN"/>
        </w:rPr>
        <w:t>信息平台接口改造服务</w:t>
      </w:r>
      <w:bookmarkEnd w:id="73"/>
      <w:r>
        <w:rPr>
          <w:rFonts w:hint="eastAsia" w:ascii="方正小标宋_GBK" w:hAnsi="宋体" w:eastAsia="方正小标宋_GBK"/>
          <w:sz w:val="36"/>
          <w:szCs w:val="30"/>
        </w:rPr>
        <w:t xml:space="preserve"> </w:t>
      </w:r>
    </w:p>
    <w:p>
      <w:pPr>
        <w:pStyle w:val="5"/>
        <w:spacing w:line="500" w:lineRule="exact"/>
        <w:ind w:left="0"/>
        <w:jc w:val="center"/>
        <w:outlineLvl w:val="0"/>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采购人：重庆市合川区人民医院</w:t>
      </w: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二○二二年</w:t>
      </w:r>
      <w:r>
        <w:rPr>
          <w:rFonts w:hint="eastAsia" w:ascii="方正小标宋_GBK" w:hAnsi="宋体" w:eastAsia="方正小标宋_GBK"/>
          <w:sz w:val="36"/>
          <w:szCs w:val="30"/>
          <w:lang w:val="en-US" w:eastAsia="zh-CN"/>
        </w:rPr>
        <w:t>七</w:t>
      </w:r>
      <w:r>
        <w:rPr>
          <w:rFonts w:hint="eastAsia" w:ascii="方正小标宋_GBK" w:hAnsi="宋体" w:eastAsia="方正小标宋_GBK"/>
          <w:sz w:val="36"/>
          <w:szCs w:val="30"/>
        </w:rPr>
        <w:t>月</w:t>
      </w:r>
    </w:p>
    <w:p>
      <w:pPr>
        <w:widowControl/>
        <w:jc w:val="left"/>
        <w:rPr>
          <w:rFonts w:ascii="仿宋" w:hAnsi="仿宋" w:eastAsia="仿宋"/>
          <w:kern w:val="0"/>
          <w:sz w:val="44"/>
        </w:rPr>
        <w:sectPr>
          <w:pgSz w:w="11907" w:h="16840"/>
          <w:pgMar w:top="1134" w:right="1191" w:bottom="1134" w:left="1304" w:header="964" w:footer="992" w:gutter="0"/>
          <w:pgNumType w:start="1"/>
          <w:cols w:space="720" w:num="1"/>
        </w:sectPr>
      </w:pPr>
    </w:p>
    <w:p>
      <w:pPr>
        <w:pStyle w:val="3"/>
        <w:jc w:val="center"/>
        <w:rPr>
          <w:rFonts w:ascii="方正小标宋_GBK" w:eastAsia="方正小标宋_GBK"/>
          <w:sz w:val="36"/>
          <w:szCs w:val="30"/>
        </w:rPr>
      </w:pPr>
      <w:bookmarkStart w:id="0" w:name="_Toc521403708"/>
      <w:r>
        <w:rPr>
          <w:rFonts w:hint="eastAsia" w:ascii="方正小标宋_GBK" w:eastAsia="方正小标宋_GBK"/>
          <w:sz w:val="36"/>
          <w:szCs w:val="30"/>
        </w:rPr>
        <w:t xml:space="preserve">第一篇 </w:t>
      </w:r>
      <w:r>
        <w:rPr>
          <w:rFonts w:hint="eastAsia" w:ascii="方正小标宋_GBK" w:eastAsia="方正小标宋_GBK"/>
          <w:sz w:val="36"/>
          <w:szCs w:val="30"/>
          <w:lang w:val="en-US" w:eastAsia="zh-CN"/>
        </w:rPr>
        <w:t>采购</w:t>
      </w:r>
      <w:r>
        <w:rPr>
          <w:rFonts w:hint="eastAsia" w:ascii="方正小标宋_GBK" w:eastAsia="方正小标宋_GBK"/>
          <w:sz w:val="36"/>
          <w:szCs w:val="30"/>
        </w:rPr>
        <w:t>邀请</w:t>
      </w:r>
      <w:bookmarkEnd w:id="0"/>
      <w:r>
        <w:rPr>
          <w:rFonts w:hint="eastAsia" w:ascii="方正小标宋_GBK" w:eastAsia="方正小标宋_GBK"/>
          <w:sz w:val="36"/>
          <w:szCs w:val="30"/>
        </w:rPr>
        <w:t>函</w:t>
      </w:r>
    </w:p>
    <w:p>
      <w:pPr>
        <w:snapToGrid w:val="0"/>
        <w:spacing w:line="400" w:lineRule="exact"/>
        <w:ind w:firstLine="360" w:firstLineChars="150"/>
        <w:jc w:val="both"/>
        <w:rPr>
          <w:rFonts w:ascii="方正仿宋_GBK" w:hAnsi="宋体" w:eastAsia="方正仿宋_GBK"/>
          <w:sz w:val="24"/>
          <w:szCs w:val="24"/>
        </w:rPr>
      </w:pPr>
      <w:r>
        <w:rPr>
          <w:rFonts w:hint="eastAsia" w:ascii="方正仿宋_GBK" w:hAnsi="宋体" w:eastAsia="方正仿宋_GBK"/>
          <w:sz w:val="24"/>
          <w:szCs w:val="24"/>
        </w:rPr>
        <w:t>重庆市合川区人民医院拟对</w:t>
      </w:r>
      <w:r>
        <w:rPr>
          <w:rFonts w:hint="eastAsia" w:ascii="方正仿宋_GBK" w:hAnsi="宋体" w:eastAsia="方正仿宋_GBK"/>
          <w:sz w:val="24"/>
          <w:szCs w:val="24"/>
          <w:lang w:val="en-US" w:eastAsia="zh-CN"/>
        </w:rPr>
        <w:t>HIS系统对接国家医疗保障信息平台接口改造服务进行</w:t>
      </w:r>
      <w:r>
        <w:rPr>
          <w:rFonts w:hint="eastAsia" w:ascii="方正仿宋_GBK" w:hAnsi="宋体" w:eastAsia="方正仿宋_GBK"/>
          <w:sz w:val="24"/>
          <w:szCs w:val="24"/>
        </w:rPr>
        <w:t>询价采购，欢迎有资格的供应商前来参加</w:t>
      </w:r>
      <w:r>
        <w:rPr>
          <w:rFonts w:hint="eastAsia" w:ascii="方正仿宋_GBK" w:hAnsi="宋体" w:eastAsia="方正仿宋_GBK"/>
          <w:sz w:val="24"/>
          <w:szCs w:val="24"/>
          <w:lang w:eastAsia="zh-CN"/>
        </w:rPr>
        <w:t>。</w:t>
      </w:r>
    </w:p>
    <w:p>
      <w:pPr>
        <w:snapToGrid w:val="0"/>
        <w:spacing w:line="400" w:lineRule="exact"/>
        <w:ind w:firstLine="360" w:firstLineChars="150"/>
        <w:rPr>
          <w:rFonts w:ascii="方正仿宋_GBK" w:hAnsi="宋体" w:eastAsia="方正仿宋_GBK"/>
          <w:sz w:val="24"/>
          <w:szCs w:val="24"/>
        </w:rPr>
      </w:pPr>
      <w:bookmarkStart w:id="1" w:name="_Toc313893526"/>
      <w:bookmarkStart w:id="2" w:name="_Toc317775175"/>
      <w:bookmarkStart w:id="3" w:name="_Toc511909594"/>
      <w:r>
        <w:rPr>
          <w:rFonts w:hint="eastAsia" w:ascii="方正仿宋_GBK" w:hAnsi="宋体" w:eastAsia="方正仿宋_GBK"/>
          <w:sz w:val="24"/>
          <w:szCs w:val="24"/>
        </w:rPr>
        <w:t>一、询价采购内容</w:t>
      </w:r>
      <w:bookmarkEnd w:id="1"/>
      <w:bookmarkEnd w:id="2"/>
      <w:bookmarkEnd w:id="3"/>
    </w:p>
    <w:tbl>
      <w:tblPr>
        <w:tblW w:w="7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6"/>
        <w:gridCol w:w="810"/>
        <w:gridCol w:w="8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4216" w:type="dxa"/>
            <w:vAlign w:val="center"/>
          </w:tcPr>
          <w:p>
            <w:pPr>
              <w:ind w:firstLine="236" w:firstLineChars="98"/>
              <w:jc w:val="center"/>
              <w:rPr>
                <w:rFonts w:ascii="宋体" w:hAnsi="宋体"/>
                <w:b/>
                <w:sz w:val="24"/>
                <w:szCs w:val="24"/>
              </w:rPr>
            </w:pPr>
            <w:bookmarkStart w:id="4" w:name="_Toc511909595"/>
            <w:bookmarkStart w:id="5" w:name="_Toc373860293"/>
            <w:bookmarkStart w:id="6" w:name="_Toc317775178"/>
            <w:r>
              <w:rPr>
                <w:rFonts w:hint="eastAsia" w:ascii="宋体" w:hAnsi="宋体"/>
                <w:b/>
                <w:sz w:val="24"/>
                <w:szCs w:val="24"/>
              </w:rPr>
              <w:t>采购内容</w:t>
            </w:r>
          </w:p>
        </w:tc>
        <w:tc>
          <w:tcPr>
            <w:tcW w:w="810" w:type="dxa"/>
            <w:vAlign w:val="center"/>
          </w:tcPr>
          <w:p>
            <w:pPr>
              <w:jc w:val="center"/>
              <w:rPr>
                <w:rFonts w:ascii="宋体" w:hAnsi="宋体"/>
                <w:b/>
                <w:sz w:val="24"/>
                <w:szCs w:val="24"/>
              </w:rPr>
            </w:pPr>
            <w:r>
              <w:rPr>
                <w:rFonts w:hint="eastAsia" w:ascii="宋体" w:hAnsi="宋体"/>
                <w:b/>
                <w:sz w:val="24"/>
                <w:szCs w:val="24"/>
              </w:rPr>
              <w:t>单位</w:t>
            </w:r>
          </w:p>
        </w:tc>
        <w:tc>
          <w:tcPr>
            <w:tcW w:w="810" w:type="dxa"/>
            <w:vAlign w:val="center"/>
          </w:tcPr>
          <w:p>
            <w:pPr>
              <w:jc w:val="center"/>
              <w:rPr>
                <w:rFonts w:ascii="宋体" w:hAnsi="宋体"/>
                <w:b/>
                <w:sz w:val="24"/>
                <w:szCs w:val="24"/>
              </w:rPr>
            </w:pPr>
            <w:r>
              <w:rPr>
                <w:rFonts w:hint="eastAsia" w:ascii="宋体" w:hAnsi="宋体"/>
                <w:b/>
                <w:sz w:val="24"/>
                <w:szCs w:val="24"/>
              </w:rPr>
              <w:t>数量</w:t>
            </w:r>
          </w:p>
        </w:tc>
        <w:tc>
          <w:tcPr>
            <w:tcW w:w="1575" w:type="dxa"/>
            <w:vAlign w:val="center"/>
          </w:tcPr>
          <w:p>
            <w:pPr>
              <w:jc w:val="center"/>
              <w:rPr>
                <w:rFonts w:ascii="宋体" w:hAnsi="宋体"/>
                <w:b/>
                <w:sz w:val="24"/>
                <w:szCs w:val="24"/>
              </w:rPr>
            </w:pPr>
            <w:r>
              <w:rPr>
                <w:rFonts w:hint="eastAsia" w:ascii="宋体" w:hAnsi="宋体"/>
                <w:b/>
                <w:sz w:val="24"/>
                <w:szCs w:val="24"/>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jc w:val="center"/>
        </w:trPr>
        <w:tc>
          <w:tcPr>
            <w:tcW w:w="4216" w:type="dxa"/>
            <w:vAlign w:val="center"/>
          </w:tcPr>
          <w:p>
            <w:pPr>
              <w:jc w:val="center"/>
              <w:rPr>
                <w:rFonts w:hint="eastAsia" w:ascii="宋体" w:hAnsi="宋体"/>
                <w:b/>
                <w:sz w:val="24"/>
                <w:szCs w:val="24"/>
              </w:rPr>
            </w:pPr>
            <w:r>
              <w:rPr>
                <w:rFonts w:hint="eastAsia" w:ascii="宋体" w:hAnsi="宋体"/>
                <w:b/>
                <w:sz w:val="24"/>
                <w:szCs w:val="24"/>
              </w:rPr>
              <w:t>合川区人民医院“HIS系统对接国家医</w:t>
            </w:r>
          </w:p>
          <w:p>
            <w:pPr>
              <w:jc w:val="center"/>
              <w:rPr>
                <w:rFonts w:ascii="宋体" w:hAnsi="宋体"/>
                <w:b/>
                <w:sz w:val="24"/>
                <w:szCs w:val="24"/>
              </w:rPr>
            </w:pPr>
            <w:r>
              <w:rPr>
                <w:rFonts w:hint="eastAsia" w:ascii="宋体" w:hAnsi="宋体"/>
                <w:b/>
                <w:sz w:val="24"/>
                <w:szCs w:val="24"/>
              </w:rPr>
              <w:t>疗保障信息平台接口改造服务”</w:t>
            </w:r>
          </w:p>
        </w:tc>
        <w:tc>
          <w:tcPr>
            <w:tcW w:w="810" w:type="dxa"/>
            <w:vAlign w:val="center"/>
          </w:tcPr>
          <w:p>
            <w:pPr>
              <w:jc w:val="center"/>
              <w:rPr>
                <w:rFonts w:ascii="宋体" w:hAnsi="宋体"/>
                <w:b/>
                <w:sz w:val="24"/>
                <w:szCs w:val="24"/>
              </w:rPr>
            </w:pPr>
            <w:r>
              <w:rPr>
                <w:rFonts w:hint="eastAsia" w:ascii="宋体" w:hAnsi="宋体"/>
                <w:b/>
                <w:sz w:val="24"/>
                <w:szCs w:val="24"/>
              </w:rPr>
              <w:t>项</w:t>
            </w:r>
          </w:p>
        </w:tc>
        <w:tc>
          <w:tcPr>
            <w:tcW w:w="810" w:type="dxa"/>
            <w:vAlign w:val="center"/>
          </w:tcPr>
          <w:p>
            <w:pPr>
              <w:jc w:val="center"/>
              <w:rPr>
                <w:rFonts w:ascii="宋体" w:hAnsi="宋体"/>
                <w:b/>
                <w:sz w:val="24"/>
                <w:szCs w:val="24"/>
              </w:rPr>
            </w:pPr>
            <w:r>
              <w:rPr>
                <w:rFonts w:hint="eastAsia" w:ascii="宋体" w:hAnsi="宋体"/>
                <w:b/>
                <w:sz w:val="24"/>
                <w:szCs w:val="24"/>
              </w:rPr>
              <w:t>1</w:t>
            </w:r>
          </w:p>
        </w:tc>
        <w:tc>
          <w:tcPr>
            <w:tcW w:w="1575" w:type="dxa"/>
            <w:vAlign w:val="center"/>
          </w:tcPr>
          <w:p>
            <w:pPr>
              <w:jc w:val="center"/>
              <w:rPr>
                <w:rFonts w:ascii="宋体" w:hAnsi="宋体"/>
                <w:b/>
                <w:sz w:val="24"/>
                <w:szCs w:val="24"/>
              </w:rPr>
            </w:pPr>
            <w:r>
              <w:rPr>
                <w:rFonts w:hint="eastAsia" w:ascii="宋体" w:hAnsi="宋体"/>
                <w:b/>
                <w:sz w:val="24"/>
                <w:szCs w:val="24"/>
                <w:lang w:val="en-US" w:eastAsia="zh-CN"/>
              </w:rPr>
              <w:t>290000</w:t>
            </w:r>
          </w:p>
        </w:tc>
      </w:tr>
    </w:tbl>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二、资金来源</w:t>
      </w:r>
      <w:bookmarkEnd w:id="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自筹资金。</w:t>
      </w:r>
    </w:p>
    <w:p>
      <w:pPr>
        <w:snapToGrid w:val="0"/>
        <w:spacing w:line="400" w:lineRule="exact"/>
        <w:ind w:firstLine="360" w:firstLineChars="150"/>
        <w:rPr>
          <w:rFonts w:ascii="方正仿宋_GBK" w:hAnsi="宋体" w:eastAsia="方正仿宋_GBK"/>
          <w:sz w:val="24"/>
          <w:szCs w:val="24"/>
        </w:rPr>
      </w:pPr>
      <w:bookmarkStart w:id="7" w:name="_Toc511909596"/>
      <w:r>
        <w:rPr>
          <w:rFonts w:hint="eastAsia" w:ascii="方正仿宋_GBK" w:hAnsi="宋体" w:eastAsia="方正仿宋_GBK"/>
          <w:sz w:val="24"/>
          <w:szCs w:val="24"/>
        </w:rPr>
        <w:t>三、投标资格</w:t>
      </w:r>
      <w:bookmarkEnd w:id="7"/>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合格的供应商应首先符合政府采购法第二十二条规定的基本条件，同时符合根据该项目特殊要求设置的特定资格条件。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一般资格条件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pPr>
        <w:snapToGrid w:val="0"/>
        <w:spacing w:line="400" w:lineRule="exact"/>
        <w:ind w:firstLine="360" w:firstLineChars="150"/>
        <w:rPr>
          <w:rFonts w:ascii="方正仿宋_GBK" w:hAnsi="宋体" w:eastAsia="方正仿宋_GBK"/>
          <w:sz w:val="24"/>
          <w:szCs w:val="24"/>
        </w:rPr>
      </w:pPr>
      <w:bookmarkStart w:id="8" w:name="_Toc511909597"/>
      <w:r>
        <w:rPr>
          <w:rFonts w:hint="eastAsia" w:ascii="方正仿宋_GBK" w:hAnsi="宋体" w:eastAsia="方正仿宋_GBK"/>
          <w:sz w:val="24"/>
          <w:szCs w:val="24"/>
        </w:rPr>
        <w:t>四、投标、开标有关说明</w:t>
      </w:r>
      <w:bookmarkEnd w:id="5"/>
      <w:bookmarkEnd w:id="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pPr>
        <w:snapToGrid w:val="0"/>
        <w:spacing w:line="400" w:lineRule="exact"/>
        <w:ind w:firstLine="360" w:firstLineChars="150"/>
        <w:rPr>
          <w:rFonts w:ascii="方正仿宋_GBK" w:hAnsi="宋体" w:eastAsia="方正仿宋_GBK"/>
          <w:sz w:val="24"/>
          <w:szCs w:val="24"/>
        </w:rPr>
      </w:pPr>
      <w:bookmarkStart w:id="9" w:name="_Toc373860294"/>
      <w:r>
        <w:rPr>
          <w:rFonts w:hint="eastAsia" w:ascii="方正仿宋_GBK" w:hAnsi="宋体" w:eastAsia="方正仿宋_GBK"/>
          <w:sz w:val="24"/>
          <w:szCs w:val="24"/>
        </w:rPr>
        <w:t>（二）询价采购文件发售</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 招标文件发售地点：网上下载。</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（三）供应商须满足以下两种要件，其响应文件才被接受：</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1、按时缴纳了投标保证金；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2、按时报名签到并递交投标文件。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（四）报名地点：重庆市合川区人民医院招标办（行政楼一楼）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（五）递交投标文件开始时间：202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日9：00 时（北京时间）。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（六）递交投标文件截止时间：202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 xml:space="preserve">月 </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日9：30时（北京时间）。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（七）开标时间：202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年9月26日</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0时（北京时间）</w:t>
      </w:r>
      <w:r>
        <w:rPr>
          <w:rFonts w:hint="eastAsia" w:ascii="方正仿宋_GBK" w:hAnsi="宋体" w:eastAsia="方正仿宋_GBK"/>
          <w:sz w:val="24"/>
          <w:szCs w:val="24"/>
          <w:lang w:val="en-US" w:eastAsia="zh-CN"/>
        </w:rPr>
        <w:t>前一项目结束后。</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（八）开标地点：同报名地点</w:t>
      </w:r>
      <w:bookmarkEnd w:id="9"/>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color w:val="FF0000"/>
          <w:sz w:val="24"/>
          <w:szCs w:val="24"/>
        </w:rPr>
      </w:pPr>
      <w:bookmarkStart w:id="10" w:name="_Toc479668114"/>
      <w:bookmarkStart w:id="11" w:name="_Toc511909598"/>
      <w:r>
        <w:rPr>
          <w:rFonts w:hint="eastAsia" w:ascii="方正仿宋_GBK" w:hAnsi="宋体" w:eastAsia="方正仿宋_GBK"/>
          <w:color w:val="FF0000"/>
          <w:sz w:val="24"/>
          <w:szCs w:val="24"/>
        </w:rPr>
        <w:t>五、投标保证金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（一）投标保证金金额</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本次谈判保证金为人民币</w:t>
      </w:r>
      <w:r>
        <w:rPr>
          <w:rFonts w:hint="eastAsia" w:ascii="方正仿宋_GBK" w:hAnsi="宋体" w:eastAsia="方正仿宋_GBK"/>
          <w:color w:val="FF0000"/>
          <w:sz w:val="24"/>
          <w:szCs w:val="24"/>
          <w:lang w:val="en-US" w:eastAsia="zh-CN"/>
        </w:rPr>
        <w:t>0</w:t>
      </w:r>
      <w:r>
        <w:rPr>
          <w:rFonts w:hint="eastAsia" w:ascii="方正仿宋_GBK" w:hAnsi="宋体" w:eastAsia="方正仿宋_GBK"/>
          <w:color w:val="FF0000"/>
          <w:sz w:val="24"/>
          <w:szCs w:val="24"/>
        </w:rPr>
        <w:t>元。</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（二）投标保证金交纳及退还</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1、交纳：谈判保证金提交响应文件时交纳现金，请将谈判保证金用信封装好密封，在信封封面注明投标项目及公司名称，并在封口处加盖公司公章。</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2、退还：谈判结束后未中标者当场给予退还，中标供应商与我院签订正式合同后一次性无息退还。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w:t>
      </w:r>
      <w:bookmarkStart w:id="12" w:name="_Toc511909599"/>
      <w:bookmarkEnd w:id="6"/>
      <w:bookmarkEnd w:id="10"/>
      <w:bookmarkEnd w:id="11"/>
      <w:r>
        <w:rPr>
          <w:rFonts w:hint="eastAsia" w:ascii="方正仿宋_GBK" w:hAnsi="宋体" w:eastAsia="方正仿宋_GBK"/>
          <w:sz w:val="24"/>
          <w:szCs w:val="24"/>
        </w:rPr>
        <w:t>其它有关规定</w:t>
      </w:r>
      <w:bookmarkEnd w:id="12"/>
    </w:p>
    <w:p>
      <w:pPr>
        <w:snapToGrid w:val="0"/>
        <w:spacing w:line="400" w:lineRule="exact"/>
        <w:ind w:firstLine="360" w:firstLineChars="150"/>
        <w:rPr>
          <w:rFonts w:ascii="方正仿宋_GBK" w:hAnsi="宋体" w:eastAsia="方正仿宋_GBK"/>
          <w:sz w:val="24"/>
          <w:szCs w:val="24"/>
        </w:rPr>
      </w:pPr>
      <w:bookmarkStart w:id="13" w:name="_Toc511909600"/>
      <w:r>
        <w:rPr>
          <w:rFonts w:hint="eastAsia" w:ascii="方正仿宋_GBK" w:hAnsi="宋体" w:eastAsia="方正仿宋_GBK"/>
          <w:sz w:val="24"/>
          <w:szCs w:val="24"/>
        </w:rPr>
        <w:t>（一）单位负责人为同一人或者存在直接控股、管理关系的不同投标人，不得参加同一合同项（包）下的政府采购活动。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补遗文件（如果有）一律在行采家（https://www.gec123.com/）或重庆市合川区人民医院网站（http://www.hcrmyy.cn/）上发布，请各供应商注意下载；无论供应商是否下载，均视同供应商已知晓本项目补遗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（六）本项目接受（或不接受）联合体参与投标。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（七）本项目接受（或不接受）合同分包。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七、联系方式</w:t>
      </w:r>
      <w:bookmarkEnd w:id="13"/>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王</w:t>
      </w:r>
      <w:r>
        <w:rPr>
          <w:rFonts w:hint="eastAsia" w:ascii="方正仿宋_GBK" w:hAnsi="宋体" w:eastAsia="方正仿宋_GBK"/>
          <w:sz w:val="24"/>
          <w:szCs w:val="24"/>
        </w:rPr>
        <w:t>老师（技术相关）</w:t>
      </w:r>
      <w:r>
        <w:rPr>
          <w:rFonts w:hint="eastAsia" w:ascii="方正仿宋_GBK" w:hAnsi="宋体" w:eastAsia="方正仿宋_GBK"/>
          <w:sz w:val="24"/>
          <w:szCs w:val="24"/>
          <w:lang w:val="en-US" w:eastAsia="zh-CN"/>
        </w:rPr>
        <w:t>023-42832955</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尹</w:t>
      </w:r>
      <w:r>
        <w:rPr>
          <w:rFonts w:hint="eastAsia" w:ascii="方正仿宋_GBK" w:hAnsi="宋体" w:eastAsia="方正仿宋_GBK"/>
          <w:sz w:val="24"/>
          <w:szCs w:val="24"/>
        </w:rPr>
        <w:t>老师（招标相关）023-</w:t>
      </w:r>
      <w:r>
        <w:rPr>
          <w:rFonts w:ascii="方正仿宋_GBK" w:hAnsi="宋体" w:eastAsia="方正仿宋_GBK"/>
          <w:sz w:val="24"/>
          <w:szCs w:val="24"/>
        </w:rPr>
        <w:t>42827145</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w:t>
      </w:r>
      <w:r>
        <w:rPr>
          <w:rFonts w:hint="eastAsia" w:ascii="方正仿宋_GBK" w:hAnsi="宋体" w:eastAsia="方正仿宋_GBK"/>
          <w:sz w:val="24"/>
          <w:szCs w:val="24"/>
          <w:lang w:val="en-US" w:eastAsia="zh-CN"/>
        </w:rPr>
        <w:t>一楼</w:t>
      </w:r>
      <w:r>
        <w:rPr>
          <w:rFonts w:hint="eastAsia" w:ascii="方正仿宋_GBK" w:hAnsi="宋体" w:eastAsia="方正仿宋_GBK"/>
          <w:sz w:val="24"/>
          <w:szCs w:val="24"/>
        </w:rPr>
        <w:t>招标办</w:t>
      </w:r>
    </w:p>
    <w:p>
      <w:pPr>
        <w:snapToGrid w:val="0"/>
        <w:spacing w:line="400" w:lineRule="exact"/>
        <w:ind w:firstLine="480" w:firstLineChars="200"/>
        <w:rPr>
          <w:rFonts w:ascii="仿宋" w:hAnsi="仿宋" w:eastAsia="仿宋"/>
          <w:sz w:val="24"/>
          <w:szCs w:val="24"/>
        </w:rPr>
        <w:sectPr>
          <w:pgSz w:w="11907" w:h="16840"/>
          <w:pgMar w:top="1134" w:right="1191" w:bottom="1134" w:left="1304" w:header="964" w:footer="992" w:gutter="0"/>
          <w:pgNumType w:fmt="numberInDash"/>
          <w:cols w:space="720" w:num="1"/>
        </w:sectPr>
      </w:pPr>
    </w:p>
    <w:p>
      <w:pPr>
        <w:pStyle w:val="3"/>
        <w:jc w:val="center"/>
        <w:rPr>
          <w:rFonts w:ascii="方正小标宋_GBK" w:eastAsia="方正小标宋_GBK"/>
          <w:sz w:val="36"/>
          <w:szCs w:val="30"/>
        </w:rPr>
      </w:pPr>
      <w:bookmarkStart w:id="14" w:name="_Toc102227313"/>
      <w:bookmarkStart w:id="15" w:name="_Toc511909601"/>
      <w:bookmarkStart w:id="16" w:name="_Toc521403718"/>
      <w:r>
        <w:rPr>
          <w:rFonts w:hint="eastAsia" w:ascii="方正小标宋_GBK" w:eastAsia="方正小标宋_GBK"/>
          <w:sz w:val="36"/>
          <w:szCs w:val="30"/>
        </w:rPr>
        <w:t>第二篇  供应商须知</w:t>
      </w:r>
      <w:bookmarkEnd w:id="14"/>
      <w:bookmarkEnd w:id="15"/>
    </w:p>
    <w:p>
      <w:pPr>
        <w:pStyle w:val="4"/>
        <w:spacing w:before="0" w:after="0" w:line="440" w:lineRule="exact"/>
        <w:rPr>
          <w:rFonts w:ascii="方正仿宋_GBK" w:eastAsia="方正仿宋_GBK"/>
          <w:sz w:val="24"/>
          <w:szCs w:val="24"/>
        </w:rPr>
      </w:pPr>
      <w:bookmarkStart w:id="17" w:name="_Toc511909602"/>
      <w:bookmarkStart w:id="18" w:name="_Toc342913389"/>
      <w:r>
        <w:rPr>
          <w:rFonts w:hint="eastAsia" w:ascii="方正仿宋_GBK" w:eastAsia="方正仿宋_GBK"/>
          <w:sz w:val="24"/>
          <w:szCs w:val="24"/>
        </w:rPr>
        <w:t>一、询价费用</w:t>
      </w:r>
      <w:bookmarkEnd w:id="17"/>
      <w:bookmarkEnd w:id="18"/>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19" w:name="_Toc342913391"/>
      <w:bookmarkStart w:id="20" w:name="_Toc511909603"/>
      <w:r>
        <w:rPr>
          <w:rFonts w:hint="eastAsia" w:ascii="方正仿宋_GBK" w:eastAsia="方正仿宋_GBK"/>
          <w:sz w:val="24"/>
          <w:szCs w:val="24"/>
        </w:rPr>
        <w:t>二、询价文件</w:t>
      </w:r>
      <w:bookmarkEnd w:id="19"/>
      <w:bookmarkEnd w:id="20"/>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（一）询价文件由询价邀请书、供应商须知、询价项目技术需求、询价项目服务需求、响应文件格式要求五部分组成。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（二）采购人（或采购代理机构）所作的一切有效的书面通知、修改及补充，都是询价文件不可分割的部分。</w:t>
      </w:r>
    </w:p>
    <w:p>
      <w:pPr>
        <w:pStyle w:val="4"/>
        <w:spacing w:before="0" w:after="0" w:line="400" w:lineRule="exact"/>
        <w:rPr>
          <w:rFonts w:ascii="方正仿宋_GBK" w:eastAsia="方正仿宋_GBK"/>
          <w:sz w:val="24"/>
          <w:szCs w:val="24"/>
        </w:rPr>
      </w:pPr>
      <w:bookmarkStart w:id="21" w:name="_Toc102227318"/>
      <w:bookmarkStart w:id="22" w:name="_Toc179714297"/>
      <w:bookmarkStart w:id="23" w:name="_Toc342913392"/>
      <w:bookmarkStart w:id="24" w:name="_Toc511909604"/>
      <w:r>
        <w:rPr>
          <w:rFonts w:hint="eastAsia" w:ascii="方正仿宋_GBK" w:eastAsia="方正仿宋_GBK"/>
          <w:sz w:val="24"/>
          <w:szCs w:val="24"/>
        </w:rPr>
        <w:t>三、询价要求</w:t>
      </w:r>
      <w:bookmarkEnd w:id="21"/>
      <w:bookmarkEnd w:id="22"/>
      <w:bookmarkEnd w:id="23"/>
      <w:bookmarkEnd w:id="2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五篇“响应文件格式要求”规定的部分和供应商所作的一切有效补充、修改和承诺等文件组成，供应商应按照第五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1.响应文件一式两份，其中正本一份，副本一份；副本可为正本的复印件，应与正本一致，如出现不一致情况以正本为准。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1.1响应文件的正本、副本均应密封送达询价地点，应在封套上注明项目名称、供应商名称。若正本、副本分别进行密封的，还应在封套上注明“正本”、“副本”字样。</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5" w:name="_Toc102227319"/>
      <w:bookmarkStart w:id="26" w:name="_Toc179714298"/>
      <w:bookmarkStart w:id="27" w:name="_Toc342913393"/>
      <w:bookmarkStart w:id="28" w:name="_Toc511909605"/>
      <w:r>
        <w:rPr>
          <w:rFonts w:hint="eastAsia" w:ascii="方正仿宋_GBK" w:eastAsia="方正仿宋_GBK"/>
          <w:sz w:val="24"/>
          <w:szCs w:val="24"/>
        </w:rPr>
        <w:t>四、询价程序</w:t>
      </w:r>
      <w:bookmarkEnd w:id="25"/>
      <w:bookmarkEnd w:id="26"/>
      <w:bookmarkEnd w:id="27"/>
      <w:bookmarkEnd w:id="28"/>
    </w:p>
    <w:p>
      <w:pPr>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（一）询价按询价文件规定的时间和地点进行，供应商须由法定代表人或具有法定代表人授权委托书的授权代表参加并签到。</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hint="eastAsia" w:ascii="方正仿宋_GBK" w:hAnsi="仿宋" w:eastAsia="方正仿宋_GBK" w:cs="Times New Roman"/>
                <w:sz w:val="21"/>
                <w:szCs w:val="21"/>
                <w:lang w:eastAsia="zh-CN"/>
              </w:rPr>
            </w:pPr>
            <w:r>
              <w:rPr>
                <w:rFonts w:hint="eastAsia" w:ascii="方正仿宋_GBK" w:hAnsi="仿宋" w:eastAsia="方正仿宋_GBK" w:cs="Times New Roman"/>
                <w:sz w:val="21"/>
                <w:szCs w:val="21"/>
                <w:lang w:eastAsia="zh-CN"/>
              </w:rPr>
              <w:t>供应商提供“基本资格条件承诺函”（详见第七篇）</w:t>
            </w:r>
          </w:p>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2835"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5267" w:type="dxa"/>
            <w:vAlign w:val="center"/>
          </w:tcPr>
          <w:p>
            <w:pPr>
              <w:rPr>
                <w:rFonts w:hint="eastAsia" w:ascii="方正仿宋_GBK" w:hAnsi="仿宋" w:eastAsia="方正仿宋_GBK"/>
                <w:b/>
                <w:sz w:val="21"/>
                <w:szCs w:val="21"/>
              </w:rPr>
            </w:pPr>
            <w:r>
              <w:rPr>
                <w:rFonts w:hint="eastAsia" w:ascii="方正仿宋_GBK" w:hAnsi="仿宋" w:eastAsia="方正仿宋_GBK"/>
                <w:b/>
                <w:sz w:val="21"/>
                <w:szCs w:val="21"/>
              </w:rPr>
              <w:t>1.供应商提供“基本资格条件承诺函”（详见第七篇）。</w:t>
            </w:r>
          </w:p>
          <w:p>
            <w:pPr>
              <w:rPr>
                <w:rFonts w:hint="eastAsia"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2835"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详见“第一篇竞争性谈判邀请书”中“（二）特定资格条件”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vAlign w:val="top"/>
          </w:tcPr>
          <w:p>
            <w:pPr>
              <w:rPr>
                <w:rFonts w:hint="eastAsia" w:ascii="方正仿宋_GBK" w:hAnsi="仿宋" w:eastAsia="方正仿宋_GBK"/>
                <w:sz w:val="21"/>
                <w:szCs w:val="21"/>
              </w:rPr>
            </w:pPr>
            <w:r>
              <w:rPr>
                <w:rFonts w:hint="eastAsia" w:ascii="方正仿宋_GBK" w:hAnsi="仿宋" w:eastAsia="方正仿宋_GBK"/>
                <w:sz w:val="21"/>
                <w:szCs w:val="21"/>
              </w:rPr>
              <w:t>按照竞争性谈判文件要求足额交纳所参与分包的保证金。</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2.符合性检查。依据询价文件的规定，询价小组从响应文件的有效性、完整性和对询价文件的响应程度进行审查，以确定是否对询价文件的实质性要求作出响应。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7"/>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29" w:name="_Toc511909606"/>
      <w:bookmarkStart w:id="30" w:name="_Toc102227320"/>
      <w:bookmarkStart w:id="31" w:name="_Toc342913394"/>
      <w:r>
        <w:rPr>
          <w:rFonts w:hint="eastAsia" w:ascii="方正仿宋_GBK" w:eastAsia="方正仿宋_GBK"/>
          <w:sz w:val="24"/>
          <w:szCs w:val="24"/>
        </w:rPr>
        <w:t>五、评审依据</w:t>
      </w:r>
      <w:bookmarkEnd w:id="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评审的依据为询价文件和响应文件（含有效的补充文件）。询价小组判断响应文件对询价文件的响应，仅基于响应文件本身而不靠外部证据。</w:t>
      </w:r>
    </w:p>
    <w:p>
      <w:pPr>
        <w:pStyle w:val="4"/>
        <w:spacing w:before="0" w:after="0" w:line="400" w:lineRule="exact"/>
        <w:rPr>
          <w:rFonts w:ascii="方正仿宋_GBK" w:eastAsia="方正仿宋_GBK"/>
          <w:sz w:val="24"/>
          <w:szCs w:val="24"/>
        </w:rPr>
      </w:pPr>
      <w:bookmarkStart w:id="32" w:name="_Toc511909607"/>
      <w:r>
        <w:rPr>
          <w:rFonts w:hint="eastAsia" w:ascii="方正仿宋_GBK" w:eastAsia="方正仿宋_GBK"/>
          <w:sz w:val="24"/>
          <w:szCs w:val="24"/>
        </w:rPr>
        <w:t>六、成交</w:t>
      </w:r>
      <w:bookmarkEnd w:id="30"/>
      <w:r>
        <w:rPr>
          <w:rFonts w:hint="eastAsia" w:ascii="方正仿宋_GBK" w:eastAsia="方正仿宋_GBK"/>
          <w:sz w:val="24"/>
          <w:szCs w:val="24"/>
        </w:rPr>
        <w:t>原则</w:t>
      </w:r>
      <w:bookmarkEnd w:id="31"/>
      <w:bookmarkEnd w:id="32"/>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1.询价小组将依照本询价文件相关规定对质量和服务均能满足询价实质性响应要求的最低报价供应商确定为成交候选人。</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对小微型企业给予</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监狱企业、残疾人福利性单位视同小型、微型企业。</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2.若供应商的最后报价价格相同，按技术参数（条款）的优劣顺序排列；以上都相同的，按服务条款的优劣顺序排列。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3.成交价格=成交供应商的最后报价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3.成交供应商的确定：</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3.1“第三篇 询价项目技术需求”有一条及以上不能满足询价文件要求的供应商将失去成为成交供应商的资格。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3.2“第四篇 询价项目服务需求”有一条及以上不能满足询价文件要求的供应商将失去成为成交供应商的资格。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3.5.1成交供应商拒绝签订合同的，采购人可以确定报价次低的候选人为成交供应商，也可以重新开展活动。拒绝签订合同的成交供应商不得参加对该项目重新开展的采购活动。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3" w:name="_Toc511909608"/>
      <w:bookmarkStart w:id="34" w:name="_Toc102227321"/>
      <w:bookmarkStart w:id="35" w:name="_Toc342913395"/>
      <w:r>
        <w:rPr>
          <w:rFonts w:hint="eastAsia" w:ascii="方正仿宋_GBK" w:eastAsia="方正仿宋_GBK"/>
          <w:sz w:val="24"/>
          <w:szCs w:val="24"/>
        </w:rPr>
        <w:t>七、成交通知</w:t>
      </w:r>
      <w:bookmarkEnd w:id="33"/>
      <w:bookmarkEnd w:id="34"/>
      <w:bookmarkEnd w:id="35"/>
    </w:p>
    <w:p>
      <w:pPr>
        <w:spacing w:line="390" w:lineRule="exact"/>
        <w:ind w:firstLine="480" w:firstLineChars="200"/>
        <w:rPr>
          <w:rFonts w:ascii="方正仿宋_GBK" w:hAnsi="宋体" w:eastAsia="方正仿宋_GBK"/>
          <w:color w:val="000000"/>
          <w:sz w:val="24"/>
          <w:szCs w:val="24"/>
        </w:rPr>
      </w:pPr>
      <w:bookmarkStart w:id="36" w:name="_Toc511909610"/>
      <w:r>
        <w:rPr>
          <w:rFonts w:hint="eastAsia" w:ascii="方正仿宋_GBK" w:hAnsi="宋体" w:eastAsia="方正仿宋_GBK"/>
          <w:color w:val="000000"/>
          <w:sz w:val="24"/>
          <w:szCs w:val="24"/>
        </w:rPr>
        <w:t>1、采购人在</w:t>
      </w:r>
      <w:r>
        <w:rPr>
          <w:rFonts w:hint="eastAsia" w:ascii="方正仿宋_GBK" w:hAnsi="宋体" w:eastAsia="方正仿宋_GBK"/>
          <w:sz w:val="24"/>
          <w:szCs w:val="24"/>
        </w:rPr>
        <w:t>“行采家”网站或“重庆市合川区人民医院”官网</w:t>
      </w:r>
      <w:r>
        <w:rPr>
          <w:rFonts w:ascii="方正仿宋_GBK" w:hAnsi="宋体" w:eastAsia="方正仿宋_GBK"/>
          <w:sz w:val="24"/>
          <w:szCs w:val="24"/>
        </w:rPr>
        <w:t>上</w:t>
      </w:r>
      <w:r>
        <w:rPr>
          <w:rFonts w:hint="eastAsia" w:ascii="方正仿宋_GBK" w:hAnsi="宋体" w:eastAsia="方正仿宋_GBK"/>
          <w:sz w:val="24"/>
          <w:szCs w:val="24"/>
        </w:rPr>
        <w:t>公示中标</w:t>
      </w:r>
      <w:r>
        <w:rPr>
          <w:rFonts w:hint="eastAsia" w:ascii="方正仿宋_GBK" w:hAnsi="宋体" w:eastAsia="方正仿宋_GBK"/>
          <w:color w:val="000000"/>
          <w:sz w:val="24"/>
          <w:szCs w:val="24"/>
        </w:rPr>
        <w:t>或成交结果，</w:t>
      </w:r>
      <w:r>
        <w:rPr>
          <w:rFonts w:hint="eastAsia" w:ascii="方正仿宋_GBK" w:hAnsi="宋体" w:eastAsia="方正仿宋_GBK"/>
          <w:color w:val="auto"/>
          <w:sz w:val="24"/>
          <w:szCs w:val="24"/>
        </w:rPr>
        <w:t>货物和服务项目中标公示期不低于1个工作日；工程建设项目中标公示期不低于3日</w:t>
      </w:r>
      <w:r>
        <w:rPr>
          <w:rFonts w:hint="eastAsia" w:ascii="方正仿宋_GBK" w:hAnsi="宋体" w:eastAsia="方正仿宋_GBK"/>
          <w:color w:val="auto"/>
          <w:sz w:val="24"/>
          <w:szCs w:val="24"/>
          <w:lang w:eastAsia="zh-CN"/>
        </w:rPr>
        <w:t>。</w:t>
      </w:r>
    </w:p>
    <w:p>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2、《中标或者成交通知书》将作为签订合同的主要依据。</w:t>
      </w:r>
    </w:p>
    <w:p>
      <w:pPr>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3、如有供应商对成交结果提出质疑的，在质疑处理完毕后发出成交通知书。</w:t>
      </w: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八、签订合同</w:t>
      </w:r>
      <w:bookmarkEnd w:id="3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（四）相关单位要求适用合同通用格式版本的，应按其要求签订其他合同。</w:t>
      </w:r>
    </w:p>
    <w:p>
      <w:pPr>
        <w:spacing w:line="400" w:lineRule="exact"/>
        <w:ind w:firstLine="360" w:firstLineChars="150"/>
        <w:rPr>
          <w:rFonts w:ascii="方正仿宋_GBK" w:hAnsi="宋体" w:eastAsia="方正仿宋_GBK"/>
          <w:sz w:val="24"/>
          <w:szCs w:val="24"/>
        </w:rPr>
      </w:pPr>
    </w:p>
    <w:p>
      <w:pPr>
        <w:widowControl/>
        <w:jc w:val="left"/>
        <w:rPr>
          <w:rFonts w:ascii="仿宋" w:hAnsi="仿宋" w:eastAsia="仿宋"/>
          <w:b/>
        </w:rPr>
      </w:pPr>
      <w:r>
        <w:rPr>
          <w:rFonts w:ascii="仿宋" w:hAnsi="仿宋" w:eastAsia="仿宋"/>
          <w:b/>
        </w:rPr>
        <w:br w:type="page"/>
      </w:r>
    </w:p>
    <w:p>
      <w:pPr>
        <w:pStyle w:val="3"/>
        <w:jc w:val="center"/>
        <w:rPr>
          <w:rFonts w:ascii="方正小标宋_GBK" w:eastAsia="方正小标宋_GBK"/>
          <w:sz w:val="36"/>
          <w:szCs w:val="30"/>
        </w:rPr>
      </w:pPr>
      <w:r>
        <w:rPr>
          <w:rFonts w:hint="eastAsia" w:ascii="方正小标宋_GBK" w:eastAsia="方正小标宋_GBK"/>
          <w:sz w:val="36"/>
          <w:szCs w:val="30"/>
        </w:rPr>
        <w:t>第三篇 项目技术规格、数量及质量要求</w:t>
      </w:r>
    </w:p>
    <w:p/>
    <w:bookmarkEnd w:id="16"/>
    <w:p>
      <w:pPr>
        <w:spacing w:line="400" w:lineRule="exact"/>
        <w:ind w:firstLine="480" w:firstLineChars="200"/>
        <w:rPr>
          <w:rFonts w:hint="eastAsia" w:ascii="方正仿宋_GBK" w:hAnsi="宋体" w:eastAsia="方正仿宋_GBK"/>
          <w:sz w:val="24"/>
          <w:szCs w:val="24"/>
          <w:lang w:val="en-US" w:eastAsia="zh-CN"/>
        </w:rPr>
      </w:pPr>
      <w:bookmarkStart w:id="37" w:name="_Toc521403721"/>
      <w:r>
        <w:rPr>
          <w:rFonts w:hint="eastAsia" w:ascii="方正仿宋_GBK" w:hAnsi="宋体" w:eastAsia="方正仿宋_GBK"/>
          <w:sz w:val="24"/>
          <w:szCs w:val="24"/>
          <w:lang w:val="en-US" w:eastAsia="zh-CN"/>
        </w:rPr>
        <w:t>1、根据渝医保网信办〔</w:t>
      </w:r>
      <w:r>
        <w:rPr>
          <w:rFonts w:hint="default" w:ascii="方正仿宋_GBK" w:hAnsi="宋体" w:eastAsia="方正仿宋_GBK"/>
          <w:sz w:val="24"/>
          <w:szCs w:val="24"/>
          <w:lang w:val="en-US" w:eastAsia="zh-CN"/>
        </w:rPr>
        <w:t>2021</w:t>
      </w:r>
      <w:r>
        <w:rPr>
          <w:rFonts w:hint="eastAsia" w:ascii="方正仿宋_GBK" w:hAnsi="宋体" w:eastAsia="方正仿宋_GBK"/>
          <w:sz w:val="24"/>
          <w:szCs w:val="24"/>
          <w:lang w:val="en-US" w:eastAsia="zh-CN"/>
        </w:rPr>
        <w:t>〕19号【 重庆市全面上线运行国家医疗保障信息平台工作方案的通知】、渝医保网信办〔</w:t>
      </w:r>
      <w:r>
        <w:rPr>
          <w:rFonts w:hint="default" w:ascii="方正仿宋_GBK" w:hAnsi="宋体" w:eastAsia="方正仿宋_GBK"/>
          <w:sz w:val="24"/>
          <w:szCs w:val="24"/>
          <w:lang w:val="en-US" w:eastAsia="zh-CN"/>
        </w:rPr>
        <w:t>2021</w:t>
      </w:r>
      <w:r>
        <w:rPr>
          <w:rFonts w:hint="eastAsia" w:ascii="方正仿宋_GBK" w:hAnsi="宋体" w:eastAsia="方正仿宋_GBK"/>
          <w:sz w:val="24"/>
          <w:szCs w:val="24"/>
          <w:lang w:val="en-US" w:eastAsia="zh-CN"/>
        </w:rPr>
        <w:t>〕23号【 关于做好新平台上线后问题处理的工作的通知】、渝医保网信办〔</w:t>
      </w:r>
      <w:r>
        <w:rPr>
          <w:rFonts w:hint="default" w:ascii="方正仿宋_GBK" w:hAnsi="宋体" w:eastAsia="方正仿宋_GBK"/>
          <w:sz w:val="24"/>
          <w:szCs w:val="24"/>
          <w:lang w:val="en-US" w:eastAsia="zh-CN"/>
        </w:rPr>
        <w:t>2021</w:t>
      </w:r>
      <w:r>
        <w:rPr>
          <w:rFonts w:hint="eastAsia" w:ascii="方正仿宋_GBK" w:hAnsi="宋体" w:eastAsia="方正仿宋_GBK"/>
          <w:sz w:val="24"/>
          <w:szCs w:val="24"/>
          <w:lang w:val="en-US" w:eastAsia="zh-CN"/>
        </w:rPr>
        <w:t>〕</w:t>
      </w:r>
      <w:r>
        <w:rPr>
          <w:rFonts w:hint="default" w:ascii="方正仿宋_GBK" w:hAnsi="宋体" w:eastAsia="方正仿宋_GBK"/>
          <w:sz w:val="24"/>
          <w:szCs w:val="24"/>
          <w:lang w:val="en-US" w:eastAsia="zh-CN"/>
        </w:rPr>
        <w:t>27</w:t>
      </w:r>
      <w:r>
        <w:rPr>
          <w:rFonts w:hint="eastAsia" w:ascii="方正仿宋_GBK" w:hAnsi="宋体" w:eastAsia="方正仿宋_GBK"/>
          <w:sz w:val="24"/>
          <w:szCs w:val="24"/>
          <w:lang w:val="en-US" w:eastAsia="zh-CN"/>
        </w:rPr>
        <w:t>号【 关于我市第一批定点医疗机构上线运行国家医疗保障信息平台的通知】等上级文件要求我院接入国家医疗保障信息平台。</w:t>
      </w:r>
    </w:p>
    <w:p>
      <w:pPr>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2、</w:t>
      </w:r>
      <w:r>
        <w:rPr>
          <w:rFonts w:hint="eastAsia" w:ascii="方正仿宋_GBK" w:hAnsi="宋体" w:eastAsia="方正仿宋_GBK"/>
          <w:sz w:val="24"/>
          <w:szCs w:val="24"/>
        </w:rPr>
        <w:t>中标方驻场工程人员严格按照</w:t>
      </w:r>
      <w:r>
        <w:rPr>
          <w:rFonts w:hint="eastAsia" w:ascii="方正仿宋_GBK" w:hAnsi="宋体" w:eastAsia="方正仿宋_GBK"/>
          <w:sz w:val="24"/>
          <w:szCs w:val="24"/>
          <w:lang w:eastAsia="zh-CN"/>
        </w:rPr>
        <w:t>根据《</w:t>
      </w:r>
      <w:r>
        <w:rPr>
          <w:rFonts w:hint="eastAsia" w:ascii="方正仿宋_GBK" w:hAnsi="宋体" w:eastAsia="方正仿宋_GBK"/>
          <w:sz w:val="24"/>
          <w:szCs w:val="24"/>
          <w:lang w:val="en-US" w:eastAsia="zh-CN"/>
        </w:rPr>
        <w:t>国家医疗保障信息平台</w:t>
      </w:r>
      <w:r>
        <w:rPr>
          <w:rFonts w:hint="eastAsia" w:ascii="方正仿宋_GBK" w:hAnsi="宋体" w:eastAsia="方正仿宋_GBK"/>
          <w:sz w:val="24"/>
          <w:szCs w:val="24"/>
          <w:lang w:eastAsia="zh-CN"/>
        </w:rPr>
        <w:t>接口标准》要求</w:t>
      </w:r>
      <w:r>
        <w:rPr>
          <w:rFonts w:hint="eastAsia" w:ascii="方正仿宋_GBK" w:hAnsi="宋体" w:eastAsia="方正仿宋_GBK"/>
          <w:sz w:val="24"/>
          <w:szCs w:val="24"/>
        </w:rPr>
        <w:t>进行相应HIS接口改造，确保系统接口功能完整，动态上传真实、有效的数据，达到上级部门及医院要求。</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sectPr>
          <w:pgSz w:w="11906" w:h="16838"/>
          <w:pgMar w:top="1440" w:right="1797" w:bottom="1440" w:left="1797" w:header="851" w:footer="992" w:gutter="0"/>
          <w:cols w:space="720" w:num="1"/>
          <w:docGrid w:type="linesAndChars" w:linePitch="381" w:charSpace="0"/>
        </w:sectPr>
      </w:pPr>
    </w:p>
    <w:p>
      <w:pPr>
        <w:pStyle w:val="3"/>
        <w:jc w:val="center"/>
        <w:rPr>
          <w:rFonts w:ascii="方正小标宋_GBK" w:eastAsia="方正小标宋_GBK"/>
          <w:sz w:val="36"/>
          <w:szCs w:val="30"/>
        </w:rPr>
      </w:pPr>
      <w:r>
        <w:rPr>
          <w:rFonts w:hint="eastAsia" w:ascii="方正小标宋_GBK" w:eastAsia="方正小标宋_GBK"/>
          <w:sz w:val="36"/>
          <w:szCs w:val="30"/>
        </w:rPr>
        <w:t>第四篇  项目商务要求</w:t>
      </w:r>
      <w:bookmarkEnd w:id="37"/>
    </w:p>
    <w:p>
      <w:pPr>
        <w:pStyle w:val="4"/>
        <w:spacing w:before="0" w:after="0" w:line="400" w:lineRule="exact"/>
        <w:rPr>
          <w:rFonts w:hint="eastAsia" w:ascii="方正仿宋_GBK" w:hAnsi="宋体" w:eastAsia="方正仿宋_GBK"/>
          <w:sz w:val="24"/>
          <w:szCs w:val="24"/>
        </w:rPr>
      </w:pPr>
      <w:bookmarkStart w:id="38" w:name="_Toc511909617"/>
      <w:bookmarkStart w:id="39" w:name="_Toc344475122"/>
      <w:bookmarkStart w:id="40" w:name="_Toc521403729"/>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实施时间、地点及验收方式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、实施时间：合同生效后7个日历天以内。</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、实施地点：重庆市合川区人民医院指定地点。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合川人民医院“HIS系统对接国家医疗保障信息平台接口改造”项目实施完毕进入正式运行且稳定运转在10天以上，各项软件功能运行正常，生成的相关数据准确，各项安全性都有保障，达到上级部门及相关文件的要求及互联互通要求，在双方以书面方式确认项目验收完成。</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、报价要求</w:t>
      </w:r>
      <w:bookmarkEnd w:id="3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4"/>
        <w:spacing w:before="0" w:after="0" w:line="400" w:lineRule="exact"/>
        <w:rPr>
          <w:rFonts w:ascii="方正仿宋_GBK" w:hAnsi="宋体" w:eastAsia="方正仿宋_GBK"/>
          <w:sz w:val="24"/>
          <w:szCs w:val="24"/>
        </w:rPr>
      </w:pPr>
      <w:bookmarkStart w:id="41" w:name="_Toc511909618"/>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、付款方式</w:t>
      </w:r>
      <w:bookmarkStart w:id="42" w:name="_Toc344475123"/>
      <w:bookmarkStart w:id="43" w:name="_Toc511909619"/>
      <w:bookmarkEnd w:id="39"/>
      <w:bookmarkEnd w:id="41"/>
      <w:r>
        <w:rPr>
          <w:rFonts w:hint="eastAsia" w:ascii="方正仿宋_GBK" w:hAnsi="宋体" w:eastAsia="方正仿宋_GBK"/>
          <w:sz w:val="24"/>
          <w:szCs w:val="24"/>
        </w:rPr>
        <w:t xml:space="preserve">  </w:t>
      </w:r>
    </w:p>
    <w:bookmarkEnd w:id="42"/>
    <w:bookmarkEnd w:id="43"/>
    <w:p>
      <w:pPr>
        <w:spacing w:line="400" w:lineRule="exact"/>
        <w:ind w:firstLine="480" w:firstLineChars="200"/>
        <w:rPr>
          <w:rFonts w:hint="eastAsia" w:ascii="方正仿宋_GBK" w:hAnsi="宋体" w:eastAsia="方正仿宋_GBK"/>
          <w:sz w:val="24"/>
          <w:szCs w:val="24"/>
        </w:rPr>
      </w:pPr>
      <w:bookmarkStart w:id="44" w:name="_Toc233538534"/>
      <w:bookmarkStart w:id="45" w:name="_Toc243298485"/>
      <w:bookmarkStart w:id="46" w:name="_Toc316287684"/>
      <w:bookmarkStart w:id="47" w:name="_Toc12789069"/>
      <w:r>
        <w:rPr>
          <w:rFonts w:hint="eastAsia" w:ascii="方正仿宋_GBK" w:hAnsi="宋体" w:eastAsia="方正仿宋_GBK"/>
          <w:sz w:val="24"/>
          <w:szCs w:val="24"/>
        </w:rPr>
        <w:t>中标人项目实施完毕,经采购人验收合格后， 7个工作日内采购人支付中标人合同全款。</w:t>
      </w:r>
    </w:p>
    <w:bookmarkEnd w:id="44"/>
    <w:bookmarkEnd w:id="45"/>
    <w:bookmarkEnd w:id="46"/>
    <w:bookmarkEnd w:id="47"/>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、知识产权</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、其他</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（一）供应商必须在响应文件中对以上条款和服务承诺明确列出，承诺内容必须达到本篇及询价采购其他条款的要求。</w:t>
      </w:r>
    </w:p>
    <w:p>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（二）其他未尽事宜由供需双方在采购合同中详细约定。</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40"/>
    <w:p>
      <w:pPr>
        <w:pStyle w:val="3"/>
        <w:jc w:val="center"/>
        <w:rPr>
          <w:rFonts w:ascii="方正小标宋_GBK" w:eastAsia="方正小标宋_GBK"/>
          <w:b/>
          <w:sz w:val="36"/>
          <w:szCs w:val="30"/>
        </w:rPr>
      </w:pPr>
      <w:bookmarkStart w:id="48" w:name="_Toc12789072"/>
      <w:bookmarkStart w:id="49" w:name="_Toc511909622"/>
      <w:r>
        <w:rPr>
          <w:rFonts w:hint="eastAsia" w:ascii="方正小标宋_GBK" w:eastAsia="方正小标宋_GBK"/>
          <w:sz w:val="36"/>
          <w:szCs w:val="30"/>
        </w:rPr>
        <w:t>第五篇  响应文件格式要求</w:t>
      </w:r>
      <w:bookmarkEnd w:id="48"/>
      <w:bookmarkEnd w:id="49"/>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（二）商务条款差异表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（三）商务及售后服务承诺</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四、资格文件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rPr>
        <w:t>（</w:t>
      </w: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pStyle w:val="8"/>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auto"/>
          <w:sz w:val="24"/>
          <w:szCs w:val="24"/>
        </w:rPr>
        <w:t>（五）特定资格条件证书或证明文件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如果有</w:t>
      </w:r>
      <w:r>
        <w:rPr>
          <w:rFonts w:hint="eastAsia" w:ascii="方正仿宋_GBK" w:hAnsi="宋体" w:eastAsia="方正仿宋_GBK"/>
          <w:color w:val="auto"/>
          <w:sz w:val="24"/>
          <w:szCs w:val="24"/>
          <w:lang w:eastAsia="zh-CN"/>
        </w:rPr>
        <w:t>）</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0" w:name="_Toc313008356"/>
      <w:bookmarkStart w:id="51" w:name="_Toc313888360"/>
      <w:bookmarkStart w:id="52" w:name="_Toc342913419"/>
      <w:bookmarkStart w:id="53" w:name="_Toc511909623"/>
      <w:bookmarkStart w:id="54" w:name="_Toc12789073"/>
      <w:bookmarkStart w:id="55" w:name="_Toc283382454"/>
      <w:r>
        <w:rPr>
          <w:rFonts w:hint="eastAsia" w:ascii="方正仿宋_GBK" w:hAnsi="宋体" w:eastAsia="方正仿宋_GBK"/>
          <w:sz w:val="24"/>
          <w:szCs w:val="24"/>
        </w:rPr>
        <w:t>一、经济部分</w:t>
      </w:r>
      <w:bookmarkEnd w:id="50"/>
      <w:bookmarkEnd w:id="51"/>
      <w:bookmarkEnd w:id="52"/>
      <w:bookmarkEnd w:id="53"/>
    </w:p>
    <w:bookmarkEnd w:id="54"/>
    <w:bookmarkEnd w:id="55"/>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46" w:hRule="atLeast"/>
        </w:trPr>
        <w:tc>
          <w:tcPr>
            <w:tcW w:w="1788" w:type="dxa"/>
            <w:vAlign w:val="center"/>
          </w:tcPr>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3"/>
            <w:vAlign w:val="center"/>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9" w:hRule="atLeast"/>
        </w:trPr>
        <w:tc>
          <w:tcPr>
            <w:tcW w:w="3936" w:type="dxa"/>
            <w:gridSpan w:val="2"/>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包号及名称</w:t>
            </w:r>
          </w:p>
        </w:tc>
        <w:tc>
          <w:tcPr>
            <w:tcW w:w="932" w:type="dxa"/>
            <w:vAlign w:val="center"/>
          </w:tcPr>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数量</w:t>
            </w:r>
          </w:p>
        </w:tc>
        <w:tc>
          <w:tcPr>
            <w:tcW w:w="4760" w:type="dxa"/>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3936" w:type="dxa"/>
            <w:gridSpan w:val="2"/>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p>
        </w:tc>
        <w:tc>
          <w:tcPr>
            <w:tcW w:w="932" w:type="dxa"/>
            <w:tcBorders>
              <w:bottom w:val="single" w:color="auto" w:sz="4" w:space="0"/>
            </w:tcBorders>
            <w:vAlign w:val="top"/>
          </w:tcPr>
          <w:p>
            <w:pPr>
              <w:tabs>
                <w:tab w:val="left" w:pos="2895"/>
              </w:tabs>
              <w:spacing w:line="360" w:lineRule="auto"/>
              <w:ind w:firstLine="480" w:firstLineChars="200"/>
              <w:rPr>
                <w:rFonts w:ascii="方正仿宋_GBK" w:hAnsi="宋体" w:eastAsia="方正仿宋_GBK"/>
                <w:sz w:val="24"/>
                <w:szCs w:val="24"/>
              </w:rPr>
            </w:pPr>
          </w:p>
        </w:tc>
        <w:tc>
          <w:tcPr>
            <w:tcW w:w="4760" w:type="dxa"/>
            <w:tcBorders>
              <w:bottom w:val="single" w:color="auto" w:sz="4" w:space="0"/>
            </w:tcBorders>
            <w:vAlign w:val="top"/>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 w:hRule="atLeast"/>
        </w:trPr>
        <w:tc>
          <w:tcPr>
            <w:tcW w:w="9628" w:type="dxa"/>
            <w:gridSpan w:val="4"/>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rPr>
        <w:tc>
          <w:tcPr>
            <w:tcW w:w="9628" w:type="dxa"/>
            <w:gridSpan w:val="4"/>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备注：</w:t>
            </w:r>
          </w:p>
        </w:tc>
      </w:tr>
    </w:tbl>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法定代表人（或法定代表人授权代表）或自然人：</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（签署或盖章）</w:t>
      </w:r>
    </w:p>
    <w:p>
      <w:pPr>
        <w:tabs>
          <w:tab w:val="left" w:pos="2895"/>
        </w:tabs>
        <w:spacing w:line="360" w:lineRule="auto"/>
        <w:ind w:firstLine="6000" w:firstLineChars="2500"/>
        <w:rPr>
          <w:rFonts w:ascii="方正仿宋_GBK" w:hAnsi="宋体" w:eastAsia="方正仿宋_GBK"/>
          <w:sz w:val="24"/>
          <w:szCs w:val="24"/>
        </w:rPr>
      </w:pPr>
    </w:p>
    <w:p>
      <w:pPr>
        <w:tabs>
          <w:tab w:val="left" w:pos="2895"/>
        </w:tabs>
        <w:spacing w:line="360" w:lineRule="auto"/>
        <w:ind w:firstLine="6000" w:firstLineChars="2500"/>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说明：</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4"/>
        </w:rPr>
        <w:br w:type="page"/>
      </w:r>
      <w:bookmarkStart w:id="56" w:name="_Toc313008357"/>
      <w:bookmarkStart w:id="57" w:name="_Toc313888361"/>
      <w:bookmarkStart w:id="58" w:name="_Toc342913420"/>
      <w:bookmarkStart w:id="59" w:name="_Toc511909624"/>
      <w:r>
        <w:rPr>
          <w:rFonts w:hint="eastAsia" w:ascii="方正仿宋_GBK" w:hAnsi="宋体" w:eastAsia="方正仿宋_GBK"/>
          <w:sz w:val="24"/>
          <w:szCs w:val="28"/>
        </w:rPr>
        <w:t>（二）分项报价明细表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                                        单位：元</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6"/>
        <w:gridCol w:w="827"/>
        <w:gridCol w:w="2190"/>
        <w:gridCol w:w="1099"/>
        <w:gridCol w:w="1099"/>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exact"/>
          <w:jc w:val="center"/>
        </w:trPr>
        <w:tc>
          <w:tcPr>
            <w:tcW w:w="826"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序号</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名称</w:t>
            </w:r>
          </w:p>
        </w:tc>
        <w:tc>
          <w:tcPr>
            <w:tcW w:w="2190"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品牌、规格型号</w:t>
            </w:r>
          </w:p>
        </w:tc>
        <w:tc>
          <w:tcPr>
            <w:tcW w:w="1099"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制造商</w:t>
            </w:r>
          </w:p>
        </w:tc>
        <w:tc>
          <w:tcPr>
            <w:tcW w:w="1099"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原产地</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数量</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单价</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2</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3</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4</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5</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6</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7</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8</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9</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10</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11</w:t>
            </w: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827" w:type="dxa"/>
            <w:vAlign w:val="top"/>
          </w:tcPr>
          <w:p>
            <w:pPr>
              <w:jc w:val="center"/>
              <w:rPr>
                <w:rFonts w:ascii="方正仿宋_GBK" w:hAnsi="仿宋" w:eastAsia="方正仿宋_GBK"/>
                <w:sz w:val="21"/>
                <w:szCs w:val="21"/>
              </w:rPr>
            </w:pPr>
          </w:p>
        </w:tc>
        <w:tc>
          <w:tcPr>
            <w:tcW w:w="827" w:type="dxa"/>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12</w:t>
            </w:r>
          </w:p>
        </w:tc>
        <w:tc>
          <w:tcPr>
            <w:tcW w:w="82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总计</w:t>
            </w:r>
          </w:p>
        </w:tc>
        <w:tc>
          <w:tcPr>
            <w:tcW w:w="6869" w:type="dxa"/>
            <w:gridSpan w:val="6"/>
            <w:vAlign w:val="top"/>
          </w:tcPr>
          <w:p>
            <w:pPr>
              <w:rPr>
                <w:rFonts w:ascii="方正仿宋_GBK" w:hAnsi="仿宋" w:eastAsia="方正仿宋_GBK"/>
                <w:sz w:val="21"/>
                <w:szCs w:val="21"/>
              </w:rPr>
            </w:pPr>
          </w:p>
        </w:tc>
      </w:tr>
    </w:tbl>
    <w:p>
      <w:pPr>
        <w:spacing w:line="500" w:lineRule="exact"/>
        <w:ind w:firstLine="480" w:firstLineChars="200"/>
        <w:rPr>
          <w:rFonts w:ascii="方正仿宋_GBK" w:hAnsi="仿宋" w:eastAsia="方正仿宋_GBK"/>
          <w:sz w:val="24"/>
          <w:szCs w:val="28"/>
        </w:rPr>
      </w:pPr>
    </w:p>
    <w:p>
      <w:pPr>
        <w:spacing w:line="500" w:lineRule="exact"/>
        <w:ind w:firstLine="240" w:firstLineChars="10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w:t>
      </w: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二、技术部分</w:t>
      </w:r>
      <w:bookmarkEnd w:id="56"/>
      <w:bookmarkEnd w:id="57"/>
      <w:bookmarkEnd w:id="58"/>
      <w:bookmarkEnd w:id="59"/>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（一）技术条款差异表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w:t>
      </w:r>
      <w:r>
        <w:rPr>
          <w:rFonts w:hint="eastAsia" w:ascii="方正仿宋_GBK" w:hAnsi="仿宋" w:eastAsia="方正仿宋_GBK"/>
          <w:sz w:val="24"/>
          <w:szCs w:val="24"/>
          <w:lang w:val="en-US" w:eastAsia="zh-CN"/>
        </w:rPr>
        <w:t>三</w:t>
      </w:r>
      <w:r>
        <w:rPr>
          <w:rFonts w:hint="eastAsia" w:ascii="方正仿宋_GBK" w:hAnsi="仿宋" w:eastAsia="方正仿宋_GBK"/>
          <w:sz w:val="24"/>
          <w:szCs w:val="24"/>
        </w:rPr>
        <w:t>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3.可附相关技术支撑材料。（格式自定）</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rPr>
          <w:rFonts w:ascii="方正仿宋_GBK" w:hAnsi="仿宋" w:eastAsia="方正仿宋_GBK"/>
          <w:sz w:val="24"/>
          <w:szCs w:val="24"/>
        </w:rPr>
      </w:pPr>
      <w:r>
        <w:rPr>
          <w:rFonts w:hint="eastAsia" w:ascii="方正仿宋_GBK" w:hAnsi="宋体" w:eastAsia="方正仿宋_GBK"/>
          <w:sz w:val="24"/>
          <w:szCs w:val="28"/>
        </w:rPr>
        <w:t>（二）其他技术资料</w:t>
      </w:r>
    </w:p>
    <w:p>
      <w:pPr>
        <w:pStyle w:val="3"/>
        <w:pageBreakBefore/>
        <w:spacing w:line="500" w:lineRule="exact"/>
        <w:rPr>
          <w:rFonts w:ascii="方正仿宋_GBK" w:hAnsi="仿宋" w:eastAsia="方正仿宋_GBK"/>
          <w:b/>
          <w:szCs w:val="28"/>
        </w:rPr>
      </w:pPr>
      <w:bookmarkStart w:id="60" w:name="_Toc492721039"/>
      <w:bookmarkStart w:id="61" w:name="_Toc493178791"/>
      <w:bookmarkStart w:id="62" w:name="_Toc75793542"/>
      <w:bookmarkStart w:id="63" w:name="_Toc313008358"/>
      <w:bookmarkStart w:id="64" w:name="_Toc313888362"/>
      <w:bookmarkStart w:id="65" w:name="_Toc342913421"/>
      <w:r>
        <w:rPr>
          <w:rFonts w:hint="eastAsia" w:ascii="方正仿宋_GBK" w:hAnsi="仿宋" w:eastAsia="方正仿宋_GBK"/>
          <w:b/>
          <w:szCs w:val="28"/>
        </w:rPr>
        <w:t>三、商务文件</w:t>
      </w:r>
      <w:bookmarkEnd w:id="60"/>
      <w:bookmarkEnd w:id="61"/>
      <w:bookmarkEnd w:id="62"/>
    </w:p>
    <w:p>
      <w:pPr>
        <w:snapToGrid w:val="0"/>
        <w:spacing w:beforeLines="50" w:line="500" w:lineRule="exact"/>
        <w:jc w:val="center"/>
        <w:rPr>
          <w:rFonts w:ascii="方正仿宋_GBK" w:hAnsi="仿宋" w:eastAsia="方正仿宋_GBK"/>
          <w:sz w:val="21"/>
          <w:szCs w:val="21"/>
        </w:rPr>
      </w:pPr>
      <w:r>
        <w:rPr>
          <w:rFonts w:hint="eastAsia" w:ascii="方正仿宋_GBK" w:hAnsi="仿宋" w:eastAsia="方正仿宋_GBK"/>
          <w:sz w:val="21"/>
          <w:szCs w:val="21"/>
        </w:rPr>
        <w:t>（一）投标函（格式）</w:t>
      </w:r>
    </w:p>
    <w:p>
      <w:pPr>
        <w:spacing w:line="500" w:lineRule="exact"/>
        <w:rPr>
          <w:rFonts w:ascii="方正仿宋_GBK" w:hAnsi="仿宋" w:eastAsia="方正仿宋_GBK"/>
          <w:sz w:val="21"/>
          <w:szCs w:val="21"/>
        </w:rPr>
      </w:pPr>
    </w:p>
    <w:p>
      <w:pPr>
        <w:spacing w:line="500" w:lineRule="exact"/>
        <w:ind w:firstLine="420" w:firstLineChars="200"/>
        <w:rPr>
          <w:rFonts w:ascii="方正仿宋_GBK" w:hAnsi="仿宋" w:eastAsia="方正仿宋_GBK"/>
          <w:sz w:val="21"/>
          <w:szCs w:val="21"/>
          <w:u w:val="single"/>
        </w:rPr>
      </w:pPr>
      <w:r>
        <w:rPr>
          <w:rFonts w:hint="eastAsia" w:ascii="方正仿宋_GBK" w:hAnsi="仿宋" w:eastAsia="方正仿宋_GBK"/>
          <w:sz w:val="21"/>
          <w:szCs w:val="21"/>
        </w:rPr>
        <w:t>招标项目名称：</w:t>
      </w:r>
      <w:r>
        <w:rPr>
          <w:rFonts w:hint="eastAsia" w:ascii="方正仿宋_GBK" w:hAnsi="仿宋" w:eastAsia="方正仿宋_GBK"/>
          <w:sz w:val="21"/>
          <w:szCs w:val="21"/>
          <w:u w:val="single"/>
        </w:rPr>
        <w:t xml:space="preserve">                                             </w:t>
      </w:r>
    </w:p>
    <w:p>
      <w:pPr>
        <w:spacing w:line="500" w:lineRule="exact"/>
        <w:rPr>
          <w:rFonts w:ascii="方正仿宋_GBK" w:hAnsi="仿宋" w:eastAsia="方正仿宋_GBK"/>
          <w:sz w:val="21"/>
          <w:szCs w:val="21"/>
        </w:rPr>
      </w:pPr>
    </w:p>
    <w:p>
      <w:pPr>
        <w:tabs>
          <w:tab w:val="left" w:pos="6300"/>
        </w:tabs>
        <w:snapToGrid w:val="0"/>
        <w:spacing w:line="500" w:lineRule="exact"/>
        <w:rPr>
          <w:rFonts w:ascii="方正仿宋_GBK" w:hAnsi="仿宋" w:eastAsia="方正仿宋_GBK"/>
          <w:sz w:val="21"/>
          <w:szCs w:val="21"/>
        </w:rPr>
      </w:pPr>
      <w:r>
        <w:rPr>
          <w:rFonts w:hint="eastAsia" w:ascii="方正仿宋_GBK" w:hAnsi="仿宋" w:eastAsia="方正仿宋_GBK"/>
          <w:sz w:val="21"/>
          <w:szCs w:val="21"/>
        </w:rPr>
        <w:t>致：</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（采购</w:t>
      </w:r>
      <w:r>
        <w:rPr>
          <w:rFonts w:hint="eastAsia" w:ascii="方正仿宋_GBK" w:hAnsi="仿宋" w:eastAsia="方正仿宋_GBK"/>
          <w:sz w:val="21"/>
          <w:szCs w:val="21"/>
          <w:lang w:val="en-US" w:eastAsia="zh-CN"/>
        </w:rPr>
        <w:t>单位</w:t>
      </w:r>
      <w:r>
        <w:rPr>
          <w:rFonts w:hint="eastAsia" w:ascii="方正仿宋_GBK" w:hAnsi="仿宋" w:eastAsia="方正仿宋_GBK"/>
          <w:sz w:val="21"/>
          <w:szCs w:val="21"/>
        </w:rPr>
        <w:t>名称）：</w:t>
      </w:r>
    </w:p>
    <w:p>
      <w:pPr>
        <w:snapToGrid w:val="0"/>
        <w:spacing w:beforeLines="50"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（投标人名称）系中华人民共和国合法企业，注册地址：</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。我方就参加本次投标有关事项郑重声明如下：</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一、我方完全理解并接受该项目招标文件所有要求。</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二、我方提交的所有投标文件、资料都是准确和真实的，如有虚假或隐瞒，我方愿意承担一切法律责任。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三、我方承诺按照招标文件要求，提供招标项目的技术服务。</w:t>
      </w:r>
    </w:p>
    <w:p>
      <w:pPr>
        <w:tabs>
          <w:tab w:val="left" w:pos="6300"/>
        </w:tabs>
        <w:snapToGrid w:val="0"/>
        <w:spacing w:line="500" w:lineRule="exact"/>
        <w:ind w:firstLine="420" w:firstLineChars="200"/>
        <w:rPr>
          <w:rFonts w:hint="eastAsia" w:ascii="方正仿宋_GBK" w:hAnsi="仿宋" w:eastAsia="方正仿宋_GBK"/>
          <w:sz w:val="21"/>
          <w:szCs w:val="21"/>
        </w:rPr>
      </w:pPr>
      <w:r>
        <w:rPr>
          <w:rFonts w:hint="eastAsia" w:ascii="方正仿宋_GBK" w:hAnsi="仿宋" w:eastAsia="方正仿宋_GBK"/>
          <w:sz w:val="21"/>
          <w:szCs w:val="21"/>
        </w:rPr>
        <w:t>四、我方按招标文件要求提交的投标文件为：投标文件正本1份，副本  份</w:t>
      </w:r>
      <w:r>
        <w:rPr>
          <w:rFonts w:hint="eastAsia" w:ascii="方正仿宋_GBK" w:hAnsi="仿宋" w:eastAsia="方正仿宋_GBK"/>
          <w:sz w:val="21"/>
          <w:szCs w:val="21"/>
          <w:lang w:eastAsia="zh-CN"/>
        </w:rPr>
        <w:t>。</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五、我方承诺：本次投标的投标有效期为</w:t>
      </w:r>
      <w:r>
        <w:rPr>
          <w:rFonts w:hint="eastAsia" w:ascii="方正仿宋_GBK" w:hAnsi="宋体" w:eastAsia="方正仿宋_GBK"/>
          <w:sz w:val="21"/>
          <w:szCs w:val="21"/>
        </w:rPr>
        <w:t>投标截止时间</w:t>
      </w:r>
      <w:r>
        <w:rPr>
          <w:rFonts w:hint="eastAsia" w:ascii="方正仿宋_GBK" w:hAnsi="仿宋" w:eastAsia="方正仿宋_GBK"/>
          <w:sz w:val="21"/>
          <w:szCs w:val="21"/>
        </w:rPr>
        <w:t>起90天。</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六、我方投标报价为闭口价。即在投标有效期和合同有效期内，该报价固定不变。</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八、我方未为采购项目提供整体设计、规范编制或者项目管理、监理、检测等服务。</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九、我方理解，最低报价不是中标的唯一条件。</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十、我方同意按有关规定及招标文件要求，交纳足额投标保证金。</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十一、若我方中标，愿意按有关规定及招标文件要求缴纳招标代理服务费和交易服务费。</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4778" w:firstLineChars="2275"/>
        <w:rPr>
          <w:rFonts w:ascii="方正仿宋_GBK" w:hAnsi="仿宋" w:eastAsia="方正仿宋_GBK"/>
          <w:sz w:val="21"/>
          <w:szCs w:val="21"/>
        </w:rPr>
      </w:pPr>
      <w:r>
        <w:rPr>
          <w:rFonts w:hint="eastAsia" w:ascii="方正仿宋_GBK" w:hAnsi="仿宋" w:eastAsia="方正仿宋_GBK"/>
          <w:sz w:val="21"/>
          <w:szCs w:val="21"/>
        </w:rPr>
        <w:t>（投标人公章或自然人签署）</w:t>
      </w:r>
    </w:p>
    <w:p>
      <w:pPr>
        <w:tabs>
          <w:tab w:val="left" w:pos="6300"/>
        </w:tabs>
        <w:snapToGrid w:val="0"/>
        <w:spacing w:line="500" w:lineRule="exact"/>
        <w:ind w:firstLine="5040" w:firstLineChars="2400"/>
        <w:rPr>
          <w:rFonts w:ascii="方正仿宋_GBK" w:hAnsi="仿宋" w:eastAsia="方正仿宋_GBK"/>
          <w:sz w:val="21"/>
          <w:szCs w:val="21"/>
        </w:rPr>
      </w:pPr>
      <w:r>
        <w:rPr>
          <w:rFonts w:hint="eastAsia" w:ascii="方正仿宋_GBK" w:hAnsi="仿宋" w:eastAsia="方正仿宋_GBK"/>
          <w:sz w:val="21"/>
          <w:szCs w:val="21"/>
        </w:rPr>
        <w:t>年    月   日</w:t>
      </w:r>
    </w:p>
    <w:p>
      <w:pPr>
        <w:snapToGrid w:val="0"/>
        <w:spacing w:line="400" w:lineRule="exact"/>
        <w:ind w:firstLine="420" w:firstLineChars="200"/>
        <w:rPr>
          <w:rFonts w:ascii="方正仿宋_GBK" w:hAnsi="宋体" w:eastAsia="方正仿宋_GBK"/>
          <w:sz w:val="21"/>
          <w:szCs w:val="21"/>
        </w:rPr>
      </w:pPr>
      <w:r>
        <w:rPr>
          <w:rFonts w:hint="eastAsia" w:ascii="方正仿宋_GBK" w:hAnsi="仿宋" w:eastAsia="方正仿宋_GBK"/>
          <w:sz w:val="21"/>
          <w:szCs w:val="21"/>
        </w:rPr>
        <w:br w:type="page"/>
      </w:r>
      <w:r>
        <w:rPr>
          <w:rFonts w:hint="eastAsia" w:ascii="方正仿宋_GBK" w:hAnsi="宋体" w:eastAsia="方正仿宋_GBK"/>
          <w:sz w:val="21"/>
          <w:szCs w:val="21"/>
        </w:rPr>
        <w:t>（二）商务条款差异表</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项目编号：</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525" w:firstLineChars="250"/>
        <w:rPr>
          <w:rFonts w:ascii="方正仿宋_GBK" w:hAnsi="仿宋" w:eastAsia="方正仿宋_GBK"/>
          <w:sz w:val="21"/>
          <w:szCs w:val="21"/>
        </w:rPr>
      </w:pPr>
    </w:p>
    <w:p>
      <w:pPr>
        <w:spacing w:line="500" w:lineRule="exact"/>
        <w:ind w:firstLine="525" w:firstLineChars="250"/>
        <w:rPr>
          <w:rFonts w:ascii="方正仿宋_GBK" w:hAnsi="仿宋" w:eastAsia="方正仿宋_GBK"/>
          <w:sz w:val="21"/>
          <w:szCs w:val="21"/>
        </w:rPr>
      </w:pPr>
      <w:r>
        <w:rPr>
          <w:rFonts w:hint="eastAsia" w:ascii="方正仿宋_GBK" w:hAnsi="仿宋" w:eastAsia="方正仿宋_GBK"/>
          <w:sz w:val="21"/>
          <w:szCs w:val="21"/>
        </w:rPr>
        <w:t xml:space="preserve">投标人：                     </w:t>
      </w:r>
      <w:r>
        <w:rPr>
          <w:rFonts w:hint="eastAsia" w:ascii="方正仿宋_GBK" w:hAnsi="宋体" w:eastAsia="方正仿宋_GBK"/>
          <w:sz w:val="21"/>
          <w:szCs w:val="21"/>
        </w:rPr>
        <w:t>法定代表人（或法定代表人授权代表）或自然人：</w:t>
      </w:r>
    </w:p>
    <w:p>
      <w:pPr>
        <w:spacing w:line="500" w:lineRule="exact"/>
        <w:rPr>
          <w:rFonts w:ascii="方正仿宋_GBK" w:hAnsi="仿宋" w:eastAsia="方正仿宋_GBK"/>
          <w:sz w:val="21"/>
          <w:szCs w:val="21"/>
        </w:rPr>
      </w:pPr>
      <w:r>
        <w:rPr>
          <w:rFonts w:hint="eastAsia" w:ascii="方正仿宋_GBK" w:hAnsi="仿宋" w:eastAsia="方正仿宋_GBK"/>
          <w:sz w:val="21"/>
          <w:szCs w:val="21"/>
        </w:rPr>
        <w:t xml:space="preserve">    （投标人公章）                               （签署或盖章）</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 xml:space="preserve">                                            年     月     日</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注：</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1.本表即为对本项目“第</w:t>
      </w:r>
      <w:r>
        <w:rPr>
          <w:rFonts w:hint="eastAsia" w:ascii="方正仿宋_GBK" w:hAnsi="仿宋" w:eastAsia="方正仿宋_GBK"/>
          <w:sz w:val="21"/>
          <w:szCs w:val="21"/>
          <w:lang w:val="en-US" w:eastAsia="zh-CN"/>
        </w:rPr>
        <w:t>四</w:t>
      </w:r>
      <w:r>
        <w:rPr>
          <w:rFonts w:hint="eastAsia" w:ascii="方正仿宋_GBK" w:hAnsi="仿宋" w:eastAsia="方正仿宋_GBK"/>
          <w:sz w:val="21"/>
          <w:szCs w:val="21"/>
        </w:rPr>
        <w:t>篇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2.本表可扩展。</w:t>
      </w: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（三）其他商务资料</w:t>
      </w:r>
    </w:p>
    <w:p>
      <w:pPr>
        <w:snapToGrid w:val="0"/>
        <w:spacing w:line="400" w:lineRule="exact"/>
        <w:ind w:firstLine="480" w:firstLineChars="200"/>
        <w:rPr>
          <w:rFonts w:ascii="方正仿宋_GBK" w:hAnsi="宋体" w:eastAsia="方正仿宋_GBK"/>
          <w:sz w:val="24"/>
          <w:szCs w:val="28"/>
        </w:rPr>
      </w:pPr>
    </w:p>
    <w:p>
      <w:pPr>
        <w:widowControl/>
        <w:jc w:val="left"/>
        <w:rPr>
          <w:rFonts w:ascii="方正仿宋_GBK" w:hAnsi="仿宋" w:eastAsia="方正仿宋_GBK"/>
          <w:b/>
          <w:szCs w:val="28"/>
        </w:rPr>
      </w:pPr>
      <w:r>
        <w:rPr>
          <w:rFonts w:ascii="方正仿宋_GBK" w:hAnsi="宋体" w:eastAsia="方正仿宋_GBK"/>
          <w:sz w:val="24"/>
          <w:szCs w:val="24"/>
        </w:rPr>
        <w:br w:type="page"/>
      </w:r>
      <w:bookmarkEnd w:id="63"/>
      <w:bookmarkEnd w:id="64"/>
      <w:bookmarkEnd w:id="65"/>
      <w:bookmarkStart w:id="66" w:name="_Toc492721038"/>
      <w:bookmarkStart w:id="67" w:name="_Toc493178793"/>
      <w:bookmarkStart w:id="68" w:name="_Toc75793544"/>
      <w:bookmarkStart w:id="69" w:name="_Toc313008359"/>
      <w:bookmarkStart w:id="70" w:name="_Toc313888363"/>
      <w:bookmarkStart w:id="71" w:name="_Toc342913422"/>
      <w:bookmarkStart w:id="72" w:name="_Toc511909627"/>
      <w:r>
        <w:rPr>
          <w:rFonts w:hint="eastAsia" w:ascii="方正仿宋_GBK" w:hAnsi="仿宋" w:eastAsia="方正仿宋_GBK"/>
          <w:b/>
          <w:szCs w:val="28"/>
        </w:rPr>
        <w:t>四、资格文件</w:t>
      </w:r>
      <w:bookmarkEnd w:id="66"/>
      <w:bookmarkEnd w:id="67"/>
      <w:bookmarkEnd w:id="68"/>
    </w:p>
    <w:bookmarkEnd w:id="69"/>
    <w:bookmarkEnd w:id="70"/>
    <w:bookmarkEnd w:id="71"/>
    <w:bookmarkEnd w:id="72"/>
    <w:p>
      <w:pPr>
        <w:numPr>
          <w:numId w:val="0"/>
        </w:numPr>
        <w:tabs>
          <w:tab w:val="left" w:pos="6300"/>
        </w:tabs>
        <w:snapToGrid w:val="0"/>
        <w:spacing w:line="360" w:lineRule="auto"/>
        <w:rPr>
          <w:rFonts w:hint="eastAsia" w:ascii="方正仿宋_GBK" w:hAnsi="宋体" w:eastAsia="方正仿宋_GBK"/>
          <w:bCs/>
          <w:szCs w:val="28"/>
        </w:rPr>
      </w:pPr>
      <w:r>
        <w:rPr>
          <w:rFonts w:hint="eastAsia" w:ascii="方正仿宋_GBK" w:hAnsi="宋体" w:eastAsia="方正仿宋_GBK"/>
          <w:bCs/>
          <w:sz w:val="24"/>
          <w:szCs w:val="24"/>
        </w:rPr>
        <w:t>（一）法人营业执照（副本）或事业单位法人证书（副本）或个体工商户营业执照或有效的自然人身份证明或社会团体法人登记证书复印件</w:t>
      </w: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Cs w:val="28"/>
        </w:rPr>
      </w:pPr>
    </w:p>
    <w:p>
      <w:pPr>
        <w:numPr>
          <w:numId w:val="0"/>
        </w:numPr>
        <w:tabs>
          <w:tab w:val="left" w:pos="6300"/>
        </w:tabs>
        <w:snapToGrid w:val="0"/>
        <w:spacing w:line="360" w:lineRule="auto"/>
        <w:rPr>
          <w:rFonts w:hint="eastAsia" w:ascii="方正仿宋_GBK" w:hAnsi="宋体" w:eastAsia="方正仿宋_GBK"/>
          <w:bCs/>
          <w:sz w:val="24"/>
          <w:szCs w:val="24"/>
        </w:rPr>
      </w:pP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二</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法定代表人身份证明书（格式）</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ind w:firstLine="640" w:firstLineChars="267"/>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hint="eastAsia" w:ascii="方正仿宋_GBK" w:hAnsi="宋体" w:eastAsia="方正仿宋_GBK"/>
          <w:sz w:val="24"/>
          <w:szCs w:val="24"/>
        </w:rPr>
      </w:pPr>
    </w:p>
    <w:p>
      <w:pPr>
        <w:tabs>
          <w:tab w:val="left" w:pos="6300"/>
        </w:tabs>
        <w:snapToGrid w:val="0"/>
        <w:spacing w:line="360" w:lineRule="auto"/>
        <w:ind w:firstLine="573"/>
        <w:outlineLvl w:val="0"/>
        <w:rPr>
          <w:rFonts w:hint="eastAsia"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outlineLvl w:val="0"/>
        <w:rPr>
          <w:rFonts w:hint="eastAsia"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400" w:lineRule="atLeast"/>
        <w:rPr>
          <w:rFonts w:hint="eastAsia" w:ascii="方正仿宋_GBK" w:eastAsia="方正仿宋_GBK"/>
        </w:rPr>
      </w:pPr>
    </w:p>
    <w:p>
      <w:pPr>
        <w:tabs>
          <w:tab w:val="left" w:pos="6300"/>
        </w:tabs>
        <w:snapToGrid w:val="0"/>
        <w:spacing w:line="400" w:lineRule="atLeast"/>
        <w:jc w:val="both"/>
        <w:outlineLvl w:val="0"/>
        <w:rPr>
          <w:rFonts w:hint="eastAsia"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三</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法定代表人授权委托书（格式）</w:t>
      </w: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单位</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ascii="宋体" w:hAnsi="宋体"/>
        </w:rPr>
        <w:br w:type="column"/>
      </w:r>
      <w:r>
        <w:rPr>
          <w:rFonts w:hint="eastAsia" w:ascii="方正仿宋_GBK" w:hAnsi="仿宋" w:eastAsia="方正仿宋_GBK" w:cs="Times New Roman"/>
          <w:sz w:val="24"/>
        </w:rPr>
        <w:t>（四）基本资格条件承诺函</w:t>
      </w:r>
    </w:p>
    <w:p>
      <w:pPr>
        <w:tabs>
          <w:tab w:val="left" w:pos="6300"/>
        </w:tabs>
        <w:snapToGrid w:val="0"/>
        <w:spacing w:line="500" w:lineRule="exact"/>
        <w:ind w:right="480" w:firstLine="3616" w:firstLineChars="1501"/>
        <w:jc w:val="left"/>
        <w:rPr>
          <w:rFonts w:hint="eastAsia" w:ascii="方正仿宋_GBK" w:hAnsi="仿宋" w:eastAsia="方正仿宋_GBK" w:cs="Times New Roman"/>
          <w:b/>
          <w:bCs/>
          <w:sz w:val="24"/>
        </w:rPr>
      </w:pPr>
      <w:r>
        <w:rPr>
          <w:rFonts w:hint="eastAsia" w:ascii="方正仿宋_GBK" w:hAnsi="仿宋" w:eastAsia="方正仿宋_GBK" w:cs="Times New Roman"/>
          <w:b/>
          <w:bCs/>
          <w:sz w:val="24"/>
        </w:rPr>
        <w:t>基本资格条件承诺函</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致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（采购</w:t>
      </w:r>
      <w:r>
        <w:rPr>
          <w:rFonts w:hint="eastAsia" w:ascii="方正仿宋_GBK" w:hAnsi="仿宋" w:eastAsia="方正仿宋_GBK" w:cs="Times New Roman"/>
          <w:sz w:val="24"/>
          <w:lang w:val="en-US" w:eastAsia="zh-CN"/>
        </w:rPr>
        <w:t>单位</w:t>
      </w:r>
      <w:r>
        <w:rPr>
          <w:rFonts w:hint="eastAsia" w:ascii="方正仿宋_GBK" w:hAnsi="仿宋" w:eastAsia="方正仿宋_GBK" w:cs="Times New Roman"/>
          <w:sz w:val="24"/>
        </w:rPr>
        <w:t>名称）：</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 xml:space="preserve">   </w:t>
      </w:r>
      <w:r>
        <w:rPr>
          <w:rFonts w:hint="eastAsia" w:ascii="方正仿宋_GBK" w:hAnsi="仿宋" w:eastAsia="方正仿宋_GBK" w:cs="Times New Roman"/>
          <w:sz w:val="24"/>
          <w:u w:val="single"/>
        </w:rPr>
        <w:t xml:space="preserve">                   </w:t>
      </w: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名称）郑重承诺：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1.我方具有良好的商业信誉和健全的财务会计制度，具有履行合同所必需的设备和专业技术能力，具</w:t>
      </w:r>
      <w:r>
        <w:rPr>
          <w:rFonts w:hint="eastAsia" w:ascii="方正仿宋_GBK" w:hAnsi="仿宋" w:eastAsia="方正仿宋_GBK" w:cs="Times New Roman"/>
          <w:sz w:val="24"/>
          <w:lang w:val="zh-CN"/>
        </w:rPr>
        <w:t>有依法缴纳税收和社会保障金的良好记录</w:t>
      </w:r>
      <w:r>
        <w:rPr>
          <w:rFonts w:hint="eastAsia" w:ascii="方正仿宋_GBK" w:hAnsi="仿宋" w:eastAsia="方正仿宋_GBK" w:cs="Times New Roman"/>
          <w:sz w:val="24"/>
        </w:rPr>
        <w:t>，参加本项目采购活动前三年内无重大违法活动记录。</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3.我方在采购项目评审（评标）环节结束后，随时接受采购人、采购代理机构的检查验证，配合提供相关证明材料，证明符合《中华人民共和国政府采购法》规定的</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基本资格条件。</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我方对以上承诺负全部法律责任。</w:t>
      </w:r>
    </w:p>
    <w:p>
      <w:pPr>
        <w:tabs>
          <w:tab w:val="left" w:pos="6300"/>
        </w:tabs>
        <w:snapToGrid w:val="0"/>
        <w:spacing w:line="500" w:lineRule="exact"/>
        <w:ind w:right="480" w:firstLine="570"/>
        <w:jc w:val="left"/>
        <w:rPr>
          <w:rFonts w:hint="eastAsia" w:ascii="方正仿宋_GBK" w:hAnsi="仿宋" w:eastAsia="方正仿宋_GBK" w:cs="Times New Roman"/>
          <w:sz w:val="24"/>
        </w:rPr>
      </w:pPr>
      <w:r>
        <w:rPr>
          <w:rFonts w:hint="eastAsia" w:ascii="方正仿宋_GBK" w:hAnsi="仿宋" w:eastAsia="方正仿宋_GBK" w:cs="Times New Roman"/>
          <w:sz w:val="24"/>
        </w:rPr>
        <w:t>特此承诺。</w:t>
      </w: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tabs>
          <w:tab w:val="left" w:pos="6300"/>
        </w:tabs>
        <w:snapToGrid w:val="0"/>
        <w:spacing w:line="500" w:lineRule="exact"/>
        <w:ind w:right="480" w:firstLine="6242" w:firstLineChars="2601"/>
        <w:jc w:val="left"/>
        <w:rPr>
          <w:rFonts w:hint="eastAsia" w:ascii="方正仿宋_GBK" w:hAnsi="仿宋" w:eastAsia="方正仿宋_GBK" w:cs="Times New Roman"/>
          <w:sz w:val="24"/>
        </w:rPr>
      </w:pP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供应商</w:t>
      </w:r>
      <w:r>
        <w:rPr>
          <w:rFonts w:hint="eastAsia" w:ascii="方正仿宋_GBK" w:hAnsi="仿宋" w:eastAsia="方正仿宋_GBK" w:cs="Times New Roman"/>
          <w:sz w:val="24"/>
        </w:rPr>
        <w:t>公章）</w:t>
      </w:r>
    </w:p>
    <w:p>
      <w:pPr>
        <w:pStyle w:val="8"/>
        <w:spacing w:line="400" w:lineRule="exact"/>
        <w:ind w:firstLine="6720" w:firstLineChars="2800"/>
        <w:rPr>
          <w:rFonts w:hint="eastAsia" w:ascii="方正仿宋_GBK" w:hAnsi="宋体" w:eastAsia="方正仿宋_GBK"/>
          <w:color w:val="auto"/>
          <w:sz w:val="24"/>
          <w:szCs w:val="24"/>
          <w:lang w:eastAsia="zh-CN"/>
        </w:rPr>
      </w:pPr>
      <w:r>
        <w:rPr>
          <w:rFonts w:hint="eastAsia" w:ascii="方正仿宋_GBK" w:hAnsi="仿宋" w:eastAsia="方正仿宋_GBK" w:cs="Times New Roman"/>
          <w:sz w:val="24"/>
        </w:rPr>
        <w:t>年   月   日</w:t>
      </w:r>
      <w:r>
        <w:rPr>
          <w:rFonts w:hint="eastAsia" w:ascii="方正仿宋_GBK" w:hAnsi="仿宋" w:eastAsia="方正仿宋_GBK" w:cs="Times New Roman"/>
          <w:sz w:val="24"/>
        </w:rPr>
        <w:br w:type="page"/>
      </w:r>
      <w:r>
        <w:rPr>
          <w:rFonts w:hint="eastAsia" w:ascii="方正仿宋_GBK" w:hAnsi="仿宋" w:eastAsia="方正仿宋_GBK" w:cs="Times New Roman"/>
          <w:sz w:val="24"/>
        </w:rPr>
        <w:t>（</w:t>
      </w:r>
      <w:r>
        <w:rPr>
          <w:rFonts w:hint="eastAsia" w:ascii="方正仿宋_GBK" w:hAnsi="仿宋" w:eastAsia="方正仿宋_GBK" w:cs="Times New Roman"/>
          <w:sz w:val="24"/>
          <w:lang w:eastAsia="zh-CN"/>
        </w:rPr>
        <w:t>五</w:t>
      </w:r>
      <w:r>
        <w:rPr>
          <w:rFonts w:hint="eastAsia" w:ascii="方正仿宋_GBK" w:hAnsi="仿宋" w:eastAsia="方正仿宋_GBK" w:cs="Times New Roman"/>
          <w:sz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如果有</w:t>
      </w:r>
      <w:r>
        <w:rPr>
          <w:rFonts w:hint="eastAsia" w:ascii="方正仿宋_GBK" w:hAnsi="宋体" w:eastAsia="方正仿宋_GBK"/>
          <w:color w:val="auto"/>
          <w:sz w:val="24"/>
          <w:szCs w:val="24"/>
          <w:lang w:eastAsia="zh-CN"/>
        </w:rPr>
        <w:t>）</w:t>
      </w:r>
    </w:p>
    <w:p>
      <w:pPr>
        <w:tabs>
          <w:tab w:val="left" w:pos="6300"/>
        </w:tabs>
        <w:snapToGrid w:val="0"/>
        <w:spacing w:line="500" w:lineRule="exact"/>
        <w:ind w:right="480" w:firstLine="7202" w:firstLineChars="3001"/>
        <w:jc w:val="left"/>
        <w:rPr>
          <w:rFonts w:hint="eastAsia" w:ascii="方正仿宋_GBK" w:hAnsi="仿宋" w:eastAsia="方正仿宋_GBK" w:cs="Times New Roman"/>
          <w:sz w:val="24"/>
        </w:rPr>
      </w:pPr>
    </w:p>
    <w:p>
      <w:pPr>
        <w:tabs>
          <w:tab w:val="left" w:pos="6300"/>
        </w:tabs>
        <w:snapToGrid w:val="0"/>
        <w:spacing w:line="500" w:lineRule="exact"/>
        <w:ind w:right="480" w:firstLine="570"/>
        <w:jc w:val="left"/>
        <w:rPr>
          <w:rFonts w:hint="eastAsia" w:ascii="方正仿宋_GBK" w:hAnsi="仿宋" w:eastAsia="方正仿宋_GBK" w:cs="Times New Roman"/>
          <w:sz w:val="24"/>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rPr>
        <w:t>其他资料</w:t>
      </w:r>
    </w:p>
    <w:p>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r>
        <w:rPr>
          <w:rFonts w:hint="eastAsia" w:ascii="方正仿宋_GBK" w:hAnsi="宋体" w:eastAsia="方正仿宋_GBK"/>
          <w:szCs w:val="28"/>
          <w:lang w:eastAsia="zh-CN"/>
        </w:rPr>
        <w:t>（</w:t>
      </w:r>
      <w:r>
        <w:rPr>
          <w:rFonts w:hint="eastAsia" w:ascii="方正仿宋_GBK" w:hAnsi="宋体" w:eastAsia="方正仿宋_GBK"/>
          <w:szCs w:val="28"/>
          <w:lang w:val="en-US" w:eastAsia="zh-CN"/>
        </w:rPr>
        <w:t>货物类</w:t>
      </w:r>
      <w:r>
        <w:rPr>
          <w:rFonts w:hint="eastAsia" w:ascii="方正仿宋_GBK" w:hAnsi="宋体" w:eastAsia="方正仿宋_GBK"/>
          <w:szCs w:val="28"/>
          <w:lang w:eastAsia="zh-CN"/>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firstLine="560" w:firstLineChars="200"/>
        <w:jc w:val="center"/>
        <w:rPr>
          <w:rFonts w:hint="eastAsia" w:ascii="宋体" w:hAnsi="宋体" w:cs="宋体"/>
          <w:color w:val="000000"/>
        </w:rPr>
      </w:pPr>
      <w:r>
        <w:rPr>
          <w:rFonts w:hint="eastAsia" w:ascii="方正仿宋_GBK" w:hAnsi="仿宋" w:eastAsia="方正仿宋_GBK"/>
          <w:sz w:val="24"/>
          <w:szCs w:val="28"/>
        </w:rPr>
        <w:br w:type="page"/>
      </w:r>
      <w:r>
        <w:rPr>
          <w:rFonts w:hint="eastAsia" w:ascii="宋体" w:hAnsi="宋体" w:cs="宋体"/>
          <w:color w:val="000000"/>
        </w:rPr>
        <w:t>中小企业声明函（服务）</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本公司郑重声明，根据《政府采购促进中小企业发展管理办法》（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）的规定，本公司参加</w:t>
      </w:r>
      <w:r>
        <w:rPr>
          <w:rFonts w:hint="eastAsia" w:ascii="宋体" w:hAnsi="宋体" w:cs="宋体"/>
          <w:i/>
          <w:color w:val="000000"/>
          <w:sz w:val="24"/>
          <w:szCs w:val="28"/>
          <w:u w:val="single"/>
        </w:rPr>
        <w:t>（单位名称）</w:t>
      </w:r>
      <w:r>
        <w:rPr>
          <w:rFonts w:hint="eastAsia" w:ascii="宋体" w:hAnsi="宋体" w:cs="宋体"/>
          <w:color w:val="000000"/>
          <w:sz w:val="24"/>
          <w:szCs w:val="28"/>
        </w:rPr>
        <w:t>的</w:t>
      </w:r>
      <w:r>
        <w:rPr>
          <w:rFonts w:hint="eastAsia" w:ascii="宋体" w:hAnsi="宋体" w:cs="宋体"/>
          <w:i/>
          <w:color w:val="000000"/>
          <w:sz w:val="24"/>
          <w:szCs w:val="28"/>
          <w:u w:val="single"/>
        </w:rPr>
        <w:t>（项目名称）</w:t>
      </w:r>
      <w:r>
        <w:rPr>
          <w:rFonts w:hint="eastAsia" w:ascii="宋体" w:hAnsi="宋体" w:cs="宋体"/>
          <w:color w:val="000000"/>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，属于（采购文件中明确的所属行业）行业；承建（承接）企业为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 xml:space="preserve"> （标的名称）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w:t>
      </w:r>
    </w:p>
    <w:p>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pPr>
        <w:tabs>
          <w:tab w:val="left" w:pos="6300"/>
        </w:tabs>
        <w:snapToGrid w:val="0"/>
        <w:spacing w:line="500" w:lineRule="exact"/>
        <w:ind w:right="784" w:firstLine="6120" w:firstLineChars="2550"/>
        <w:rPr>
          <w:rFonts w:hint="eastAsia" w:ascii="宋体" w:hAnsi="宋体" w:cs="宋体"/>
          <w:color w:val="000000"/>
          <w:sz w:val="24"/>
        </w:rPr>
      </w:pPr>
      <w:r>
        <w:rPr>
          <w:rFonts w:hint="eastAsia" w:ascii="宋体" w:hAnsi="宋体" w:cs="宋体"/>
          <w:color w:val="000000"/>
          <w:sz w:val="24"/>
          <w:szCs w:val="28"/>
        </w:rPr>
        <w:t>日期：</w:t>
      </w:r>
    </w:p>
    <w:p>
      <w:pPr>
        <w:tabs>
          <w:tab w:val="left" w:pos="6300"/>
        </w:tabs>
        <w:snapToGrid w:val="0"/>
        <w:spacing w:line="360" w:lineRule="auto"/>
        <w:rPr>
          <w:rFonts w:hint="eastAsia" w:ascii="方正仿宋_GBK" w:hAnsi="宋体" w:eastAsia="方正仿宋_GBK"/>
          <w:sz w:val="24"/>
          <w:szCs w:val="24"/>
        </w:rPr>
      </w:pPr>
      <w:r>
        <w:rPr>
          <w:rFonts w:hint="eastAsia" w:ascii="宋体" w:hAnsi="宋体" w:cs="宋体"/>
          <w:color w:val="000000"/>
        </w:rPr>
        <w:br w:type="page"/>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中小企业声明函（工程类）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公司（联合体）郑重声明，根据《政府采购促进中小企业发展管理办法》（财库〔2020〕46号）的规定，本公司（联合体）参加（单位名称）的（项目名称）采购活动，工程的施工单位全部为符合政策要求的中小企业。相关企业（含联合体中的中小企业、签订分包意向协议的中小企业）的具体情况如下：</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（标的名称），属于（采购文件中明确的所属行业）；承建企业为（企业名称），从业人员      人，营业收入为    万元，资产总额为    万元，属于（中型企业、小型企业、微型企业）；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以上企业，不属于大企业的分支机构，不存在控股股东为大企业的情形，也不存在与大企业的负责人为同一人的情形。</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本企业对上述声明内容的真实性负责。如有虚假，将依法承担相应责任。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企业名称</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（盖章）：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方正仿宋_GBK" w:hAnsi="宋体" w:eastAsia="方正仿宋_GBK" w:cs="宋体"/>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500" w:lineRule="exact"/>
        <w:ind w:firstLine="420" w:firstLineChars="200"/>
        <w:jc w:val="left"/>
        <w:rPr>
          <w:rFonts w:hint="eastAsia" w:ascii="方正仿宋_GBK" w:hAnsi="仿宋" w:eastAsia="方正仿宋_GBK"/>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w:t>
      </w:r>
      <w:r>
        <w:rPr>
          <w:rFonts w:hint="eastAsia" w:ascii="方正仿宋_GBK" w:hAnsi="宋体" w:eastAsia="方正仿宋_GBK" w:cs="宋体"/>
          <w:kern w:val="0"/>
          <w:sz w:val="21"/>
          <w:szCs w:val="21"/>
          <w:lang w:eastAsia="zh-CN"/>
        </w:rPr>
        <w:t>的</w:t>
      </w:r>
      <w:r>
        <w:rPr>
          <w:rFonts w:hint="eastAsia" w:ascii="方正仿宋_GBK" w:hAnsi="宋体" w:eastAsia="方正仿宋_GBK" w:cs="宋体"/>
          <w:kern w:val="0"/>
          <w:sz w:val="21"/>
          <w:szCs w:val="21"/>
        </w:rPr>
        <w:t>为微型企业。</w:t>
      </w:r>
      <w:r>
        <w:rPr>
          <w:rFonts w:hint="eastAsia" w:ascii="方正仿宋_GBK" w:hAnsi="仿宋" w:eastAsia="方正仿宋_GBK"/>
        </w:rPr>
        <w:t xml:space="preserve">  </w:t>
      </w: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仿宋"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监狱企业证明文件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pacing w:line="360" w:lineRule="auto"/>
        <w:ind w:firstLine="480" w:firstLineChars="200"/>
        <w:rPr>
          <w:rFonts w:ascii="方正仿宋_GBK" w:hAnsi="宋体" w:eastAsia="方正仿宋_GBK"/>
          <w:sz w:val="24"/>
          <w:szCs w:val="24"/>
        </w:rPr>
      </w:pPr>
      <w:r>
        <w:rPr>
          <w:rFonts w:hint="eastAsia" w:ascii="方正仿宋_GBK" w:hAnsi="仿宋" w:eastAsia="方正仿宋_GBK"/>
          <w:sz w:val="24"/>
        </w:rPr>
        <w:t xml:space="preserve">                                                  日  期：</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numPr>
          <w:ilvl w:val="0"/>
          <w:numId w:val="1"/>
        </w:num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w:t>
      </w:r>
    </w:p>
    <w:p>
      <w:pPr>
        <w:numPr>
          <w:numId w:val="0"/>
        </w:num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0" w:usb1="080E0000" w:usb2="00000000" w:usb3="00000000" w:csb0="00040000" w:csb1="00000000"/>
  </w:font>
  <w:font w:name="方正仿宋_GBK">
    <w:altName w:val="Arial Unicode MS"/>
    <w:panose1 w:val="03000509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0"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宋体-PUA">
    <w:altName w:val="宋体"/>
    <w:panose1 w:val="02010600030101010101"/>
    <w:charset w:val="86"/>
    <w:family w:val="auto"/>
    <w:pitch w:val="default"/>
    <w:sig w:usb0="00000000" w:usb1="1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文鼎粗黑">
    <w:altName w:val="黑体"/>
    <w:panose1 w:val="020B0609010101010101"/>
    <w:charset w:val="86"/>
    <w:family w:val="modern"/>
    <w:pitch w:val="default"/>
    <w:sig w:usb0="00000001" w:usb1="080E0000" w:usb2="00000010" w:usb3="00000000" w:csb0="00040000"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script"/>
    <w:pitch w:val="default"/>
    <w:sig w:usb0="00000001" w:usb1="080E0000" w:usb2="00000010" w:usb3="00000000" w:csb0="00040000" w:csb1="00000000"/>
  </w:font>
  <w:font w:name="Dotum">
    <w:altName w:val="Malgun Gothic"/>
    <w:panose1 w:val="020B0600000101010101"/>
    <w:charset w:val="81"/>
    <w:family w:val="modern"/>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47001747">
    <w:nsid w:val="DF56B593"/>
    <w:multiLevelType w:val="singleLevel"/>
    <w:tmpl w:val="DF56B593"/>
    <w:lvl w:ilvl="0" w:tentative="1">
      <w:start w:val="2"/>
      <w:numFmt w:val="chineseCounting"/>
      <w:suff w:val="nothing"/>
      <w:lvlText w:val="（%1）"/>
      <w:lvlJc w:val="left"/>
      <w:rPr>
        <w:rFonts w:hint="eastAsia"/>
      </w:rPr>
    </w:lvl>
  </w:abstractNum>
  <w:num w:numId="1">
    <w:abstractNumId w:val="37470017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0"/>
    <w:qFormat/>
    <w:uiPriority w:val="0"/>
    <w:pPr>
      <w:keepNext/>
      <w:tabs>
        <w:tab w:val="left" w:pos="3360"/>
      </w:tabs>
      <w:snapToGrid w:val="0"/>
      <w:spacing w:beforeLines="100" w:line="800" w:lineRule="atLeast"/>
      <w:jc w:val="center"/>
      <w:outlineLvl w:val="0"/>
    </w:pPr>
    <w:rPr>
      <w:rFonts w:eastAsia="黑体"/>
      <w:sz w:val="44"/>
    </w:rPr>
  </w:style>
  <w:style w:type="paragraph" w:styleId="3">
    <w:name w:val="heading 2"/>
    <w:basedOn w:val="1"/>
    <w:next w:val="1"/>
    <w:link w:val="21"/>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paragraph" w:styleId="5">
    <w:name w:val="Body Text Indent"/>
    <w:basedOn w:val="1"/>
    <w:link w:val="22"/>
    <w:unhideWhenUsed/>
    <w:uiPriority w:val="0"/>
    <w:pPr>
      <w:spacing w:line="700" w:lineRule="exact"/>
      <w:ind w:left="960"/>
    </w:pPr>
    <w:rPr>
      <w:sz w:val="44"/>
    </w:rPr>
  </w:style>
  <w:style w:type="paragraph" w:styleId="6">
    <w:name w:val="Plain Text"/>
    <w:basedOn w:val="1"/>
    <w:link w:val="25"/>
    <w:unhideWhenUsed/>
    <w:qFormat/>
    <w:uiPriority w:val="99"/>
    <w:pPr>
      <w:adjustRightInd w:val="0"/>
      <w:snapToGrid w:val="0"/>
      <w:spacing w:line="360" w:lineRule="auto"/>
    </w:pPr>
    <w:rPr>
      <w:rFonts w:ascii="宋体" w:hAnsi="Courier New"/>
      <w:sz w:val="21"/>
    </w:rPr>
  </w:style>
  <w:style w:type="paragraph" w:styleId="7">
    <w:name w:val="Date"/>
    <w:basedOn w:val="1"/>
    <w:next w:val="1"/>
    <w:link w:val="26"/>
    <w:unhideWhenUsed/>
    <w:qFormat/>
    <w:uiPriority w:val="0"/>
    <w:rPr>
      <w:rFonts w:ascii="Calibri" w:hAnsi="Calibri" w:eastAsia="宋体" w:cs="黑体"/>
      <w:szCs w:val="22"/>
    </w:rPr>
  </w:style>
  <w:style w:type="paragraph" w:styleId="8">
    <w:name w:val="Body Text Indent 2"/>
    <w:basedOn w:val="1"/>
    <w:link w:val="24"/>
    <w:semiHidden/>
    <w:unhideWhenUsed/>
    <w:uiPriority w:val="99"/>
    <w:pPr>
      <w:snapToGrid w:val="0"/>
      <w:spacing w:line="440" w:lineRule="atLeast"/>
      <w:ind w:firstLine="570"/>
    </w:pPr>
    <w:rPr>
      <w:rFonts w:ascii="宋体"/>
    </w:rPr>
  </w:style>
  <w:style w:type="paragraph" w:styleId="9">
    <w:name w:val="footer"/>
    <w:basedOn w:val="1"/>
    <w:link w:val="19"/>
    <w:semiHidden/>
    <w:unhideWhenUsed/>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pPr>
      <w:spacing w:line="180" w:lineRule="auto"/>
      <w:jc w:val="center"/>
    </w:pPr>
    <w:rPr>
      <w:sz w:val="30"/>
    </w:rPr>
  </w:style>
  <w:style w:type="paragraph" w:styleId="12">
    <w:name w:val="Normal (Web)"/>
    <w:basedOn w:val="1"/>
    <w:unhideWhenUsed/>
    <w:uiPriority w:val="99"/>
    <w:pPr>
      <w:widowControl/>
      <w:spacing w:before="100" w:beforeAutospacing="1" w:after="100" w:afterAutospacing="1"/>
      <w:jc w:val="left"/>
    </w:pPr>
    <w:rPr>
      <w:rFonts w:ascii="Arial Unicode MS" w:hAnsi="Arial Unicode MS" w:eastAsia="Arial Unicode MS"/>
      <w:kern w:val="0"/>
      <w:sz w:val="24"/>
    </w:rPr>
  </w:style>
  <w:style w:type="character" w:styleId="14">
    <w:name w:val="page number"/>
    <w:basedOn w:val="13"/>
    <w:semiHidden/>
    <w:unhideWhenUsed/>
    <w:uiPriority w:val="0"/>
    <w:rPr/>
  </w:style>
  <w:style w:type="character" w:styleId="15">
    <w:name w:val="annotation reference"/>
    <w:semiHidden/>
    <w:unhideWhenUsed/>
    <w:uiPriority w:val="0"/>
    <w:rPr>
      <w:sz w:val="21"/>
    </w:rPr>
  </w:style>
  <w:style w:type="paragraph" w:customStyle="1" w:styleId="16">
    <w:name w:val="List Paragraph"/>
    <w:basedOn w:val="1"/>
    <w:qFormat/>
    <w:uiPriority w:val="99"/>
    <w:pPr>
      <w:ind w:firstLine="420" w:firstLineChars="200"/>
    </w:pPr>
  </w:style>
  <w:style w:type="paragraph" w:customStyle="1" w:styleId="17">
    <w:name w:val="1"/>
    <w:basedOn w:val="1"/>
    <w:next w:val="6"/>
    <w:uiPriority w:val="0"/>
    <w:rPr>
      <w:rFonts w:ascii="宋体" w:hAnsi="Courier New"/>
      <w:sz w:val="21"/>
    </w:rPr>
  </w:style>
  <w:style w:type="character" w:customStyle="1" w:styleId="18">
    <w:name w:val="页眉 Char"/>
    <w:basedOn w:val="13"/>
    <w:link w:val="10"/>
    <w:qFormat/>
    <w:uiPriority w:val="0"/>
    <w:rPr>
      <w:sz w:val="18"/>
      <w:szCs w:val="18"/>
    </w:rPr>
  </w:style>
  <w:style w:type="character" w:customStyle="1" w:styleId="19">
    <w:name w:val="页脚 Char"/>
    <w:basedOn w:val="13"/>
    <w:link w:val="9"/>
    <w:semiHidden/>
    <w:uiPriority w:val="99"/>
    <w:rPr>
      <w:sz w:val="18"/>
      <w:szCs w:val="18"/>
    </w:rPr>
  </w:style>
  <w:style w:type="character" w:customStyle="1" w:styleId="20">
    <w:name w:val="标题 1 Char"/>
    <w:basedOn w:val="13"/>
    <w:link w:val="2"/>
    <w:uiPriority w:val="0"/>
    <w:rPr>
      <w:rFonts w:ascii="Times New Roman" w:hAnsi="Times New Roman" w:eastAsia="黑体" w:cs="Times New Roman"/>
      <w:sz w:val="44"/>
      <w:szCs w:val="20"/>
    </w:rPr>
  </w:style>
  <w:style w:type="character" w:customStyle="1" w:styleId="21">
    <w:name w:val="标题 2 Char"/>
    <w:basedOn w:val="13"/>
    <w:link w:val="3"/>
    <w:uiPriority w:val="0"/>
    <w:rPr>
      <w:rFonts w:ascii="宋体" w:hAnsi="宋体" w:eastAsia="宋体" w:cs="Times New Roman"/>
      <w:sz w:val="28"/>
      <w:szCs w:val="20"/>
    </w:rPr>
  </w:style>
  <w:style w:type="character" w:customStyle="1" w:styleId="22">
    <w:name w:val="正文文本缩进 Char"/>
    <w:basedOn w:val="13"/>
    <w:link w:val="5"/>
    <w:uiPriority w:val="99"/>
    <w:rPr>
      <w:rFonts w:ascii="Times New Roman" w:hAnsi="Times New Roman" w:eastAsia="宋体" w:cs="Times New Roman"/>
      <w:sz w:val="44"/>
      <w:szCs w:val="20"/>
    </w:rPr>
  </w:style>
  <w:style w:type="character" w:customStyle="1" w:styleId="23">
    <w:name w:val="日期 Char"/>
    <w:basedOn w:val="13"/>
    <w:link w:val="7"/>
    <w:qFormat/>
    <w:uiPriority w:val="0"/>
    <w:rPr>
      <w:rFonts w:ascii="Times New Roman" w:hAnsi="Times New Roman" w:eastAsia="宋体" w:cs="Times New Roman"/>
      <w:sz w:val="28"/>
      <w:szCs w:val="20"/>
    </w:rPr>
  </w:style>
  <w:style w:type="character" w:customStyle="1" w:styleId="24">
    <w:name w:val="正文文本缩进 2 Char"/>
    <w:basedOn w:val="13"/>
    <w:link w:val="8"/>
    <w:semiHidden/>
    <w:uiPriority w:val="99"/>
    <w:rPr>
      <w:rFonts w:ascii="宋体" w:hAnsi="Times New Roman" w:eastAsia="宋体" w:cs="Times New Roman"/>
      <w:sz w:val="28"/>
      <w:szCs w:val="20"/>
    </w:rPr>
  </w:style>
  <w:style w:type="character" w:customStyle="1" w:styleId="25">
    <w:name w:val="纯文本 Char"/>
    <w:basedOn w:val="13"/>
    <w:link w:val="6"/>
    <w:semiHidden/>
    <w:uiPriority w:val="99"/>
    <w:rPr>
      <w:rFonts w:ascii="宋体" w:hAnsi="Courier New" w:eastAsia="宋体" w:cs="Times New Roman"/>
      <w:szCs w:val="20"/>
    </w:rPr>
  </w:style>
  <w:style w:type="character" w:customStyle="1" w:styleId="26">
    <w:name w:val="日期 Char1"/>
    <w:basedOn w:val="13"/>
    <w:link w:val="7"/>
    <w:semiHidden/>
    <w:locked/>
    <w:uiPriority w:val="99"/>
    <w:rPr>
      <w:sz w:val="28"/>
    </w:rPr>
  </w:style>
  <w:style w:type="character" w:customStyle="1" w:styleId="27">
    <w:name w:val="标题 3 Char"/>
    <w:basedOn w:val="13"/>
    <w:link w:val="4"/>
    <w:uiPriority w:val="9"/>
    <w:rPr>
      <w:rFonts w:ascii="Times New Roman" w:hAnsi="Times New Roman" w:eastAsia="宋体" w:cs="Times New Roman"/>
      <w:b/>
      <w:bCs/>
      <w:sz w:val="32"/>
      <w:szCs w:val="32"/>
    </w:rPr>
  </w:style>
  <w:style w:type="character" w:customStyle="1" w:styleId="28">
    <w:name w:val="纯文本 Char1"/>
    <w:qFormat/>
    <w:locked/>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1900</Words>
  <Characters>10834</Characters>
  <Lines>90</Lines>
  <Paragraphs>25</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2021-09-22T03:48:00Z</dcterms:created>
  <dc:creator>user</dc:creator>
  <cp:lastModifiedBy>zbb</cp:lastModifiedBy>
  <dcterms:modified xsi:type="dcterms:W3CDTF">2022-07-04T09:15:04Z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