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720" w:firstLineChars="200"/>
        <w:rPr>
          <w:rFonts w:hint="eastAsia" w:ascii="方正小标宋_GBK" w:hAnsi="宋体" w:eastAsia="方正小标宋_GBK"/>
          <w:sz w:val="36"/>
          <w:szCs w:val="30"/>
          <w:lang w:eastAsia="zh-CN"/>
        </w:rPr>
      </w:pPr>
      <w:bookmarkStart w:id="4" w:name="_GoBack"/>
      <w:r>
        <w:rPr>
          <w:rFonts w:hint="eastAsia" w:ascii="方正小标宋_GBK" w:hAnsi="宋体" w:eastAsia="方正小标宋_GBK"/>
          <w:sz w:val="36"/>
          <w:szCs w:val="30"/>
          <w:lang w:eastAsia="zh-CN"/>
        </w:rPr>
        <w:t>关于</w:t>
      </w:r>
      <w:r>
        <w:rPr>
          <w:rFonts w:hint="eastAsia" w:ascii="方正小标宋_GBK" w:hAnsi="宋体" w:eastAsia="方正小标宋_GBK"/>
          <w:sz w:val="36"/>
          <w:szCs w:val="30"/>
        </w:rPr>
        <w:t>UPS电源（第二次）</w:t>
      </w:r>
      <w:r>
        <w:rPr>
          <w:rFonts w:hint="eastAsia" w:ascii="方正小标宋_GBK" w:hAnsi="宋体" w:eastAsia="方正小标宋_GBK"/>
          <w:sz w:val="36"/>
          <w:szCs w:val="30"/>
          <w:lang w:eastAsia="zh-CN"/>
        </w:rPr>
        <w:t>的补遗公告</w:t>
      </w:r>
      <w:bookmarkEnd w:id="4"/>
    </w:p>
    <w:p>
      <w:pPr>
        <w:spacing w:line="700" w:lineRule="exact"/>
        <w:ind w:firstLine="560"/>
        <w:rPr>
          <w:rFonts w:hint="eastAsia" w:ascii="方正仿宋_GBK" w:eastAsia="方正仿宋_GBK"/>
          <w:sz w:val="24"/>
          <w:szCs w:val="24"/>
          <w:lang w:eastAsia="zh-CN"/>
        </w:rPr>
      </w:pPr>
      <w:r>
        <w:rPr>
          <w:rFonts w:hint="eastAsia" w:ascii="方正仿宋_GBK" w:eastAsia="方正仿宋_GBK"/>
          <w:sz w:val="24"/>
          <w:szCs w:val="24"/>
          <w:lang w:eastAsia="zh-CN"/>
        </w:rPr>
        <w:t>各位潜在供应商：</w:t>
      </w:r>
    </w:p>
    <w:p>
      <w:pPr>
        <w:spacing w:line="700" w:lineRule="exact"/>
        <w:ind w:firstLine="56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合川区人民医院UPS电源（第二次）采购公告，采购编号：2023068，</w:t>
      </w:r>
      <w:bookmarkStart w:id="0" w:name="_Toc403569786"/>
      <w:r>
        <w:rPr>
          <w:rFonts w:hint="eastAsia" w:ascii="方正仿宋_GBK" w:eastAsia="方正仿宋_GBK"/>
          <w:sz w:val="24"/>
          <w:szCs w:val="24"/>
          <w:lang w:val="en-US" w:eastAsia="zh-CN"/>
        </w:rPr>
        <w:t>“第二篇 谈判项目技术（质量）需求”</w:t>
      </w:r>
      <w:bookmarkEnd w:id="0"/>
      <w:r>
        <w:rPr>
          <w:rFonts w:hint="eastAsia" w:ascii="方正仿宋_GBK" w:eastAsia="方正仿宋_GBK"/>
          <w:sz w:val="24"/>
          <w:szCs w:val="24"/>
          <w:lang w:val="en-US" w:eastAsia="zh-CN"/>
        </w:rPr>
        <w:t>的“</w:t>
      </w:r>
      <w:bookmarkStart w:id="1" w:name="_Toc313536013"/>
      <w:bookmarkStart w:id="2" w:name="_Toc516475640"/>
      <w:bookmarkStart w:id="3" w:name="_Toc344475116"/>
      <w:r>
        <w:rPr>
          <w:rFonts w:hint="eastAsia" w:ascii="方正仿宋_GBK" w:eastAsia="方正仿宋_GBK"/>
          <w:sz w:val="24"/>
          <w:szCs w:val="24"/>
        </w:rPr>
        <w:t>一、</w:t>
      </w:r>
      <w:bookmarkEnd w:id="1"/>
      <w:bookmarkEnd w:id="2"/>
      <w:bookmarkEnd w:id="3"/>
      <w:r>
        <w:rPr>
          <w:rFonts w:hint="eastAsia" w:ascii="方正仿宋_GBK" w:eastAsia="方正仿宋_GBK"/>
          <w:sz w:val="24"/>
          <w:szCs w:val="24"/>
        </w:rPr>
        <w:t>采购项目一览表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”修改为：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名称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型号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单位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UPS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15KVA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台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电池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12V100AH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只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电池柜C-16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配套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套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4"/>
                <w:szCs w:val="24"/>
              </w:rPr>
              <w:t>2</w:t>
            </w:r>
          </w:p>
        </w:tc>
      </w:tr>
    </w:tbl>
    <w:p>
      <w:pPr>
        <w:snapToGrid w:val="0"/>
        <w:spacing w:line="400" w:lineRule="exact"/>
        <w:ind w:firstLine="480" w:firstLineChars="20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“二、技术参数需求”第四点修改为：“</w:t>
      </w:r>
      <w:r>
        <w:rPr>
          <w:rFonts w:hint="eastAsia" w:ascii="方正仿宋_GBK" w:hAnsi="宋体" w:eastAsia="方正仿宋_GBK"/>
          <w:color w:val="FF0000"/>
          <w:sz w:val="24"/>
          <w:szCs w:val="24"/>
        </w:rPr>
        <w:t>4、</w:t>
      </w:r>
      <w:r>
        <w:rPr>
          <w:rFonts w:ascii="方正仿宋_GBK" w:hAnsi="宋体" w:eastAsia="方正仿宋_GBK"/>
          <w:color w:val="FF0000"/>
          <w:sz w:val="24"/>
          <w:szCs w:val="24"/>
        </w:rPr>
        <w:t>UPS</w:t>
      </w:r>
      <w:r>
        <w:rPr>
          <w:rFonts w:hint="eastAsia" w:ascii="方正仿宋_GBK" w:hAnsi="宋体" w:eastAsia="方正仿宋_GBK"/>
          <w:color w:val="FF0000"/>
          <w:sz w:val="24"/>
          <w:szCs w:val="24"/>
        </w:rPr>
        <w:t>主机或蓄电池</w:t>
      </w:r>
      <w:r>
        <w:rPr>
          <w:rFonts w:ascii="方正仿宋_GBK" w:hAnsi="宋体" w:eastAsia="方正仿宋_GBK"/>
          <w:color w:val="FF0000"/>
          <w:sz w:val="24"/>
          <w:szCs w:val="24"/>
        </w:rPr>
        <w:t>通过泰尔认证、节能认证、</w:t>
      </w:r>
      <w:r>
        <w:rPr>
          <w:rFonts w:hint="eastAsia" w:ascii="方正仿宋_GBK" w:hAnsi="宋体" w:eastAsia="方正仿宋_GBK"/>
          <w:color w:val="FF0000"/>
          <w:sz w:val="24"/>
          <w:szCs w:val="24"/>
        </w:rPr>
        <w:t>CE论证、抗震论证</w:t>
      </w:r>
      <w:r>
        <w:rPr>
          <w:rFonts w:ascii="方正仿宋_GBK" w:hAnsi="宋体" w:eastAsia="方正仿宋_GBK"/>
          <w:color w:val="FF0000"/>
          <w:sz w:val="24"/>
          <w:szCs w:val="24"/>
        </w:rPr>
        <w:t>复印件加盖</w:t>
      </w:r>
      <w:r>
        <w:rPr>
          <w:rFonts w:hint="eastAsia" w:ascii="方正仿宋_GBK" w:hAnsi="宋体" w:eastAsia="方正仿宋_GBK"/>
          <w:color w:val="FF0000"/>
          <w:sz w:val="24"/>
          <w:szCs w:val="24"/>
        </w:rPr>
        <w:t>生产</w:t>
      </w:r>
      <w:r>
        <w:rPr>
          <w:rFonts w:ascii="方正仿宋_GBK" w:hAnsi="宋体" w:eastAsia="方正仿宋_GBK"/>
          <w:color w:val="FF0000"/>
          <w:sz w:val="24"/>
          <w:szCs w:val="24"/>
        </w:rPr>
        <w:t>厂家公章</w:t>
      </w:r>
      <w:r>
        <w:rPr>
          <w:rFonts w:hint="eastAsia" w:ascii="方正仿宋_GBK" w:hAnsi="宋体" w:eastAsia="方正仿宋_GBK"/>
          <w:color w:val="FF0000"/>
          <w:sz w:val="24"/>
          <w:szCs w:val="24"/>
        </w:rPr>
        <w:t>。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”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其余部分暂无调整，特此公告！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 xml:space="preserve">      2023年9月13日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TAzZmFjZDE1ZGQ5NDRlZTk4YzlkZTg4YWNlZjMifQ=="/>
  </w:docVars>
  <w:rsids>
    <w:rsidRoot w:val="01464A43"/>
    <w:rsid w:val="014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2023-09-13T09:15:00Z</dcterms:created>
  <dc:creator>有、意思</dc:creator>
  <cp:lastModifiedBy>有、意思</cp:lastModifiedBy>
  <dcterms:modified xsi:type="dcterms:W3CDTF">2023-09-13T09:23:02Z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374847BAF08A4A0D86D4F50E21D274B0_11</vt:lpwstr>
  </property>
</Properties>
</file>