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189" w:rsidRDefault="00D741E1" w:rsidP="00CE4189">
      <w:pPr>
        <w:spacing w:line="220" w:lineRule="atLeast"/>
        <w:jc w:val="center"/>
        <w:rPr>
          <w:rFonts w:ascii="方正小标宋_GBK" w:eastAsia="方正小标宋_GBK"/>
          <w:sz w:val="32"/>
        </w:rPr>
      </w:pPr>
      <w:r w:rsidRPr="00D741E1">
        <w:rPr>
          <w:rFonts w:ascii="方正小标宋_GBK" w:eastAsia="方正小标宋_GBK" w:hint="eastAsia"/>
          <w:sz w:val="32"/>
        </w:rPr>
        <w:t>神经外科手术机器人</w:t>
      </w:r>
      <w:r w:rsidR="000759D6" w:rsidRPr="000759D6">
        <w:rPr>
          <w:rFonts w:ascii="方正小标宋_GBK" w:eastAsia="方正小标宋_GBK" w:hint="eastAsia"/>
          <w:sz w:val="32"/>
        </w:rPr>
        <w:t>需求</w:t>
      </w:r>
    </w:p>
    <w:p w:rsidR="00B03DB8" w:rsidRDefault="0044282D" w:rsidP="00823505">
      <w:pPr>
        <w:pStyle w:val="a5"/>
        <w:numPr>
          <w:ilvl w:val="0"/>
          <w:numId w:val="4"/>
        </w:numPr>
        <w:spacing w:line="220" w:lineRule="atLeast"/>
        <w:ind w:firstLineChars="0"/>
        <w:rPr>
          <w:rFonts w:ascii="方正仿宋_GBK" w:eastAsia="方正仿宋_GBK"/>
          <w:sz w:val="24"/>
          <w:szCs w:val="24"/>
        </w:rPr>
      </w:pPr>
      <w:r w:rsidRPr="0044282D">
        <w:rPr>
          <w:rFonts w:ascii="方正仿宋_GBK" w:eastAsia="方正仿宋_GBK" w:hint="eastAsia"/>
          <w:sz w:val="24"/>
          <w:szCs w:val="24"/>
        </w:rPr>
        <w:t>用途：</w:t>
      </w:r>
      <w:r w:rsidR="00EF5FA4" w:rsidRPr="00EF5FA4">
        <w:rPr>
          <w:rFonts w:ascii="方正仿宋_GBK" w:eastAsia="方正仿宋_GBK" w:hint="eastAsia"/>
          <w:sz w:val="24"/>
          <w:szCs w:val="24"/>
        </w:rPr>
        <w:t>适用于神经外科手术的术前计划和术中定位引导，手术定位精度要求小于1毫米的颅内病变和功能神经外科手术</w:t>
      </w:r>
    </w:p>
    <w:p w:rsidR="0044282D" w:rsidRDefault="0044282D" w:rsidP="00823505">
      <w:pPr>
        <w:pStyle w:val="a5"/>
        <w:numPr>
          <w:ilvl w:val="0"/>
          <w:numId w:val="4"/>
        </w:numPr>
        <w:spacing w:line="220" w:lineRule="atLeast"/>
        <w:ind w:firstLineChars="0"/>
        <w:rPr>
          <w:rFonts w:ascii="方正仿宋_GBK" w:eastAsia="方正仿宋_GBK"/>
          <w:sz w:val="24"/>
          <w:szCs w:val="24"/>
        </w:rPr>
      </w:pPr>
      <w:r w:rsidRPr="0044282D">
        <w:rPr>
          <w:rFonts w:ascii="方正仿宋_GBK" w:eastAsia="方正仿宋_GBK" w:hint="eastAsia"/>
          <w:sz w:val="24"/>
          <w:szCs w:val="24"/>
        </w:rPr>
        <w:t>主机系统</w:t>
      </w:r>
    </w:p>
    <w:p w:rsidR="00EF5FA4" w:rsidRDefault="0044282D" w:rsidP="0044282D">
      <w:pPr>
        <w:spacing w:line="220" w:lineRule="atLeast"/>
        <w:rPr>
          <w:rFonts w:ascii="方正仿宋_GBK" w:eastAsia="方正仿宋_GBK"/>
          <w:sz w:val="24"/>
          <w:szCs w:val="24"/>
        </w:rPr>
      </w:pPr>
      <w:r>
        <w:rPr>
          <w:rFonts w:ascii="方正仿宋_GBK" w:eastAsia="方正仿宋_GBK" w:hint="eastAsia"/>
          <w:sz w:val="24"/>
          <w:szCs w:val="24"/>
        </w:rPr>
        <w:t>2.1</w:t>
      </w:r>
      <w:r w:rsidRPr="0044282D">
        <w:rPr>
          <w:rFonts w:ascii="方正仿宋_GBK" w:eastAsia="方正仿宋_GBK" w:hint="eastAsia"/>
          <w:sz w:val="24"/>
          <w:szCs w:val="24"/>
        </w:rPr>
        <w:t>采用专业计算机图像处理工作站，CPU为Intel酷睿i7以上，内存≥8GB，硬盘≥1TB</w:t>
      </w:r>
    </w:p>
    <w:p w:rsidR="0044282D" w:rsidRDefault="00DA0527" w:rsidP="0044282D">
      <w:pPr>
        <w:spacing w:line="220" w:lineRule="atLeast"/>
        <w:rPr>
          <w:rFonts w:ascii="方正仿宋_GBK" w:eastAsia="方正仿宋_GBK"/>
          <w:sz w:val="24"/>
          <w:szCs w:val="24"/>
        </w:rPr>
      </w:pPr>
      <w:r>
        <w:rPr>
          <w:rFonts w:ascii="方正仿宋_GBK" w:eastAsia="方正仿宋_GBK" w:hint="eastAsia"/>
          <w:sz w:val="24"/>
          <w:szCs w:val="24"/>
        </w:rPr>
        <w:t>2.2</w:t>
      </w:r>
      <w:r w:rsidRPr="00DA0527">
        <w:rPr>
          <w:rFonts w:ascii="方正仿宋_GBK" w:eastAsia="方正仿宋_GBK" w:hint="eastAsia"/>
          <w:sz w:val="24"/>
          <w:szCs w:val="24"/>
        </w:rPr>
        <w:t>高清触控显示屏≥20英寸，分辨率≥1920×1080</w:t>
      </w:r>
      <w:r w:rsidRPr="00DA0527">
        <w:rPr>
          <w:rFonts w:ascii="方正仿宋_GBK" w:eastAsia="方正仿宋_GBK" w:hint="eastAsia"/>
          <w:sz w:val="24"/>
          <w:szCs w:val="24"/>
        </w:rPr>
        <w:tab/>
      </w:r>
    </w:p>
    <w:p w:rsidR="00DA0527" w:rsidRDefault="00DA0527" w:rsidP="0044282D">
      <w:pPr>
        <w:spacing w:line="220" w:lineRule="atLeast"/>
        <w:rPr>
          <w:rFonts w:ascii="方正仿宋_GBK" w:eastAsia="方正仿宋_GBK"/>
          <w:sz w:val="24"/>
          <w:szCs w:val="24"/>
        </w:rPr>
      </w:pPr>
      <w:r>
        <w:rPr>
          <w:rFonts w:ascii="方正仿宋_GBK" w:eastAsia="方正仿宋_GBK" w:hint="eastAsia"/>
          <w:sz w:val="24"/>
          <w:szCs w:val="24"/>
        </w:rPr>
        <w:t>2.3</w:t>
      </w:r>
      <w:r w:rsidRPr="00DA0527">
        <w:rPr>
          <w:rFonts w:ascii="方正仿宋_GBK" w:eastAsia="方正仿宋_GBK" w:hint="eastAsia"/>
          <w:sz w:val="24"/>
          <w:szCs w:val="24"/>
        </w:rPr>
        <w:t>配有脚踏控制系统</w:t>
      </w:r>
    </w:p>
    <w:p w:rsidR="00DA0527" w:rsidRDefault="00DA0527" w:rsidP="0044282D">
      <w:pPr>
        <w:spacing w:line="220" w:lineRule="atLeast"/>
        <w:rPr>
          <w:rFonts w:ascii="方正仿宋_GBK" w:eastAsia="方正仿宋_GBK"/>
          <w:sz w:val="24"/>
          <w:szCs w:val="24"/>
        </w:rPr>
      </w:pPr>
      <w:r>
        <w:rPr>
          <w:rFonts w:ascii="方正仿宋_GBK" w:eastAsia="方正仿宋_GBK" w:hint="eastAsia"/>
          <w:sz w:val="24"/>
          <w:szCs w:val="24"/>
        </w:rPr>
        <w:t>2.4</w:t>
      </w:r>
      <w:r w:rsidRPr="00DA0527">
        <w:rPr>
          <w:rFonts w:ascii="方正仿宋_GBK" w:eastAsia="方正仿宋_GBK" w:hint="eastAsia"/>
          <w:sz w:val="24"/>
          <w:szCs w:val="24"/>
        </w:rPr>
        <w:t>可实现对患者位置和姿态的精准定位</w:t>
      </w:r>
    </w:p>
    <w:p w:rsidR="00EC144F" w:rsidRDefault="00EC144F" w:rsidP="0044282D">
      <w:pPr>
        <w:spacing w:line="220" w:lineRule="atLeast"/>
        <w:rPr>
          <w:rFonts w:ascii="方正仿宋_GBK" w:eastAsia="方正仿宋_GBK"/>
          <w:sz w:val="24"/>
          <w:szCs w:val="24"/>
        </w:rPr>
      </w:pPr>
      <w:r>
        <w:rPr>
          <w:rFonts w:ascii="方正仿宋_GBK" w:eastAsia="方正仿宋_GBK" w:hint="eastAsia"/>
          <w:sz w:val="24"/>
          <w:szCs w:val="24"/>
        </w:rPr>
        <w:t>2.5</w:t>
      </w:r>
      <w:r w:rsidRPr="00EC144F">
        <w:rPr>
          <w:rFonts w:ascii="方正仿宋_GBK" w:eastAsia="方正仿宋_GBK" w:hint="eastAsia"/>
          <w:sz w:val="24"/>
          <w:szCs w:val="24"/>
        </w:rPr>
        <w:t>穿刺定位引导</w:t>
      </w:r>
    </w:p>
    <w:p w:rsidR="00EC144F" w:rsidRDefault="00EC144F" w:rsidP="0044282D">
      <w:pPr>
        <w:spacing w:line="220" w:lineRule="atLeast"/>
        <w:rPr>
          <w:rFonts w:ascii="方正仿宋_GBK" w:eastAsia="方正仿宋_GBK"/>
          <w:sz w:val="24"/>
          <w:szCs w:val="24"/>
        </w:rPr>
      </w:pPr>
      <w:r>
        <w:rPr>
          <w:rFonts w:ascii="方正仿宋_GBK" w:eastAsia="方正仿宋_GBK" w:hint="eastAsia"/>
          <w:sz w:val="24"/>
          <w:szCs w:val="24"/>
        </w:rPr>
        <w:t>2.6</w:t>
      </w:r>
      <w:r w:rsidRPr="00EC144F">
        <w:rPr>
          <w:rFonts w:ascii="方正仿宋_GBK" w:eastAsia="方正仿宋_GBK" w:hint="eastAsia"/>
          <w:sz w:val="24"/>
          <w:szCs w:val="24"/>
        </w:rPr>
        <w:t>定位精度</w:t>
      </w:r>
      <w:r>
        <w:rPr>
          <w:rFonts w:ascii="方正仿宋_GBK" w:eastAsia="方正仿宋_GBK" w:hint="eastAsia"/>
          <w:sz w:val="24"/>
          <w:szCs w:val="24"/>
        </w:rPr>
        <w:t>高，保证手术</w:t>
      </w:r>
      <w:r w:rsidR="00185DCA">
        <w:rPr>
          <w:rFonts w:ascii="方正仿宋_GBK" w:eastAsia="方正仿宋_GBK" w:hint="eastAsia"/>
          <w:sz w:val="24"/>
          <w:szCs w:val="24"/>
        </w:rPr>
        <w:t>安全</w:t>
      </w:r>
    </w:p>
    <w:p w:rsidR="00EC144F" w:rsidRDefault="00EC144F" w:rsidP="0044282D">
      <w:pPr>
        <w:spacing w:line="220" w:lineRule="atLeast"/>
        <w:rPr>
          <w:rFonts w:ascii="方正仿宋_GBK" w:eastAsia="方正仿宋_GBK"/>
          <w:sz w:val="24"/>
          <w:szCs w:val="24"/>
        </w:rPr>
      </w:pPr>
      <w:r>
        <w:rPr>
          <w:rFonts w:ascii="方正仿宋_GBK" w:eastAsia="方正仿宋_GBK" w:hint="eastAsia"/>
          <w:sz w:val="24"/>
          <w:szCs w:val="24"/>
        </w:rPr>
        <w:t>3.</w:t>
      </w:r>
      <w:r w:rsidRPr="00EC144F">
        <w:rPr>
          <w:rFonts w:hint="eastAsia"/>
        </w:rPr>
        <w:t xml:space="preserve"> </w:t>
      </w:r>
      <w:r w:rsidRPr="00EC144F">
        <w:rPr>
          <w:rFonts w:ascii="方正仿宋_GBK" w:eastAsia="方正仿宋_GBK" w:hint="eastAsia"/>
          <w:sz w:val="24"/>
          <w:szCs w:val="24"/>
        </w:rPr>
        <w:t>软件系统</w:t>
      </w:r>
    </w:p>
    <w:p w:rsidR="00EC144F" w:rsidRDefault="00EC144F" w:rsidP="0044282D">
      <w:pPr>
        <w:spacing w:line="220" w:lineRule="atLeast"/>
        <w:rPr>
          <w:rFonts w:ascii="方正仿宋_GBK" w:eastAsia="方正仿宋_GBK"/>
          <w:sz w:val="24"/>
          <w:szCs w:val="24"/>
        </w:rPr>
      </w:pPr>
      <w:r>
        <w:rPr>
          <w:rFonts w:ascii="方正仿宋_GBK" w:eastAsia="方正仿宋_GBK" w:hint="eastAsia"/>
          <w:sz w:val="24"/>
          <w:szCs w:val="24"/>
        </w:rPr>
        <w:t>3.1</w:t>
      </w:r>
      <w:r w:rsidRPr="00EC144F">
        <w:rPr>
          <w:rFonts w:ascii="方正仿宋_GBK" w:eastAsia="方正仿宋_GBK" w:hint="eastAsia"/>
          <w:sz w:val="24"/>
          <w:szCs w:val="24"/>
        </w:rPr>
        <w:t>支持MRI、CT、PET等医学影像DICOM数据读取、预览和显示，可一键导入单一目录下所有文件和子文件夹的医学影像文件以及影像工作站上制定完成的手术计划。</w:t>
      </w:r>
    </w:p>
    <w:p w:rsidR="00EC144F" w:rsidRDefault="00EC144F" w:rsidP="0044282D">
      <w:pPr>
        <w:spacing w:line="220" w:lineRule="atLeast"/>
        <w:rPr>
          <w:rFonts w:ascii="方正仿宋_GBK" w:eastAsia="方正仿宋_GBK"/>
          <w:sz w:val="24"/>
          <w:szCs w:val="24"/>
        </w:rPr>
      </w:pPr>
      <w:r>
        <w:rPr>
          <w:rFonts w:ascii="方正仿宋_GBK" w:eastAsia="方正仿宋_GBK" w:hint="eastAsia"/>
          <w:sz w:val="24"/>
          <w:szCs w:val="24"/>
        </w:rPr>
        <w:t>3.2</w:t>
      </w:r>
      <w:r w:rsidRPr="00EC144F">
        <w:rPr>
          <w:rFonts w:ascii="方正仿宋_GBK" w:eastAsia="方正仿宋_GBK" w:hint="eastAsia"/>
          <w:sz w:val="24"/>
          <w:szCs w:val="24"/>
        </w:rPr>
        <w:t>可定义路径的入点和靶点，具有路径锁定功能</w:t>
      </w:r>
    </w:p>
    <w:p w:rsidR="00EC144F" w:rsidRDefault="00EC144F" w:rsidP="0044282D">
      <w:pPr>
        <w:spacing w:line="220" w:lineRule="atLeast"/>
        <w:rPr>
          <w:rFonts w:ascii="方正仿宋_GBK" w:eastAsia="方正仿宋_GBK"/>
          <w:sz w:val="24"/>
          <w:szCs w:val="24"/>
        </w:rPr>
      </w:pPr>
      <w:r>
        <w:rPr>
          <w:rFonts w:ascii="方正仿宋_GBK" w:eastAsia="方正仿宋_GBK" w:hint="eastAsia"/>
          <w:sz w:val="24"/>
          <w:szCs w:val="24"/>
        </w:rPr>
        <w:t>3.3</w:t>
      </w:r>
      <w:r w:rsidRPr="00EC144F">
        <w:rPr>
          <w:rFonts w:ascii="方正仿宋_GBK" w:eastAsia="方正仿宋_GBK" w:hint="eastAsia"/>
          <w:sz w:val="24"/>
          <w:szCs w:val="24"/>
        </w:rPr>
        <w:t>可定义手术入路、标记点和感兴趣的区域</w:t>
      </w:r>
    </w:p>
    <w:p w:rsidR="00EC144F" w:rsidRDefault="00D51DE8" w:rsidP="0044282D">
      <w:pPr>
        <w:spacing w:line="220" w:lineRule="atLeast"/>
        <w:rPr>
          <w:rFonts w:ascii="方正仿宋_GBK" w:eastAsia="方正仿宋_GBK"/>
          <w:sz w:val="24"/>
          <w:szCs w:val="24"/>
        </w:rPr>
      </w:pPr>
      <w:r>
        <w:rPr>
          <w:rFonts w:ascii="方正仿宋_GBK" w:eastAsia="方正仿宋_GBK" w:hint="eastAsia"/>
          <w:sz w:val="24"/>
          <w:szCs w:val="24"/>
        </w:rPr>
        <w:t>3.4</w:t>
      </w:r>
      <w:r w:rsidRPr="00D51DE8">
        <w:rPr>
          <w:rFonts w:ascii="方正仿宋_GBK" w:eastAsia="方正仿宋_GBK" w:hint="eastAsia"/>
          <w:sz w:val="24"/>
          <w:szCs w:val="24"/>
        </w:rPr>
        <w:t>支持医学影像3D重建和影像自由分割、剪切、透明度调节功能。支持轴位视图、冠状位视图、矢状位视图，路径及路径横截面视图。支持按照AC-PC参考面重建视图，支持影像的放大/缩小、平移、旋转。</w:t>
      </w:r>
    </w:p>
    <w:p w:rsidR="00D51DE8" w:rsidRDefault="00D51DE8" w:rsidP="0044282D">
      <w:pPr>
        <w:spacing w:line="220" w:lineRule="atLeast"/>
        <w:rPr>
          <w:rFonts w:ascii="方正仿宋_GBK" w:eastAsia="方正仿宋_GBK"/>
          <w:sz w:val="24"/>
          <w:szCs w:val="24"/>
        </w:rPr>
      </w:pPr>
      <w:r>
        <w:rPr>
          <w:rFonts w:ascii="方正仿宋_GBK" w:eastAsia="方正仿宋_GBK" w:hint="eastAsia"/>
          <w:sz w:val="24"/>
          <w:szCs w:val="24"/>
        </w:rPr>
        <w:t>3.5</w:t>
      </w:r>
      <w:r w:rsidRPr="00D51DE8">
        <w:rPr>
          <w:rFonts w:ascii="方正仿宋_GBK" w:eastAsia="方正仿宋_GBK" w:hint="eastAsia"/>
          <w:sz w:val="24"/>
          <w:szCs w:val="24"/>
        </w:rPr>
        <w:t>支持术中对入点、靶点的精细调整</w:t>
      </w:r>
    </w:p>
    <w:p w:rsidR="00D51DE8" w:rsidRPr="0044282D" w:rsidRDefault="00D51DE8" w:rsidP="0044282D">
      <w:pPr>
        <w:spacing w:line="220" w:lineRule="atLeast"/>
        <w:rPr>
          <w:rFonts w:ascii="方正仿宋_GBK" w:eastAsia="方正仿宋_GBK"/>
          <w:sz w:val="24"/>
          <w:szCs w:val="24"/>
        </w:rPr>
      </w:pPr>
      <w:r>
        <w:rPr>
          <w:rFonts w:ascii="方正仿宋_GBK" w:eastAsia="方正仿宋_GBK" w:hint="eastAsia"/>
          <w:sz w:val="24"/>
          <w:szCs w:val="24"/>
        </w:rPr>
        <w:t>4.请各供应商详细陈述配置清单。</w:t>
      </w:r>
    </w:p>
    <w:sectPr w:rsidR="00D51DE8" w:rsidRPr="0044282D"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4B6" w:rsidRDefault="00CD54B6" w:rsidP="00E95B61">
      <w:pPr>
        <w:spacing w:after="0"/>
      </w:pPr>
      <w:r>
        <w:separator/>
      </w:r>
    </w:p>
  </w:endnote>
  <w:endnote w:type="continuationSeparator" w:id="0">
    <w:p w:rsidR="00CD54B6" w:rsidRDefault="00CD54B6" w:rsidP="00E95B6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4B6" w:rsidRDefault="00CD54B6" w:rsidP="00E95B61">
      <w:pPr>
        <w:spacing w:after="0"/>
      </w:pPr>
      <w:r>
        <w:separator/>
      </w:r>
    </w:p>
  </w:footnote>
  <w:footnote w:type="continuationSeparator" w:id="0">
    <w:p w:rsidR="00CD54B6" w:rsidRDefault="00CD54B6" w:rsidP="00E95B6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11E3F"/>
    <w:multiLevelType w:val="hybridMultilevel"/>
    <w:tmpl w:val="BE881AA2"/>
    <w:lvl w:ilvl="0" w:tplc="AE881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DC3C3C"/>
    <w:multiLevelType w:val="hybridMultilevel"/>
    <w:tmpl w:val="35426F36"/>
    <w:lvl w:ilvl="0" w:tplc="22322C6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A94346"/>
    <w:multiLevelType w:val="multilevel"/>
    <w:tmpl w:val="44282E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4332106"/>
    <w:multiLevelType w:val="hybridMultilevel"/>
    <w:tmpl w:val="204C4408"/>
    <w:lvl w:ilvl="0" w:tplc="E2C2A83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5298"/>
  </w:hdrShapeDefaults>
  <w:footnotePr>
    <w:footnote w:id="-1"/>
    <w:footnote w:id="0"/>
  </w:footnotePr>
  <w:endnotePr>
    <w:endnote w:id="-1"/>
    <w:endnote w:id="0"/>
  </w:endnotePr>
  <w:compat>
    <w:useFELayout/>
  </w:compat>
  <w:rsids>
    <w:rsidRoot w:val="00D31D50"/>
    <w:rsid w:val="00027809"/>
    <w:rsid w:val="000759D6"/>
    <w:rsid w:val="0009038D"/>
    <w:rsid w:val="000A7D5E"/>
    <w:rsid w:val="000C20F4"/>
    <w:rsid w:val="000E67AD"/>
    <w:rsid w:val="001134F9"/>
    <w:rsid w:val="00142844"/>
    <w:rsid w:val="00146D54"/>
    <w:rsid w:val="00185DCA"/>
    <w:rsid w:val="001908DD"/>
    <w:rsid w:val="001974FD"/>
    <w:rsid w:val="00211834"/>
    <w:rsid w:val="00323B43"/>
    <w:rsid w:val="00393A8B"/>
    <w:rsid w:val="003A09D9"/>
    <w:rsid w:val="003A7284"/>
    <w:rsid w:val="003D37D8"/>
    <w:rsid w:val="003F56DC"/>
    <w:rsid w:val="00406DBF"/>
    <w:rsid w:val="0040724D"/>
    <w:rsid w:val="00426133"/>
    <w:rsid w:val="004358AB"/>
    <w:rsid w:val="0044282D"/>
    <w:rsid w:val="0045248D"/>
    <w:rsid w:val="004B6D74"/>
    <w:rsid w:val="004C0948"/>
    <w:rsid w:val="004F3476"/>
    <w:rsid w:val="00587241"/>
    <w:rsid w:val="005B213B"/>
    <w:rsid w:val="005B2E62"/>
    <w:rsid w:val="005C57D5"/>
    <w:rsid w:val="00665943"/>
    <w:rsid w:val="00723D0A"/>
    <w:rsid w:val="007273D1"/>
    <w:rsid w:val="00764B5E"/>
    <w:rsid w:val="007B1BB5"/>
    <w:rsid w:val="007E4B07"/>
    <w:rsid w:val="00823505"/>
    <w:rsid w:val="0085559E"/>
    <w:rsid w:val="008A3669"/>
    <w:rsid w:val="008A5CCB"/>
    <w:rsid w:val="008B7726"/>
    <w:rsid w:val="008C4EDE"/>
    <w:rsid w:val="00906985"/>
    <w:rsid w:val="00924A9E"/>
    <w:rsid w:val="00965977"/>
    <w:rsid w:val="00985DC1"/>
    <w:rsid w:val="00AB0784"/>
    <w:rsid w:val="00AC1C08"/>
    <w:rsid w:val="00B03DB8"/>
    <w:rsid w:val="00B33BBE"/>
    <w:rsid w:val="00B658BA"/>
    <w:rsid w:val="00BB5474"/>
    <w:rsid w:val="00BD05A7"/>
    <w:rsid w:val="00BD7F23"/>
    <w:rsid w:val="00BF17EE"/>
    <w:rsid w:val="00C15ECF"/>
    <w:rsid w:val="00C617B1"/>
    <w:rsid w:val="00CD54B6"/>
    <w:rsid w:val="00CE4189"/>
    <w:rsid w:val="00D31D50"/>
    <w:rsid w:val="00D51DE8"/>
    <w:rsid w:val="00D54F3D"/>
    <w:rsid w:val="00D7302D"/>
    <w:rsid w:val="00D741E1"/>
    <w:rsid w:val="00DA0527"/>
    <w:rsid w:val="00DB16C3"/>
    <w:rsid w:val="00DC3C4F"/>
    <w:rsid w:val="00DD2BFC"/>
    <w:rsid w:val="00E26FBC"/>
    <w:rsid w:val="00E4025E"/>
    <w:rsid w:val="00E95B61"/>
    <w:rsid w:val="00EC144F"/>
    <w:rsid w:val="00EF5FA4"/>
    <w:rsid w:val="00F100ED"/>
    <w:rsid w:val="00F317CB"/>
    <w:rsid w:val="00F337CF"/>
    <w:rsid w:val="00F34543"/>
    <w:rsid w:val="00F752D6"/>
    <w:rsid w:val="00FD5BC2"/>
    <w:rsid w:val="00FE16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5B6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95B61"/>
    <w:rPr>
      <w:rFonts w:ascii="Tahoma" w:hAnsi="Tahoma"/>
      <w:sz w:val="18"/>
      <w:szCs w:val="18"/>
    </w:rPr>
  </w:style>
  <w:style w:type="paragraph" w:styleId="a4">
    <w:name w:val="footer"/>
    <w:basedOn w:val="a"/>
    <w:link w:val="Char0"/>
    <w:uiPriority w:val="99"/>
    <w:semiHidden/>
    <w:unhideWhenUsed/>
    <w:rsid w:val="00E95B61"/>
    <w:pPr>
      <w:tabs>
        <w:tab w:val="center" w:pos="4153"/>
        <w:tab w:val="right" w:pos="8306"/>
      </w:tabs>
    </w:pPr>
    <w:rPr>
      <w:sz w:val="18"/>
      <w:szCs w:val="18"/>
    </w:rPr>
  </w:style>
  <w:style w:type="character" w:customStyle="1" w:styleId="Char0">
    <w:name w:val="页脚 Char"/>
    <w:basedOn w:val="a0"/>
    <w:link w:val="a4"/>
    <w:uiPriority w:val="99"/>
    <w:semiHidden/>
    <w:rsid w:val="00E95B61"/>
    <w:rPr>
      <w:rFonts w:ascii="Tahoma" w:hAnsi="Tahoma"/>
      <w:sz w:val="18"/>
      <w:szCs w:val="18"/>
    </w:rPr>
  </w:style>
  <w:style w:type="paragraph" w:styleId="a5">
    <w:name w:val="List Paragraph"/>
    <w:basedOn w:val="a"/>
    <w:uiPriority w:val="34"/>
    <w:qFormat/>
    <w:rsid w:val="00CE418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2024-02-23T06:03:00Z</dcterms:created>
  <dcterms:modified xsi:type="dcterms:W3CDTF">2024-03-29T02:44:00Z</dcterms:modified>
</cp:coreProperties>
</file>