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3B8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合川区人民医院2025年医院管理主题远程培训服务项目询价公告</w:t>
      </w:r>
    </w:p>
    <w:p w14:paraId="73A025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B537D4B">
      <w:pPr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各潜在供应商：</w:t>
      </w:r>
    </w:p>
    <w:p w14:paraId="33794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r>
        <w:rPr>
          <w:rFonts w:hint="eastAsia" w:ascii="方正仿宋_GBK" w:eastAsia="方正仿宋_GBK"/>
          <w:sz w:val="32"/>
          <w:szCs w:val="32"/>
          <w:highlight w:val="none"/>
          <w:lang w:eastAsia="zh-CN"/>
        </w:rPr>
        <w:t>因医院员工能力素质提升需要，</w:t>
      </w:r>
      <w:bookmarkEnd w:id="0"/>
      <w:r>
        <w:rPr>
          <w:rFonts w:hint="eastAsia" w:ascii="方正仿宋_GBK" w:eastAsia="方正仿宋_GBK"/>
          <w:sz w:val="32"/>
          <w:szCs w:val="32"/>
          <w:lang w:eastAsia="zh-CN"/>
        </w:rPr>
        <w:t>我院拟采购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2025年医院管理主题远程培训</w:t>
      </w:r>
      <w:r>
        <w:rPr>
          <w:rFonts w:hint="eastAsia" w:ascii="方正仿宋_GBK" w:eastAsia="方正仿宋_GBK"/>
          <w:sz w:val="32"/>
          <w:szCs w:val="32"/>
          <w:lang w:eastAsia="zh-CN"/>
        </w:rPr>
        <w:t>服务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项目</w:t>
      </w:r>
      <w:r>
        <w:rPr>
          <w:rFonts w:hint="eastAsia" w:ascii="方正仿宋_GBK" w:eastAsia="方正仿宋_GBK"/>
          <w:sz w:val="32"/>
          <w:szCs w:val="32"/>
          <w:lang w:eastAsia="zh-CN"/>
        </w:rPr>
        <w:t>，现公开征集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2025年医院管理主题远程培训</w:t>
      </w:r>
      <w:r>
        <w:rPr>
          <w:rFonts w:hint="eastAsia" w:ascii="方正仿宋_GBK" w:eastAsia="方正仿宋_GBK"/>
          <w:sz w:val="32"/>
          <w:szCs w:val="32"/>
          <w:lang w:eastAsia="zh-CN"/>
        </w:rPr>
        <w:t>服务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项目</w:t>
      </w:r>
      <w:r>
        <w:rPr>
          <w:rFonts w:hint="eastAsia" w:ascii="方正仿宋_GBK" w:eastAsia="方正仿宋_GBK"/>
          <w:sz w:val="32"/>
          <w:szCs w:val="32"/>
          <w:lang w:eastAsia="zh-CN"/>
        </w:rPr>
        <w:t>价格信息，欢迎各位潜在供应商前来我单位</w:t>
      </w:r>
      <w:r>
        <w:rPr>
          <w:rFonts w:hint="eastAsia" w:ascii="方正仿宋_GBK" w:eastAsia="方正仿宋_GBK"/>
          <w:sz w:val="32"/>
          <w:szCs w:val="32"/>
        </w:rPr>
        <w:t>现场勘查</w:t>
      </w:r>
      <w:r>
        <w:rPr>
          <w:rFonts w:hint="eastAsia" w:ascii="方正仿宋_GBK" w:eastAsia="方正仿宋_GBK"/>
          <w:sz w:val="32"/>
          <w:szCs w:val="32"/>
          <w:lang w:eastAsia="zh-CN"/>
        </w:rPr>
        <w:t>、</w:t>
      </w:r>
      <w:r>
        <w:rPr>
          <w:rFonts w:hint="eastAsia" w:ascii="方正仿宋_GBK" w:eastAsia="方正仿宋_GBK"/>
          <w:sz w:val="32"/>
          <w:szCs w:val="32"/>
        </w:rPr>
        <w:t>报价</w:t>
      </w:r>
      <w:r>
        <w:rPr>
          <w:rFonts w:hint="eastAsia" w:ascii="方正仿宋_GBK" w:eastAsia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具体要求如下：</w:t>
      </w:r>
    </w:p>
    <w:p w14:paraId="0F927D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一、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2025年医院管理主题远程培训</w:t>
      </w:r>
      <w:r>
        <w:rPr>
          <w:rFonts w:hint="eastAsia" w:ascii="方正仿宋_GBK" w:eastAsia="方正仿宋_GBK"/>
          <w:sz w:val="32"/>
          <w:szCs w:val="32"/>
          <w:lang w:eastAsia="zh-CN"/>
        </w:rPr>
        <w:t>服务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项目采购要求</w:t>
      </w:r>
      <w:r>
        <w:rPr>
          <w:rFonts w:hint="eastAsia" w:ascii="方正仿宋_GBK" w:eastAsia="方正仿宋_GBK"/>
          <w:sz w:val="32"/>
          <w:szCs w:val="32"/>
          <w:lang w:eastAsia="zh-CN"/>
        </w:rPr>
        <w:t>详见附件1。</w:t>
      </w:r>
    </w:p>
    <w:p w14:paraId="1EE4ED0C">
      <w:pPr>
        <w:spacing w:line="400" w:lineRule="exact"/>
        <w:ind w:firstLine="640" w:firstLineChars="200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二、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本次报价为人民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币，单位为元，精确到个数位，实行总价包干。报价格式见附件2，报价表</w:t>
      </w:r>
      <w:r>
        <w:rPr>
          <w:rFonts w:hint="eastAsia" w:ascii="方正仿宋_GBK" w:eastAsia="方正仿宋_GBK"/>
          <w:sz w:val="32"/>
          <w:szCs w:val="32"/>
        </w:rPr>
        <w:t>必须加盖单位公章，否则报价视为无效</w:t>
      </w:r>
      <w:r>
        <w:rPr>
          <w:rFonts w:hint="eastAsia" w:ascii="方正仿宋_GBK" w:eastAsia="方正仿宋_GBK"/>
          <w:sz w:val="32"/>
          <w:szCs w:val="32"/>
          <w:lang w:eastAsia="zh-CN"/>
        </w:rPr>
        <w:t>。</w:t>
      </w:r>
    </w:p>
    <w:p w14:paraId="14012D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ascii="方正仿宋_GBK" w:hAnsi="宋体" w:eastAsia="方正仿宋_GBK" w:cs="宋体"/>
          <w:bCs/>
          <w:kern w:val="24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三、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</w:rPr>
        <w:t>请各潜在供应商务必于202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  <w:lang w:val="en-US" w:eastAsia="zh-CN"/>
        </w:rPr>
        <w:t>5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</w:rPr>
        <w:t>年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  <w:lang w:val="en-US" w:eastAsia="zh-CN"/>
        </w:rPr>
        <w:t>3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</w:rPr>
        <w:t>月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  <w:lang w:val="en-US" w:eastAsia="zh-CN"/>
        </w:rPr>
        <w:t>31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</w:rPr>
        <w:t>日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  <w:lang w:val="en-US" w:eastAsia="zh-CN"/>
        </w:rPr>
        <w:t>17:30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</w:rPr>
        <w:t>前（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以邮箱接收显示时间为限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</w:rPr>
        <w:t>），将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报价表</w:t>
      </w:r>
      <w:r>
        <w:rPr>
          <w:rStyle w:val="16"/>
          <w:rFonts w:hint="eastAsia" w:ascii="方正仿宋_GBK" w:eastAsia="方正仿宋_GBK"/>
          <w:color w:val="auto"/>
          <w:sz w:val="32"/>
          <w:u w:val="none"/>
        </w:rPr>
        <w:t>电子件报送至邮箱</w:t>
      </w:r>
      <w:r>
        <w:rPr>
          <w:rStyle w:val="16"/>
          <w:rFonts w:hint="eastAsia" w:ascii="方正仿宋_GBK" w:eastAsia="方正仿宋_GBK"/>
          <w:sz w:val="32"/>
          <w:lang w:val="en-US" w:eastAsia="zh-CN"/>
        </w:rPr>
        <w:t>hcrmyyrs@163.com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，超过规定时间报送的将不予认可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</w:rPr>
        <w:t>。</w:t>
      </w:r>
    </w:p>
    <w:p w14:paraId="52EE9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方正仿宋_GBK" w:hAnsi="宋体" w:eastAsia="方正仿宋_GBK" w:cs="宋体"/>
          <w:bCs/>
          <w:kern w:val="2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</w:rPr>
        <w:t>各潜在供应商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  <w:lang w:val="en-US" w:eastAsia="zh-CN"/>
        </w:rPr>
        <w:t>报价需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</w:rPr>
        <w:t>如实反应市场行情，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  <w:lang w:val="en-US" w:eastAsia="zh-CN"/>
        </w:rPr>
        <w:t>请勿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</w:rPr>
        <w:t>恶意报价。</w:t>
      </w:r>
    </w:p>
    <w:p w14:paraId="4FB8A0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方正仿宋_GBK" w:hAnsi="宋体" w:eastAsia="方正仿宋_GBK" w:cs="宋体"/>
          <w:bCs/>
          <w:kern w:val="24"/>
          <w:sz w:val="32"/>
          <w:szCs w:val="32"/>
        </w:rPr>
      </w:pPr>
      <w:r>
        <w:rPr>
          <w:rFonts w:hint="eastAsia" w:ascii="方正仿宋_GBK" w:hAnsi="宋体" w:eastAsia="方正仿宋_GBK" w:cs="宋体"/>
          <w:bCs/>
          <w:kern w:val="24"/>
          <w:sz w:val="32"/>
          <w:szCs w:val="32"/>
          <w:lang w:eastAsia="zh-CN"/>
        </w:rPr>
        <w:t>五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</w:rPr>
        <w:t>、联系电话：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  <w:lang w:val="en-US" w:eastAsia="zh-CN"/>
        </w:rPr>
        <w:t>夏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</w:rPr>
        <w:t>老师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  <w:lang w:val="en-US" w:eastAsia="zh-CN"/>
        </w:rPr>
        <w:t>19923706528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</w:rPr>
        <w:t>。</w:t>
      </w:r>
    </w:p>
    <w:p w14:paraId="6EE7DF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default" w:ascii="方正仿宋_GBK" w:hAnsi="宋体" w:eastAsia="方正仿宋_GBK" w:cs="宋体"/>
          <w:bCs/>
          <w:kern w:val="24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bCs/>
          <w:kern w:val="24"/>
          <w:sz w:val="32"/>
          <w:szCs w:val="32"/>
          <w:lang w:val="en-US" w:eastAsia="zh-CN"/>
        </w:rPr>
        <w:t xml:space="preserve">     特此公告。</w:t>
      </w:r>
    </w:p>
    <w:p w14:paraId="5906DA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4480" w:firstLineChars="1400"/>
        <w:textAlignment w:val="auto"/>
        <w:rPr>
          <w:rFonts w:hint="eastAsia" w:ascii="方正仿宋_GBK" w:hAnsi="宋体" w:eastAsia="方正仿宋_GBK" w:cs="宋体"/>
          <w:bCs/>
          <w:kern w:val="24"/>
          <w:sz w:val="32"/>
          <w:szCs w:val="32"/>
        </w:rPr>
      </w:pPr>
    </w:p>
    <w:p w14:paraId="37DAC5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4480" w:firstLineChars="1400"/>
        <w:textAlignment w:val="auto"/>
        <w:rPr>
          <w:rFonts w:hint="eastAsia" w:ascii="方正仿宋_GBK" w:hAnsi="宋体" w:eastAsia="方正仿宋_GBK" w:cs="宋体"/>
          <w:bCs/>
          <w:kern w:val="24"/>
          <w:sz w:val="32"/>
          <w:szCs w:val="32"/>
        </w:rPr>
      </w:pPr>
    </w:p>
    <w:p w14:paraId="512A1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4480" w:firstLineChars="1400"/>
        <w:textAlignment w:val="auto"/>
        <w:rPr>
          <w:rFonts w:ascii="方正仿宋_GBK" w:hAnsi="宋体" w:eastAsia="方正仿宋_GBK" w:cs="宋体"/>
          <w:bCs/>
          <w:kern w:val="24"/>
          <w:sz w:val="32"/>
          <w:szCs w:val="32"/>
        </w:rPr>
      </w:pPr>
      <w:r>
        <w:rPr>
          <w:rFonts w:hint="eastAsia" w:ascii="方正仿宋_GBK" w:hAnsi="宋体" w:eastAsia="方正仿宋_GBK" w:cs="宋体"/>
          <w:bCs/>
          <w:kern w:val="24"/>
          <w:sz w:val="32"/>
          <w:szCs w:val="32"/>
        </w:rPr>
        <w:t>重庆市合川区人民医院</w:t>
      </w:r>
    </w:p>
    <w:p w14:paraId="017CF71B">
      <w:pPr>
        <w:ind w:firstLine="4800" w:firstLineChars="15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hAnsi="宋体" w:eastAsia="方正仿宋_GBK" w:cs="宋体"/>
          <w:bCs/>
          <w:kern w:val="24"/>
          <w:sz w:val="32"/>
          <w:szCs w:val="32"/>
        </w:rPr>
        <w:t>202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  <w:lang w:val="en-US" w:eastAsia="zh-CN"/>
        </w:rPr>
        <w:t>5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</w:rPr>
        <w:t>年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  <w:lang w:val="en-US" w:eastAsia="zh-CN"/>
        </w:rPr>
        <w:t>3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</w:rPr>
        <w:t>月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  <w:lang w:val="en-US" w:eastAsia="zh-CN"/>
        </w:rPr>
        <w:t>26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</w:rPr>
        <w:t>日</w:t>
      </w:r>
    </w:p>
    <w:p w14:paraId="1E7D24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52415D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A7ED069">
      <w:pPr>
        <w:spacing w:line="360" w:lineRule="auto"/>
        <w:rPr>
          <w:rFonts w:hint="eastAsia" w:ascii="方正仿宋_GBK" w:hAnsi="宋体" w:eastAsia="方正仿宋_GBK" w:cs="宋体"/>
          <w:bCs/>
          <w:kern w:val="24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bCs/>
          <w:kern w:val="24"/>
          <w:sz w:val="32"/>
          <w:szCs w:val="32"/>
          <w:lang w:eastAsia="zh-CN"/>
        </w:rPr>
        <w:t>附件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  <w:lang w:val="en-US" w:eastAsia="zh-CN"/>
        </w:rPr>
        <w:t>1:</w:t>
      </w:r>
    </w:p>
    <w:p w14:paraId="69039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3080" w:firstLineChars="700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项目采购要求</w:t>
      </w:r>
    </w:p>
    <w:p w14:paraId="4936FE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一、项目概况</w:t>
      </w:r>
    </w:p>
    <w:p w14:paraId="5DE005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（一）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采购单位：合川区人民医院</w:t>
      </w:r>
    </w:p>
    <w:p w14:paraId="76353E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（二）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项目名称：医院管理主题远程培训项目</w:t>
      </w:r>
    </w:p>
    <w:p w14:paraId="739BBE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（三）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实施地点：合川区人民医院院内</w:t>
      </w:r>
    </w:p>
    <w:p w14:paraId="1E6D69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二、主要内容 </w:t>
      </w:r>
    </w:p>
    <w:p w14:paraId="761F37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包括但不限于“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领导力与执行力、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有效沟通与团队建设、员工成长与发展、医院品牌与服务营销、医院风险管理、医学人文与医院文化建设、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科室管理与能力提升、医患沟通、医院质量管理、医院护理管理、学科建设与人才培养、政策法规解读等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等”。通过培训熟悉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医疗行业发展政策法规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建立现代医院管理观，增长岗位所需前沿管理知识和技能；树立高质量发展新理念，掌握新方法，推动医院提质增效，高质量发展等。</w:t>
      </w:r>
    </w:p>
    <w:p w14:paraId="06262C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三、要求</w:t>
      </w:r>
    </w:p>
    <w:p w14:paraId="7C9FD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（一）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学习形式：远程直播授课、在线实时答疑、实时测评。 </w:t>
      </w:r>
    </w:p>
    <w:p w14:paraId="1AA77B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320" w:firstLineChars="1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（二）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课程时长：每节课时2小时（1.5小时授课，课后与老师交流答疑0.5小时）。 </w:t>
      </w:r>
    </w:p>
    <w:p w14:paraId="4D5D9C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320" w:firstLineChars="100"/>
        <w:textAlignment w:val="auto"/>
        <w:rPr>
          <w:rFonts w:hint="eastAsia" w:ascii="方正仿宋_GBK" w:hAnsi="方正仿宋_GBK" w:eastAsia="方正仿宋_GBK" w:cs="方正仿宋_GBK"/>
          <w:strike w:val="0"/>
          <w:dstrike w:val="0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（三）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课程设置</w:t>
      </w:r>
      <w:r>
        <w:rPr>
          <w:rFonts w:hint="eastAsia" w:ascii="方正仿宋_GBK" w:hAnsi="方正仿宋_GBK" w:eastAsia="方正仿宋_GBK" w:cs="方正仿宋_GBK"/>
          <w:strike w:val="0"/>
          <w:dstrike w:val="0"/>
          <w:sz w:val="32"/>
          <w:szCs w:val="32"/>
          <w:highlight w:val="none"/>
        </w:rPr>
        <w:t>：</w:t>
      </w:r>
      <w:r>
        <w:rPr>
          <w:rFonts w:hint="eastAsia" w:ascii="方正仿宋_GBK" w:hAnsi="方正仿宋_GBK" w:eastAsia="方正仿宋_GBK" w:cs="方正仿宋_GBK"/>
          <w:strike w:val="0"/>
          <w:dstrike w:val="0"/>
          <w:sz w:val="32"/>
          <w:szCs w:val="32"/>
          <w:highlight w:val="none"/>
          <w:lang w:val="en-US" w:eastAsia="zh-CN"/>
        </w:rPr>
        <w:t>10个及以上</w:t>
      </w:r>
      <w:r>
        <w:rPr>
          <w:rFonts w:hint="eastAsia" w:ascii="方正仿宋_GBK" w:hAnsi="方正仿宋_GBK" w:eastAsia="方正仿宋_GBK" w:cs="方正仿宋_GBK"/>
          <w:strike w:val="0"/>
          <w:dstrike w:val="0"/>
          <w:sz w:val="32"/>
          <w:szCs w:val="32"/>
          <w:highlight w:val="none"/>
        </w:rPr>
        <w:t>专题模块，</w:t>
      </w:r>
      <w:r>
        <w:rPr>
          <w:rFonts w:hint="eastAsia" w:ascii="方正仿宋_GBK" w:hAnsi="方正仿宋_GBK" w:eastAsia="方正仿宋_GBK" w:cs="方正仿宋_GBK"/>
          <w:strike w:val="0"/>
          <w:dstrike w:val="0"/>
          <w:sz w:val="32"/>
          <w:szCs w:val="32"/>
          <w:highlight w:val="none"/>
          <w:lang w:val="en-US" w:eastAsia="zh-CN"/>
        </w:rPr>
        <w:t>150</w:t>
      </w:r>
      <w:r>
        <w:rPr>
          <w:rFonts w:hint="eastAsia" w:ascii="方正仿宋_GBK" w:hAnsi="方正仿宋_GBK" w:eastAsia="方正仿宋_GBK" w:cs="方正仿宋_GBK"/>
          <w:strike w:val="0"/>
          <w:dstrike w:val="0"/>
          <w:sz w:val="32"/>
          <w:szCs w:val="32"/>
          <w:highlight w:val="none"/>
        </w:rPr>
        <w:t>节</w:t>
      </w:r>
      <w:r>
        <w:rPr>
          <w:rFonts w:hint="eastAsia" w:ascii="方正仿宋_GBK" w:hAnsi="方正仿宋_GBK" w:eastAsia="方正仿宋_GBK" w:cs="方正仿宋_GBK"/>
          <w:strike w:val="0"/>
          <w:dstrike w:val="0"/>
          <w:sz w:val="32"/>
          <w:szCs w:val="32"/>
          <w:highlight w:val="none"/>
          <w:lang w:eastAsia="zh-CN"/>
        </w:rPr>
        <w:t>主题</w:t>
      </w:r>
      <w:r>
        <w:rPr>
          <w:rFonts w:hint="eastAsia" w:ascii="方正仿宋_GBK" w:hAnsi="方正仿宋_GBK" w:eastAsia="方正仿宋_GBK" w:cs="方正仿宋_GBK"/>
          <w:strike w:val="0"/>
          <w:dstrike w:val="0"/>
          <w:sz w:val="32"/>
          <w:szCs w:val="32"/>
          <w:highlight w:val="none"/>
        </w:rPr>
        <w:t>课</w:t>
      </w:r>
      <w:r>
        <w:rPr>
          <w:rFonts w:hint="eastAsia" w:ascii="方正仿宋_GBK" w:hAnsi="方正仿宋_GBK" w:eastAsia="方正仿宋_GBK" w:cs="方正仿宋_GBK"/>
          <w:strike w:val="0"/>
          <w:dstrike w:val="0"/>
          <w:sz w:val="32"/>
          <w:szCs w:val="32"/>
          <w:highlight w:val="none"/>
          <w:lang w:eastAsia="zh-CN"/>
        </w:rPr>
        <w:t>及</w:t>
      </w:r>
      <w:r>
        <w:rPr>
          <w:rFonts w:hint="eastAsia" w:ascii="方正仿宋_GBK" w:hAnsi="方正仿宋_GBK" w:eastAsia="方正仿宋_GBK" w:cs="方正仿宋_GBK"/>
          <w:strike w:val="0"/>
          <w:dstrike w:val="0"/>
          <w:sz w:val="32"/>
          <w:szCs w:val="32"/>
          <w:highlight w:val="none"/>
        </w:rPr>
        <w:t>以上</w:t>
      </w:r>
      <w:r>
        <w:rPr>
          <w:rFonts w:hint="eastAsia" w:ascii="方正仿宋_GBK" w:hAnsi="方正仿宋_GBK" w:eastAsia="方正仿宋_GBK" w:cs="方正仿宋_GBK"/>
          <w:strike w:val="0"/>
          <w:dstrike w:val="0"/>
          <w:sz w:val="32"/>
          <w:szCs w:val="32"/>
          <w:highlight w:val="none"/>
          <w:lang w:eastAsia="zh-CN"/>
        </w:rPr>
        <w:t>，全年</w:t>
      </w:r>
      <w:r>
        <w:rPr>
          <w:rFonts w:hint="eastAsia" w:ascii="方正仿宋_GBK" w:hAnsi="方正仿宋_GBK" w:eastAsia="方正仿宋_GBK" w:cs="方正仿宋_GBK"/>
          <w:strike w:val="0"/>
          <w:dstrike w:val="0"/>
          <w:sz w:val="32"/>
          <w:szCs w:val="32"/>
          <w:highlight w:val="none"/>
          <w:lang w:val="en-US" w:eastAsia="zh-CN"/>
        </w:rPr>
        <w:t>50次及以上直播课，每周排1次直播课主题</w:t>
      </w:r>
      <w:r>
        <w:rPr>
          <w:rFonts w:hint="eastAsia" w:ascii="方正仿宋_GBK" w:hAnsi="方正仿宋_GBK" w:eastAsia="方正仿宋_GBK" w:cs="方正仿宋_GBK"/>
          <w:strike w:val="0"/>
          <w:dstrike w:val="0"/>
          <w:sz w:val="32"/>
          <w:szCs w:val="32"/>
          <w:highlight w:val="none"/>
        </w:rPr>
        <w:t>。</w:t>
      </w:r>
    </w:p>
    <w:p w14:paraId="45217F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320" w:firstLineChars="100"/>
        <w:textAlignment w:val="auto"/>
        <w:rPr>
          <w:rFonts w:hint="eastAsia" w:ascii="方正仿宋_GBK" w:hAnsi="方正仿宋_GBK" w:eastAsia="方正仿宋_GBK" w:cs="方正仿宋_GBK"/>
          <w:strike w:val="0"/>
          <w:dstrike w:val="0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trike w:val="0"/>
          <w:dstrike w:val="0"/>
          <w:sz w:val="32"/>
          <w:szCs w:val="32"/>
          <w:highlight w:val="none"/>
          <w:lang w:eastAsia="zh-CN"/>
        </w:rPr>
        <w:t>（四）课程</w:t>
      </w:r>
      <w:r>
        <w:rPr>
          <w:rFonts w:hint="eastAsia" w:ascii="方正仿宋_GBK" w:hAnsi="方正仿宋_GBK" w:eastAsia="方正仿宋_GBK" w:cs="方正仿宋_GBK"/>
          <w:strike w:val="0"/>
          <w:dstrike w:val="0"/>
          <w:sz w:val="32"/>
          <w:szCs w:val="32"/>
          <w:highlight w:val="none"/>
        </w:rPr>
        <w:t xml:space="preserve">选择：可根据医院需求进行选择。 </w:t>
      </w:r>
    </w:p>
    <w:p w14:paraId="508A58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320" w:firstLineChars="100"/>
        <w:textAlignment w:val="auto"/>
        <w:rPr>
          <w:rFonts w:hint="eastAsia" w:ascii="方正仿宋_GBK" w:hAnsi="方正仿宋_GBK" w:eastAsia="方正仿宋_GBK" w:cs="方正仿宋_GBK"/>
          <w:strike w:val="0"/>
          <w:dstrike w:val="0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trike w:val="0"/>
          <w:dstrike w:val="0"/>
          <w:color w:val="000000"/>
          <w:sz w:val="32"/>
          <w:szCs w:val="32"/>
          <w:highlight w:val="none"/>
          <w:lang w:val="en-US" w:eastAsia="zh-CN"/>
        </w:rPr>
        <w:t>（五）课程期数：每月不少于1期培训，服务周期内至少完成10期培训。</w:t>
      </w:r>
    </w:p>
    <w:p w14:paraId="1ACD0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320" w:firstLineChars="1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（六）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课程考核：每节课后进行培训测评，对参训学员进行考题测评汇总及分析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课程学习结束后提供在线预览测评结果及下载服务。 </w:t>
      </w:r>
    </w:p>
    <w:p w14:paraId="09C965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320" w:firstLineChars="1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（七）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提供每次课程测评报告，年度培训成果报告。 </w:t>
      </w:r>
    </w:p>
    <w:p w14:paraId="7E2DAF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320" w:firstLineChars="1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（八）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师资力量雄厚，包括学院派理论大家、行业知名专家、主管机构领导、一线杰出管理者等。</w:t>
      </w:r>
    </w:p>
    <w:p w14:paraId="7CE98C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四、资格要求</w:t>
      </w:r>
    </w:p>
    <w:p w14:paraId="26CCE4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持营业执照复印件、法人身份证明、授权委托书等相关材料和单独密封的报价书一起，参加招标采购。</w:t>
      </w:r>
    </w:p>
    <w:p w14:paraId="2FF11416">
      <w:pPr>
        <w:numPr>
          <w:ilvl w:val="0"/>
          <w:numId w:val="1"/>
        </w:numPr>
        <w:autoSpaceDN w:val="0"/>
        <w:ind w:firstLine="640" w:firstLineChars="200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服务周期</w:t>
      </w:r>
    </w:p>
    <w:p w14:paraId="5B02163B">
      <w:pPr>
        <w:numPr>
          <w:ilvl w:val="0"/>
          <w:numId w:val="0"/>
        </w:numPr>
        <w:autoSpaceDN w:val="0"/>
        <w:ind w:firstLine="640" w:firstLineChars="200"/>
        <w:jc w:val="left"/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合同签订后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当月起至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2025年12月内完成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。</w:t>
      </w:r>
    </w:p>
    <w:p w14:paraId="0D92E8C9">
      <w:pPr>
        <w:widowControl w:val="0"/>
        <w:numPr>
          <w:ilvl w:val="0"/>
          <w:numId w:val="0"/>
        </w:numPr>
        <w:autoSpaceDN w:val="0"/>
        <w:jc w:val="left"/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</w:pPr>
    </w:p>
    <w:p w14:paraId="5E6A75D2">
      <w:pPr>
        <w:widowControl w:val="0"/>
        <w:numPr>
          <w:ilvl w:val="0"/>
          <w:numId w:val="0"/>
        </w:numPr>
        <w:autoSpaceDN w:val="0"/>
        <w:jc w:val="left"/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</w:pPr>
    </w:p>
    <w:p w14:paraId="371E2390">
      <w:pPr>
        <w:widowControl w:val="0"/>
        <w:numPr>
          <w:ilvl w:val="0"/>
          <w:numId w:val="0"/>
        </w:numPr>
        <w:autoSpaceDN w:val="0"/>
        <w:jc w:val="left"/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</w:pPr>
    </w:p>
    <w:p w14:paraId="761CAF9C">
      <w:pPr>
        <w:widowControl w:val="0"/>
        <w:numPr>
          <w:ilvl w:val="0"/>
          <w:numId w:val="0"/>
        </w:numPr>
        <w:autoSpaceDN w:val="0"/>
        <w:jc w:val="left"/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</w:pPr>
    </w:p>
    <w:p w14:paraId="046241F3">
      <w:pPr>
        <w:widowControl w:val="0"/>
        <w:numPr>
          <w:ilvl w:val="0"/>
          <w:numId w:val="0"/>
        </w:numPr>
        <w:autoSpaceDN w:val="0"/>
        <w:jc w:val="left"/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</w:pPr>
    </w:p>
    <w:p w14:paraId="7320B4BE">
      <w:pPr>
        <w:widowControl w:val="0"/>
        <w:numPr>
          <w:ilvl w:val="0"/>
          <w:numId w:val="0"/>
        </w:numPr>
        <w:autoSpaceDN w:val="0"/>
        <w:jc w:val="left"/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</w:pPr>
    </w:p>
    <w:p w14:paraId="317E687A">
      <w:pPr>
        <w:widowControl w:val="0"/>
        <w:numPr>
          <w:ilvl w:val="0"/>
          <w:numId w:val="0"/>
        </w:numPr>
        <w:autoSpaceDN w:val="0"/>
        <w:jc w:val="left"/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</w:pPr>
    </w:p>
    <w:p w14:paraId="5DFE8CB7">
      <w:pPr>
        <w:widowControl w:val="0"/>
        <w:numPr>
          <w:ilvl w:val="0"/>
          <w:numId w:val="0"/>
        </w:numPr>
        <w:autoSpaceDN w:val="0"/>
        <w:jc w:val="left"/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</w:pPr>
    </w:p>
    <w:p w14:paraId="26705D0B">
      <w:pPr>
        <w:widowControl w:val="0"/>
        <w:numPr>
          <w:ilvl w:val="0"/>
          <w:numId w:val="0"/>
        </w:numPr>
        <w:autoSpaceDN w:val="0"/>
        <w:jc w:val="left"/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</w:pPr>
    </w:p>
    <w:p w14:paraId="1AF0BC9A">
      <w:pPr>
        <w:widowControl w:val="0"/>
        <w:numPr>
          <w:ilvl w:val="0"/>
          <w:numId w:val="0"/>
        </w:numPr>
        <w:autoSpaceDN w:val="0"/>
        <w:jc w:val="left"/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</w:pPr>
    </w:p>
    <w:p w14:paraId="5A563F4A">
      <w:pPr>
        <w:rPr>
          <w:rFonts w:hint="default" w:ascii="方正仿宋_GBK" w:hAnsi="宋体" w:eastAsia="方正仿宋_GBK" w:cs="宋体"/>
          <w:bCs/>
          <w:kern w:val="24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bCs/>
          <w:kern w:val="24"/>
          <w:sz w:val="32"/>
          <w:szCs w:val="32"/>
          <w:lang w:eastAsia="zh-CN"/>
        </w:rPr>
        <w:t>附件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  <w:lang w:val="en-US" w:eastAsia="zh-CN"/>
        </w:rPr>
        <w:t>2</w:t>
      </w:r>
    </w:p>
    <w:p w14:paraId="09BE9F6E">
      <w:pPr>
        <w:snapToGrid w:val="0"/>
        <w:spacing w:line="5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项目报价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表</w:t>
      </w:r>
    </w:p>
    <w:p w14:paraId="1CEC1210">
      <w:pPr>
        <w:spacing w:line="500" w:lineRule="exact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项目名称：</w:t>
      </w:r>
    </w:p>
    <w:tbl>
      <w:tblPr>
        <w:tblStyle w:val="14"/>
        <w:tblpPr w:leftFromText="180" w:rightFromText="180" w:vertAnchor="text" w:horzAnchor="page" w:tblpX="1408" w:tblpY="305"/>
        <w:tblOverlap w:val="never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7840"/>
      </w:tblGrid>
      <w:tr w14:paraId="0AF94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788" w:type="dxa"/>
            <w:vAlign w:val="center"/>
          </w:tcPr>
          <w:p w14:paraId="43C59DB1">
            <w:pPr>
              <w:spacing w:line="500" w:lineRule="exact"/>
              <w:jc w:val="center"/>
              <w:rPr>
                <w:rFonts w:ascii="方正仿宋_GBK" w:hAnsi="宋体" w:eastAsia="方正仿宋_GBK"/>
                <w:szCs w:val="28"/>
              </w:rPr>
            </w:pPr>
            <w:r>
              <w:rPr>
                <w:rFonts w:hint="eastAsia" w:ascii="方正仿宋_GBK" w:hAnsi="宋体" w:eastAsia="方正仿宋_GBK"/>
                <w:szCs w:val="28"/>
              </w:rPr>
              <w:t>潜在供应商名称</w:t>
            </w:r>
          </w:p>
        </w:tc>
        <w:tc>
          <w:tcPr>
            <w:tcW w:w="7840" w:type="dxa"/>
            <w:vAlign w:val="center"/>
          </w:tcPr>
          <w:p w14:paraId="1AAB154B">
            <w:pPr>
              <w:spacing w:line="500" w:lineRule="exact"/>
              <w:jc w:val="center"/>
              <w:rPr>
                <w:rFonts w:ascii="方正仿宋_GBK" w:hAnsi="宋体" w:eastAsia="方正仿宋_GBK"/>
                <w:szCs w:val="28"/>
              </w:rPr>
            </w:pPr>
          </w:p>
        </w:tc>
      </w:tr>
      <w:tr w14:paraId="08CC4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9628" w:type="dxa"/>
            <w:gridSpan w:val="2"/>
            <w:tcBorders>
              <w:bottom w:val="single" w:color="auto" w:sz="4" w:space="0"/>
            </w:tcBorders>
            <w:vAlign w:val="center"/>
          </w:tcPr>
          <w:p w14:paraId="5B4A84BD">
            <w:pPr>
              <w:spacing w:line="560" w:lineRule="exact"/>
              <w:rPr>
                <w:rFonts w:ascii="方正仿宋_GBK" w:hAnsi="宋体" w:eastAsia="方正仿宋_GBK"/>
                <w:szCs w:val="28"/>
              </w:rPr>
            </w:pPr>
            <w:r>
              <w:rPr>
                <w:rFonts w:hint="eastAsia" w:ascii="方正仿宋_GBK" w:hAnsi="宋体" w:eastAsia="方正仿宋_GBK"/>
                <w:szCs w:val="28"/>
              </w:rPr>
              <w:t xml:space="preserve">报价（大写）：                           </w:t>
            </w:r>
          </w:p>
        </w:tc>
      </w:tr>
      <w:tr w14:paraId="1C443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9628" w:type="dxa"/>
            <w:gridSpan w:val="2"/>
            <w:vAlign w:val="center"/>
          </w:tcPr>
          <w:p w14:paraId="0EB9A56A">
            <w:pPr>
              <w:pStyle w:val="11"/>
              <w:spacing w:line="500" w:lineRule="exact"/>
              <w:ind w:left="0" w:leftChars="0" w:firstLine="0" w:firstLineChars="0"/>
              <w:jc w:val="both"/>
              <w:rPr>
                <w:rFonts w:ascii="方正仿宋_GBK" w:hAnsi="宋体" w:eastAsia="方正仿宋_GBK"/>
                <w:szCs w:val="28"/>
              </w:rPr>
            </w:pPr>
            <w:r>
              <w:rPr>
                <w:rFonts w:hint="eastAsia" w:ascii="方正仿宋_GBK" w:hAnsi="宋体" w:eastAsia="方正仿宋_GBK"/>
                <w:szCs w:val="28"/>
              </w:rPr>
              <w:t xml:space="preserve">备注： </w:t>
            </w:r>
          </w:p>
        </w:tc>
      </w:tr>
    </w:tbl>
    <w:p w14:paraId="29164284">
      <w:pPr>
        <w:pStyle w:val="11"/>
        <w:spacing w:line="500" w:lineRule="exact"/>
        <w:ind w:left="5250"/>
        <w:rPr>
          <w:rFonts w:ascii="方正仿宋_GBK" w:hAnsi="宋体" w:eastAsia="方正仿宋_GBK"/>
          <w:sz w:val="24"/>
          <w:szCs w:val="28"/>
        </w:rPr>
      </w:pPr>
    </w:p>
    <w:p w14:paraId="2BF5122F"/>
    <w:p w14:paraId="0D9932F2">
      <w:pPr>
        <w:spacing w:line="500" w:lineRule="exact"/>
        <w:rPr>
          <w:rFonts w:ascii="方正仿宋_GBK" w:hAnsi="宋体" w:eastAsia="方正仿宋_GBK"/>
          <w:sz w:val="24"/>
          <w:szCs w:val="28"/>
        </w:rPr>
      </w:pPr>
    </w:p>
    <w:p w14:paraId="35AF6026">
      <w:pPr>
        <w:spacing w:line="500" w:lineRule="exact"/>
        <w:ind w:firstLine="480" w:firstLineChars="200"/>
        <w:rPr>
          <w:rFonts w:ascii="方正仿宋_GBK" w:hAnsi="宋体" w:eastAsia="方正仿宋_GBK"/>
          <w:sz w:val="24"/>
          <w:szCs w:val="28"/>
        </w:rPr>
      </w:pPr>
      <w:r>
        <w:rPr>
          <w:rFonts w:hint="eastAsia" w:ascii="方正仿宋_GBK" w:hAnsi="宋体" w:eastAsia="方正仿宋_GBK"/>
          <w:sz w:val="24"/>
          <w:szCs w:val="28"/>
        </w:rPr>
        <w:t>潜在供应商：                                   法定代表人授权代表：</w:t>
      </w:r>
    </w:p>
    <w:p w14:paraId="0A41FD40">
      <w:pPr>
        <w:spacing w:line="500" w:lineRule="exact"/>
        <w:rPr>
          <w:rFonts w:ascii="方正仿宋_GBK" w:hAnsi="宋体" w:eastAsia="方正仿宋_GBK"/>
          <w:sz w:val="24"/>
          <w:szCs w:val="28"/>
        </w:rPr>
      </w:pPr>
      <w:r>
        <w:rPr>
          <w:rFonts w:hint="eastAsia" w:ascii="方正仿宋_GBK" w:hAnsi="宋体" w:eastAsia="方正仿宋_GBK"/>
          <w:sz w:val="24"/>
          <w:szCs w:val="28"/>
        </w:rPr>
        <w:t xml:space="preserve">  （   公章）                                    （签字或盖章）</w:t>
      </w:r>
    </w:p>
    <w:p w14:paraId="547F44D4">
      <w:pPr>
        <w:spacing w:line="500" w:lineRule="exact"/>
        <w:rPr>
          <w:rFonts w:ascii="方正仿宋_GBK" w:hAnsi="宋体" w:eastAsia="方正仿宋_GBK"/>
          <w:sz w:val="24"/>
          <w:szCs w:val="28"/>
        </w:rPr>
      </w:pPr>
    </w:p>
    <w:p w14:paraId="5D50EB27">
      <w:pPr>
        <w:widowControl w:val="0"/>
        <w:numPr>
          <w:ilvl w:val="0"/>
          <w:numId w:val="0"/>
        </w:numPr>
        <w:autoSpaceDN w:val="0"/>
        <w:jc w:val="left"/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</w:pPr>
    </w:p>
    <w:p w14:paraId="02787E78"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p w14:paraId="7C6851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65311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7E8300"/>
    <w:multiLevelType w:val="singleLevel"/>
    <w:tmpl w:val="AA7E830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AB6"/>
    <w:rsid w:val="000A0D11"/>
    <w:rsid w:val="0010533D"/>
    <w:rsid w:val="001D673D"/>
    <w:rsid w:val="001D68B0"/>
    <w:rsid w:val="001E12E0"/>
    <w:rsid w:val="00654B3D"/>
    <w:rsid w:val="0069689C"/>
    <w:rsid w:val="00772D18"/>
    <w:rsid w:val="00B23292"/>
    <w:rsid w:val="00C41AB6"/>
    <w:rsid w:val="00E47C12"/>
    <w:rsid w:val="0B784848"/>
    <w:rsid w:val="108F0BEB"/>
    <w:rsid w:val="10E73CC4"/>
    <w:rsid w:val="14596FD3"/>
    <w:rsid w:val="19391C3B"/>
    <w:rsid w:val="3A555D6F"/>
    <w:rsid w:val="4FE45756"/>
    <w:rsid w:val="6DE01ED7"/>
    <w:rsid w:val="773D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ate"/>
    <w:basedOn w:val="1"/>
    <w:next w:val="1"/>
    <w:unhideWhenUsed/>
    <w:qFormat/>
    <w:uiPriority w:val="0"/>
    <w:pPr>
      <w:ind w:left="100" w:leftChars="2500"/>
    </w:pPr>
  </w:style>
  <w:style w:type="paragraph" w:styleId="12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3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6">
    <w:name w:val="Hyperlink"/>
    <w:basedOn w:val="1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5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5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2">
    <w:name w:val="标题 6 字符"/>
    <w:basedOn w:val="15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5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5"/>
    <w:link w:val="12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5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5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明显引用 字符"/>
    <w:basedOn w:val="15"/>
    <w:link w:val="32"/>
    <w:qFormat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5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1019</Words>
  <Characters>1082</Characters>
  <Lines>3</Lines>
  <Paragraphs>1</Paragraphs>
  <TotalTime>53</TotalTime>
  <ScaleCrop>false</ScaleCrop>
  <LinksUpToDate>false</LinksUpToDate>
  <CharactersWithSpaces>1207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2025-03-25T02:00:00Z</dcterms:created>
  <dc:creator>Administrator</dc:creator>
  <cp:lastModifiedBy>Yana</cp:lastModifiedBy>
  <dcterms:modified xsi:type="dcterms:W3CDTF">2025-03-26T09:30:12Z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eyJoZGlkIjoiODI5YjhmNzRkMWE2MjhhNDcwNTM5YzQ4NTUzMDEwZDkiLCJ1c2VySWQiOiIzNzY0ODQ5MTAifQ==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21F4920F3C7943F9B3F4A8E430D34758_13</vt:lpwstr>
  </property>
</Properties>
</file>