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7051F">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关于合川区人民医院</w:t>
      </w:r>
      <w:r>
        <w:rPr>
          <w:rFonts w:hint="eastAsia" w:ascii="方正小标宋_GBK" w:hAnsi="方正小标宋_GBK" w:eastAsia="方正小标宋_GBK" w:cs="方正小标宋_GBK"/>
          <w:b w:val="0"/>
          <w:bCs/>
          <w:sz w:val="44"/>
          <w:szCs w:val="44"/>
          <w:lang w:val="en-US" w:eastAsia="zh-CN"/>
        </w:rPr>
        <w:t>医疗耗材第六批（手术室）</w:t>
      </w:r>
      <w:r>
        <w:rPr>
          <w:rFonts w:hint="eastAsia" w:ascii="方正小标宋_GBK" w:hAnsi="方正小标宋_GBK" w:eastAsia="方正小标宋_GBK" w:cs="方正小标宋_GBK"/>
          <w:b w:val="0"/>
          <w:bCs/>
          <w:sz w:val="44"/>
          <w:szCs w:val="44"/>
        </w:rPr>
        <w:t>遴选</w:t>
      </w:r>
      <w:r>
        <w:rPr>
          <w:rFonts w:hint="eastAsia" w:ascii="方正小标宋_GBK" w:hAnsi="方正小标宋_GBK" w:eastAsia="方正小标宋_GBK" w:cs="方正小标宋_GBK"/>
          <w:b w:val="0"/>
          <w:bCs/>
          <w:sz w:val="44"/>
          <w:szCs w:val="44"/>
          <w:lang w:val="en-US" w:eastAsia="zh-CN"/>
        </w:rPr>
        <w:t>的更正</w:t>
      </w:r>
      <w:r>
        <w:rPr>
          <w:rFonts w:hint="eastAsia" w:ascii="方正小标宋_GBK" w:hAnsi="方正小标宋_GBK" w:eastAsia="方正小标宋_GBK" w:cs="方正小标宋_GBK"/>
          <w:b w:val="0"/>
          <w:bCs/>
          <w:sz w:val="44"/>
          <w:szCs w:val="44"/>
        </w:rPr>
        <w:t>公告</w:t>
      </w:r>
    </w:p>
    <w:p w14:paraId="012245DE">
      <w:pPr>
        <w:jc w:val="left"/>
        <w:rPr>
          <w:rFonts w:hint="eastAsia" w:ascii="仿宋" w:hAnsi="仿宋" w:eastAsia="仿宋" w:cs="仿宋"/>
          <w:i w:val="0"/>
          <w:iCs w:val="0"/>
          <w:color w:val="000000"/>
          <w:kern w:val="0"/>
          <w:sz w:val="32"/>
          <w:szCs w:val="32"/>
          <w:u w:val="none"/>
          <w:lang w:val="en-US" w:eastAsia="zh-CN" w:bidi="ar"/>
        </w:rPr>
      </w:pPr>
    </w:p>
    <w:p w14:paraId="352151A2">
      <w:pPr>
        <w:jc w:val="left"/>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各潜在供应企业：</w:t>
      </w:r>
    </w:p>
    <w:p w14:paraId="43B834F7">
      <w:pPr>
        <w:pStyle w:val="2"/>
        <w:numPr>
          <w:ilvl w:val="0"/>
          <w:numId w:val="0"/>
        </w:numPr>
        <w:ind w:firstLine="640" w:firstLineChars="200"/>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现对遴选文件进行更正说明：</w:t>
      </w:r>
    </w:p>
    <w:p w14:paraId="736223BE">
      <w:pPr>
        <w:pStyle w:val="2"/>
        <w:numPr>
          <w:ilvl w:val="0"/>
          <w:numId w:val="0"/>
        </w:numPr>
        <w:ind w:firstLine="640" w:firstLineChars="200"/>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lang w:val="en-US" w:eastAsia="zh-CN" w:bidi="ar"/>
        </w:rPr>
        <w:t>（一）</w:t>
      </w:r>
      <w:r>
        <w:rPr>
          <w:rFonts w:hint="eastAsia" w:ascii="方正仿宋_GBK" w:hAnsi="方正仿宋_GBK" w:eastAsia="方正仿宋_GBK" w:cs="方正仿宋_GBK"/>
          <w:i w:val="0"/>
          <w:iCs w:val="0"/>
          <w:color w:val="000000"/>
          <w:kern w:val="0"/>
          <w:sz w:val="32"/>
          <w:szCs w:val="32"/>
          <w:u w:val="none"/>
          <w:lang w:val="en-US" w:eastAsia="zh-CN" w:bidi="ar"/>
        </w:rPr>
        <w:t>包6一次性使用负压引流导管取消，余下序号递进。</w:t>
      </w:r>
    </w:p>
    <w:p w14:paraId="527503D6">
      <w:pPr>
        <w:pStyle w:val="2"/>
        <w:numPr>
          <w:ilvl w:val="0"/>
          <w:numId w:val="0"/>
        </w:numPr>
        <w:ind w:firstLine="640" w:firstLineChars="200"/>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lang w:val="en-US" w:eastAsia="zh-CN" w:bidi="ar"/>
        </w:rPr>
        <w:t>（二）</w:t>
      </w:r>
      <w:r>
        <w:rPr>
          <w:rFonts w:hint="eastAsia" w:ascii="方正仿宋_GBK" w:hAnsi="方正仿宋_GBK" w:eastAsia="方正仿宋_GBK" w:cs="方正仿宋_GBK"/>
          <w:i w:val="0"/>
          <w:iCs w:val="0"/>
          <w:color w:val="000000"/>
          <w:kern w:val="0"/>
          <w:sz w:val="32"/>
          <w:szCs w:val="32"/>
          <w:u w:val="none"/>
          <w:lang w:val="en-US" w:eastAsia="zh-CN" w:bidi="ar"/>
        </w:rPr>
        <w:t>包12医用手术薄膜与包13医用粘贴薄膜手术巾合并为包12医用手术薄膜，增加规格为“450*550-PE”、适用范围为“1.对手术部位进行消毒，且待皮肤完全干燥后，展开游膜向两侧伸张，揭去基纸轻拉下饰膜，2.将薄膜由中间向外抚平，使之与皮肤完全接触，不能留有气泡。3.直接在手术薄膜上开刀即可。4.手术后将薄膜两侧轻轻提起即可进行缠合。置于手术口位置的上方。5.清洁袋术前粘贴于医用手术薄漠医护人员方便染作的部位即可。”</w:t>
      </w:r>
    </w:p>
    <w:p w14:paraId="45B55CEF">
      <w:pPr>
        <w:pStyle w:val="2"/>
        <w:numPr>
          <w:ilvl w:val="0"/>
          <w:numId w:val="0"/>
        </w:numPr>
        <w:ind w:firstLine="640" w:firstLineChars="200"/>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lang w:val="en-US" w:eastAsia="zh-CN" w:bidi="ar"/>
        </w:rPr>
        <w:t xml:space="preserve">（三）增加包13骨科 </w:t>
      </w:r>
      <w:r>
        <w:rPr>
          <w:rFonts w:hint="eastAsia" w:ascii="方正仿宋_GBK" w:hAnsi="方正仿宋_GBK" w:eastAsia="方正仿宋_GBK" w:cs="方正仿宋_GBK"/>
          <w:i w:val="0"/>
          <w:iCs w:val="0"/>
          <w:color w:val="000000"/>
          <w:kern w:val="0"/>
          <w:sz w:val="32"/>
          <w:szCs w:val="32"/>
          <w:u w:val="none"/>
          <w:lang w:val="en-US" w:eastAsia="zh-CN" w:bidi="ar"/>
        </w:rPr>
        <w:t>射频消融系统（消融电极），适用范围为：用于运动医学膝关节镜、肩关节镜等微创手术，需适配我院关节镜(史赛克)</w:t>
      </w:r>
      <w:bookmarkStart w:id="0" w:name="_GoBack"/>
      <w:bookmarkEnd w:id="0"/>
      <w:r>
        <w:rPr>
          <w:rFonts w:hint="eastAsia" w:ascii="方正仿宋_GBK" w:hAnsi="方正仿宋_GBK" w:eastAsia="方正仿宋_GBK" w:cs="方正仿宋_GBK"/>
          <w:i w:val="0"/>
          <w:iCs w:val="0"/>
          <w:color w:val="000000"/>
          <w:kern w:val="0"/>
          <w:sz w:val="32"/>
          <w:szCs w:val="32"/>
          <w:u w:val="none"/>
          <w:lang w:val="en-US" w:eastAsia="zh-CN" w:bidi="ar"/>
        </w:rPr>
        <w:t>。</w:t>
      </w:r>
    </w:p>
    <w:p w14:paraId="6D35079E">
      <w:pPr>
        <w:ind w:firstLine="560"/>
        <w:jc w:val="left"/>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详情见下表：</w:t>
      </w:r>
    </w:p>
    <w:tbl>
      <w:tblPr>
        <w:tblStyle w:val="3"/>
        <w:tblW w:w="14750" w:type="dxa"/>
        <w:tblInd w:w="-323" w:type="dxa"/>
        <w:tblLayout w:type="fixed"/>
        <w:tblCellMar>
          <w:top w:w="0" w:type="dxa"/>
          <w:left w:w="108" w:type="dxa"/>
          <w:bottom w:w="0" w:type="dxa"/>
          <w:right w:w="108" w:type="dxa"/>
        </w:tblCellMar>
      </w:tblPr>
      <w:tblGrid>
        <w:gridCol w:w="721"/>
        <w:gridCol w:w="1202"/>
        <w:gridCol w:w="1374"/>
        <w:gridCol w:w="853"/>
        <w:gridCol w:w="1467"/>
        <w:gridCol w:w="6693"/>
        <w:gridCol w:w="1227"/>
        <w:gridCol w:w="1213"/>
      </w:tblGrid>
      <w:tr w14:paraId="140947FD">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1A5D33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lang w:bidi="ar"/>
              </w:rPr>
              <w:t>序号</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9F07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lang w:bidi="ar"/>
              </w:rPr>
              <w:t>使用科室</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4ABC81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lang w:bidi="ar"/>
              </w:rPr>
              <w:t>耗材名称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2B2E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lang w:bidi="ar"/>
              </w:rPr>
              <w:t>单位</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4EF8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lang w:bidi="ar"/>
              </w:rPr>
              <w:t>规格型号</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13E0D4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b/>
                <w:bCs/>
                <w:color w:val="000000"/>
                <w:kern w:val="0"/>
                <w:sz w:val="24"/>
                <w:szCs w:val="24"/>
                <w:lang w:bidi="ar"/>
              </w:rPr>
              <w:t>适用范围</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31FA4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业绩要求</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33CE1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样品数量</w:t>
            </w:r>
          </w:p>
        </w:tc>
      </w:tr>
      <w:tr w14:paraId="64A80B78">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2C2897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670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29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电刀负极板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C2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C11E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6DE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产品为双极型，各包括带导线型和不带导线型两种。带导线型负极板由极板、导线和插头组成。产品极板由胶绝缘背衬、粘胶、导电铝箔、导电胶、透明聚酯薄膜层组成。极板背衬材料为聚酯织物，粘胶材料为丙烯酸酯，导电胶材料为丙烯酸聚合物。适用于高频手术中，将电外科射频电流均匀的分布在整个负极板的导电表面上，为电外科电流提供一个安全的回路。产品为一次性使用，非灭菌包装。并且能于目前手术室的电刀和连接线匹配使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E7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CFF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10AC7EFD">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42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84B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29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可吸收止血膜</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9027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50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单个包装</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7E8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本品具有粘附性，能迅速粘附创伤面止血，吸收液体后呈水凝胶，最后在体内降解成单糖被人体吸收。适用于各类外科手术渗出血创伤的止血。</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6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06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46DA91C1">
        <w:tblPrEx>
          <w:tblCellMar>
            <w:top w:w="0" w:type="dxa"/>
            <w:left w:w="108" w:type="dxa"/>
            <w:bottom w:w="0" w:type="dxa"/>
            <w:right w:w="108" w:type="dxa"/>
          </w:tblCellMar>
        </w:tblPrEx>
        <w:trPr>
          <w:trHeight w:val="3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684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7D1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1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羧氨基葡聚多糖钠生物胶体液</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D7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盒</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55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50-200ml</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843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人体皮肤及创面的修复，具有保护组织t-PA活性，减少渗出，保护、隔离、润滑组织创面，促进愈合的作用。外用、冲洗。使用方法：直接冲洗、喷涂或用于无菌纱布浸润本品覆盖、涂搽、湿敷，使用方法的选择依具体情况与医生经验确定。以浸润、润湿整个区域为量，一般每次50m1-250ml。</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F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695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37FFE7A2">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F33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B9F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DE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一次性单极手术电极</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01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CE1D">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EFB02">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手术电极手术时可与高频电凝设备配套，供临床在手术时电切、电凝用。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F2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AD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284C1889">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5F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7E9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B0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一次性使用胆管引流管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BF3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99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各型号</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234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以天然浓缩胶乳为原料制成，呈T型。</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B4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CC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211A386B">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2B9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47E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8F5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一次性使用腹腔镜穿刺器</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AE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把</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6B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5#、10#、12#等</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4A7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穿刺器表面应平整光滑、无毛刺和锋棱、无肉眼就能识别的孔隙、裂缝、沟槽和烧结物，以及无磨削剂、抛光剂和防腐剂。2.穿刺器的注气阀开闭应灵活，不应有阻塞或卡塞现象。3.穿刺套管与穿刺锥之间的配合应良好,互动时不应有卡滞现象。4.穿刺器采用环氧乙烷灭菌，环氧乙烷残留量应不大于10ug/g。5.穿刺器采用环氧乙烷灭菌，应无菌。供腹腔镜检查和手术过程中，对人体腹壁组织穿刺，建立腹腔手术的工作通道用，有各个型号的单个包装，也有套装（包含各型号穿刺器），穿刺器包装内内包含标本取物袋</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81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08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1532774B">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32A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093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DA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一次性使用双极电凝镊</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F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把</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7B34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3F2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能适用于深部组织的手术，电凝镊前有短和长两种规格</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14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372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7FC97EAA">
        <w:tblPrEx>
          <w:tblCellMar>
            <w:top w:w="0" w:type="dxa"/>
            <w:left w:w="108" w:type="dxa"/>
            <w:bottom w:w="0" w:type="dxa"/>
            <w:right w:w="108" w:type="dxa"/>
          </w:tblCellMar>
        </w:tblPrEx>
        <w:trPr>
          <w:trHeight w:val="600" w:hRule="atLeast"/>
        </w:trPr>
        <w:tc>
          <w:tcPr>
            <w:tcW w:w="721" w:type="dxa"/>
            <w:vMerge w:val="restart"/>
            <w:tcBorders>
              <w:top w:val="single" w:color="000000" w:sz="4" w:space="0"/>
              <w:left w:val="single" w:color="000000" w:sz="4" w:space="0"/>
              <w:right w:val="single" w:color="000000" w:sz="4" w:space="0"/>
            </w:tcBorders>
            <w:shd w:val="clear" w:color="auto" w:fill="auto"/>
            <w:noWrap w:val="0"/>
            <w:vAlign w:val="center"/>
          </w:tcPr>
          <w:p w14:paraId="5D9066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8</w:t>
            </w:r>
          </w:p>
        </w:tc>
        <w:tc>
          <w:tcPr>
            <w:tcW w:w="1202" w:type="dxa"/>
            <w:vMerge w:val="restart"/>
            <w:tcBorders>
              <w:top w:val="single" w:color="000000" w:sz="4" w:space="0"/>
              <w:left w:val="single" w:color="000000" w:sz="4" w:space="0"/>
              <w:right w:val="single" w:color="000000" w:sz="4" w:space="0"/>
            </w:tcBorders>
            <w:shd w:val="clear" w:color="auto" w:fill="auto"/>
            <w:noWrap w:val="0"/>
            <w:vAlign w:val="center"/>
          </w:tcPr>
          <w:p w14:paraId="1E6821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7D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一次性使用无菌保护套</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74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支</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82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腔镜套（宽15-20cm，长150-180cm）</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3D4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用于医疗器械防护使用。无菌型，两段有扎带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7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14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3E4A0501">
        <w:tblPrEx>
          <w:tblCellMar>
            <w:top w:w="0" w:type="dxa"/>
            <w:left w:w="108" w:type="dxa"/>
            <w:bottom w:w="0" w:type="dxa"/>
            <w:right w:w="108" w:type="dxa"/>
          </w:tblCellMar>
        </w:tblPrEx>
        <w:trPr>
          <w:trHeight w:val="600" w:hRule="atLeast"/>
        </w:trPr>
        <w:tc>
          <w:tcPr>
            <w:tcW w:w="721" w:type="dxa"/>
            <w:vMerge w:val="continue"/>
            <w:tcBorders>
              <w:left w:val="single" w:color="000000" w:sz="4" w:space="0"/>
              <w:right w:val="single" w:color="000000" w:sz="4" w:space="0"/>
            </w:tcBorders>
            <w:shd w:val="clear" w:color="auto" w:fill="auto"/>
            <w:noWrap w:val="0"/>
            <w:vAlign w:val="center"/>
          </w:tcPr>
          <w:p w14:paraId="073D7D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right w:val="single" w:color="000000" w:sz="4" w:space="0"/>
            </w:tcBorders>
            <w:shd w:val="clear" w:color="auto" w:fill="auto"/>
            <w:noWrap w:val="0"/>
            <w:vAlign w:val="center"/>
          </w:tcPr>
          <w:p w14:paraId="253057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BF5B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F4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71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显微镜套（90-110*140-160）</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C97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用于医疗器械防护使用。无菌型，呈袋状，开口端有扎带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BD1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DB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09B7B853">
        <w:tblPrEx>
          <w:tblCellMar>
            <w:top w:w="0" w:type="dxa"/>
            <w:left w:w="108" w:type="dxa"/>
            <w:bottom w:w="0" w:type="dxa"/>
            <w:right w:w="108" w:type="dxa"/>
          </w:tblCellMar>
        </w:tblPrEx>
        <w:trPr>
          <w:trHeight w:val="600" w:hRule="atLeast"/>
        </w:trPr>
        <w:tc>
          <w:tcPr>
            <w:tcW w:w="721" w:type="dxa"/>
            <w:vMerge w:val="continue"/>
            <w:tcBorders>
              <w:left w:val="single" w:color="000000" w:sz="4" w:space="0"/>
              <w:right w:val="single" w:color="000000" w:sz="4" w:space="0"/>
            </w:tcBorders>
            <w:shd w:val="clear" w:color="auto" w:fill="auto"/>
            <w:noWrap w:val="0"/>
            <w:vAlign w:val="center"/>
          </w:tcPr>
          <w:p w14:paraId="5B33A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right w:val="single" w:color="000000" w:sz="4" w:space="0"/>
            </w:tcBorders>
            <w:shd w:val="clear" w:color="auto" w:fill="auto"/>
            <w:noWrap w:val="0"/>
            <w:vAlign w:val="center"/>
          </w:tcPr>
          <w:p w14:paraId="09A52F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72C8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50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51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关节镜套 60*40cmY型</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830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用于医疗器械防护使用。无菌型，呈袋状，开口端有扎带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A7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6C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5339A246">
        <w:tblPrEx>
          <w:tblCellMar>
            <w:top w:w="0" w:type="dxa"/>
            <w:left w:w="108" w:type="dxa"/>
            <w:bottom w:w="0" w:type="dxa"/>
            <w:right w:w="108" w:type="dxa"/>
          </w:tblCellMar>
        </w:tblPrEx>
        <w:trPr>
          <w:trHeight w:val="600" w:hRule="atLeast"/>
        </w:trPr>
        <w:tc>
          <w:tcPr>
            <w:tcW w:w="721" w:type="dxa"/>
            <w:vMerge w:val="continue"/>
            <w:tcBorders>
              <w:left w:val="single" w:color="000000" w:sz="4" w:space="0"/>
              <w:right w:val="single" w:color="000000" w:sz="4" w:space="0"/>
            </w:tcBorders>
            <w:shd w:val="clear" w:color="auto" w:fill="auto"/>
            <w:noWrap w:val="0"/>
            <w:vAlign w:val="center"/>
          </w:tcPr>
          <w:p w14:paraId="1983FB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right w:val="single" w:color="000000" w:sz="4" w:space="0"/>
            </w:tcBorders>
            <w:shd w:val="clear" w:color="auto" w:fill="auto"/>
            <w:noWrap w:val="0"/>
            <w:vAlign w:val="center"/>
          </w:tcPr>
          <w:p w14:paraId="3F0561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E681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A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90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电钻套20*60cm</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EAE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用于医疗器械防护使用。无菌型，呈袋状，开口端有扎带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0F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00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69478AF9">
        <w:tblPrEx>
          <w:tblCellMar>
            <w:top w:w="0" w:type="dxa"/>
            <w:left w:w="108" w:type="dxa"/>
            <w:bottom w:w="0" w:type="dxa"/>
            <w:right w:w="108" w:type="dxa"/>
          </w:tblCellMar>
        </w:tblPrEx>
        <w:trPr>
          <w:trHeight w:val="600" w:hRule="atLeast"/>
        </w:trPr>
        <w:tc>
          <w:tcPr>
            <w:tcW w:w="721" w:type="dxa"/>
            <w:vMerge w:val="continue"/>
            <w:tcBorders>
              <w:left w:val="single" w:color="000000" w:sz="4" w:space="0"/>
              <w:bottom w:val="single" w:color="000000" w:sz="4" w:space="0"/>
              <w:right w:val="single" w:color="000000" w:sz="4" w:space="0"/>
            </w:tcBorders>
            <w:shd w:val="clear" w:color="auto" w:fill="auto"/>
            <w:noWrap w:val="0"/>
            <w:vAlign w:val="center"/>
          </w:tcPr>
          <w:p w14:paraId="093A78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bottom w:val="single" w:color="000000" w:sz="4" w:space="0"/>
              <w:right w:val="single" w:color="000000" w:sz="4" w:space="0"/>
            </w:tcBorders>
            <w:shd w:val="clear" w:color="auto" w:fill="auto"/>
            <w:noWrap w:val="0"/>
            <w:vAlign w:val="center"/>
          </w:tcPr>
          <w:p w14:paraId="0235E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6A4D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95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A8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C型臂套100*120 cm</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2B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用于医疗器械防护使用。无菌型，呈袋状，开口端有扎带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CC4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A9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70D5C886">
        <w:tblPrEx>
          <w:tblCellMar>
            <w:top w:w="0" w:type="dxa"/>
            <w:left w:w="108" w:type="dxa"/>
            <w:bottom w:w="0" w:type="dxa"/>
            <w:right w:w="108" w:type="dxa"/>
          </w:tblCellMar>
        </w:tblPrEx>
        <w:trPr>
          <w:trHeight w:val="96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EF2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E96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1A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一次性使用无菌梅花头导尿引流管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E8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支</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95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各型号</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889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以天然浓缩胶乳为原料制成，主要由排液腔接头、管身、梅花头(菌状头)组成。</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50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080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2337ECEE">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7E9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F59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BF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一次性无菌手术切口保护套</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13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盒</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3B8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60/70-80/90-150/160-180/190等</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838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适用于内窥镜手术及小切口手术，扩展切口术野，保护切口免受损伤，减少切口感染。手术操作空毕取出切口保护套时，用手指伸进切口保护套的通道并扣住置入环的边缘把置垒拉，即可连同通道一起将切口保护套顺利取出。</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25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D3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169B24CF">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50B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DC6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37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医用胶原蛋白海绵</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F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2F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50*50*5mm</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777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医用胶原蛋白海绵采用牛跟腱为原料进行生物提纯后制得的胶原蛋白，为白色或浅黄色海绵状固体。产品经钻60辐照灭菌。有止血作用、填充作用:针对各种手术的残腔,可将本品填入,起充填作用、修复作用，适用于手术残腔充填、创面止血、促进创面愈合。</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9F5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2D5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0FDCE8D4">
        <w:tblPrEx>
          <w:tblCellMar>
            <w:top w:w="0" w:type="dxa"/>
            <w:left w:w="108" w:type="dxa"/>
            <w:bottom w:w="0" w:type="dxa"/>
            <w:right w:w="108" w:type="dxa"/>
          </w:tblCellMar>
        </w:tblPrEx>
        <w:trPr>
          <w:trHeight w:val="1030" w:hRule="atLeast"/>
        </w:trPr>
        <w:tc>
          <w:tcPr>
            <w:tcW w:w="721" w:type="dxa"/>
            <w:vMerge w:val="restart"/>
            <w:tcBorders>
              <w:top w:val="single" w:color="000000" w:sz="4" w:space="0"/>
              <w:left w:val="single" w:color="000000" w:sz="4" w:space="0"/>
              <w:right w:val="single" w:color="000000" w:sz="4" w:space="0"/>
            </w:tcBorders>
            <w:shd w:val="clear" w:color="auto" w:fill="auto"/>
            <w:noWrap w:val="0"/>
            <w:vAlign w:val="center"/>
          </w:tcPr>
          <w:p w14:paraId="4A3DB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12</w:t>
            </w:r>
          </w:p>
        </w:tc>
        <w:tc>
          <w:tcPr>
            <w:tcW w:w="1202" w:type="dxa"/>
            <w:vMerge w:val="restart"/>
            <w:tcBorders>
              <w:top w:val="single" w:color="000000" w:sz="4" w:space="0"/>
              <w:left w:val="single" w:color="000000" w:sz="4" w:space="0"/>
              <w:right w:val="single" w:color="000000" w:sz="4" w:space="0"/>
            </w:tcBorders>
            <w:shd w:val="clear" w:color="auto" w:fill="auto"/>
            <w:noWrap w:val="0"/>
            <w:vAlign w:val="center"/>
          </w:tcPr>
          <w:p w14:paraId="6EC82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手术室</w:t>
            </w:r>
          </w:p>
        </w:tc>
        <w:tc>
          <w:tcPr>
            <w:tcW w:w="1374" w:type="dxa"/>
            <w:vMerge w:val="restart"/>
            <w:tcBorders>
              <w:top w:val="single" w:color="000000" w:sz="4" w:space="0"/>
              <w:left w:val="single" w:color="000000" w:sz="4" w:space="0"/>
              <w:right w:val="single" w:color="000000" w:sz="4" w:space="0"/>
            </w:tcBorders>
            <w:shd w:val="clear" w:color="auto" w:fill="auto"/>
            <w:noWrap w:val="0"/>
            <w:vAlign w:val="center"/>
          </w:tcPr>
          <w:p w14:paraId="4F026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医用手术薄膜</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F6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C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脑科45cm*45cm</w:t>
            </w:r>
          </w:p>
        </w:tc>
        <w:tc>
          <w:tcPr>
            <w:tcW w:w="6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911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医用手术薄膜由带状贴边条、溶剂型聚丙烯酸醋压敏胶层、隔离村纸、塑料薄膜、清洁袋、无纺布辅助材料组成。医用手术薄膜剥离强度应不小于1.0N/cm。医用手术薄膜的持粘性应不大于2.5mm。医用手术薄膜经辐照或EO灭菌后应无菌。医用手术薄膜若采用环氧乙烷灭菌，其环氧乙烷残留量应不超过104g/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204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5E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544237FA">
        <w:tblPrEx>
          <w:tblCellMar>
            <w:top w:w="0" w:type="dxa"/>
            <w:left w:w="108" w:type="dxa"/>
            <w:bottom w:w="0" w:type="dxa"/>
            <w:right w:w="108" w:type="dxa"/>
          </w:tblCellMar>
        </w:tblPrEx>
        <w:trPr>
          <w:trHeight w:val="430" w:hRule="atLeast"/>
        </w:trPr>
        <w:tc>
          <w:tcPr>
            <w:tcW w:w="721" w:type="dxa"/>
            <w:vMerge w:val="continue"/>
            <w:tcBorders>
              <w:left w:val="single" w:color="000000" w:sz="4" w:space="0"/>
              <w:right w:val="single" w:color="000000" w:sz="4" w:space="0"/>
            </w:tcBorders>
            <w:shd w:val="clear" w:color="auto" w:fill="auto"/>
            <w:noWrap w:val="0"/>
            <w:vAlign w:val="center"/>
          </w:tcPr>
          <w:p w14:paraId="7C678D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right w:val="single" w:color="000000" w:sz="4" w:space="0"/>
            </w:tcBorders>
            <w:shd w:val="clear" w:color="auto" w:fill="auto"/>
            <w:noWrap w:val="0"/>
            <w:vAlign w:val="center"/>
          </w:tcPr>
          <w:p w14:paraId="63289F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left w:val="single" w:color="000000" w:sz="4" w:space="0"/>
              <w:right w:val="single" w:color="000000" w:sz="4" w:space="0"/>
            </w:tcBorders>
            <w:shd w:val="clear" w:color="auto" w:fill="auto"/>
            <w:noWrap w:val="0"/>
            <w:vAlign w:val="center"/>
          </w:tcPr>
          <w:p w14:paraId="4473D42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EE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8A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15x35</w:t>
            </w:r>
          </w:p>
          <w:p w14:paraId="7E8B7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（眼科专用）</w:t>
            </w:r>
          </w:p>
        </w:tc>
        <w:tc>
          <w:tcPr>
            <w:tcW w:w="6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13C85">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b w:val="0"/>
                <w:bCs w:val="0"/>
                <w:color w:val="000000"/>
                <w:kern w:val="0"/>
                <w:sz w:val="24"/>
                <w:szCs w:val="24"/>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DDB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F0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7179F61B">
        <w:tblPrEx>
          <w:tblCellMar>
            <w:top w:w="0" w:type="dxa"/>
            <w:left w:w="108" w:type="dxa"/>
            <w:bottom w:w="0" w:type="dxa"/>
            <w:right w:w="108" w:type="dxa"/>
          </w:tblCellMar>
        </w:tblPrEx>
        <w:trPr>
          <w:trHeight w:val="600" w:hRule="atLeast"/>
        </w:trPr>
        <w:tc>
          <w:tcPr>
            <w:tcW w:w="721" w:type="dxa"/>
            <w:vMerge w:val="continue"/>
            <w:tcBorders>
              <w:left w:val="single" w:color="000000" w:sz="4" w:space="0"/>
              <w:bottom w:val="single" w:color="000000" w:sz="4" w:space="0"/>
              <w:right w:val="single" w:color="000000" w:sz="4" w:space="0"/>
            </w:tcBorders>
            <w:shd w:val="clear" w:color="auto" w:fill="auto"/>
            <w:noWrap w:val="0"/>
            <w:vAlign w:val="center"/>
          </w:tcPr>
          <w:p w14:paraId="67E68A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202" w:type="dxa"/>
            <w:vMerge w:val="continue"/>
            <w:tcBorders>
              <w:left w:val="single" w:color="000000" w:sz="4" w:space="0"/>
              <w:bottom w:val="single" w:color="000000" w:sz="4" w:space="0"/>
              <w:right w:val="single" w:color="000000" w:sz="4" w:space="0"/>
            </w:tcBorders>
            <w:shd w:val="clear" w:color="auto" w:fill="auto"/>
            <w:noWrap w:val="0"/>
            <w:vAlign w:val="center"/>
          </w:tcPr>
          <w:p w14:paraId="3A587F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1374" w:type="dxa"/>
            <w:vMerge w:val="continue"/>
            <w:tcBorders>
              <w:left w:val="single" w:color="000000" w:sz="4" w:space="0"/>
              <w:bottom w:val="single" w:color="000000" w:sz="4" w:space="0"/>
              <w:right w:val="single" w:color="000000" w:sz="4" w:space="0"/>
            </w:tcBorders>
            <w:shd w:val="clear" w:color="auto" w:fill="auto"/>
            <w:noWrap w:val="0"/>
            <w:vAlign w:val="center"/>
          </w:tcPr>
          <w:p w14:paraId="2B600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5D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09E5D">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450*550-PE</w:t>
            </w: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475BA">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对手术部位进行消毒，且待皮肤完全干燥后，展开游膜向两侧伸张，揭去基纸轻拉下饰膜，2.将薄膜由中间向外抚平，使之与皮肤完全接触，不能留有气泡。3.直接在手术薄膜上开刀即可。4.手术后将薄膜两侧轻轻提起即可进行缠合。置于手术口位置的上方。5.清洁袋术前粘贴于医用手术薄漠医护人员方便染作的部位即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1A64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需要</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052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r>
      <w:tr w14:paraId="31AA5DBF">
        <w:tblPrEx>
          <w:tblCellMar>
            <w:top w:w="0" w:type="dxa"/>
            <w:left w:w="108" w:type="dxa"/>
            <w:bottom w:w="0" w:type="dxa"/>
            <w:right w:w="108" w:type="dxa"/>
          </w:tblCellMar>
        </w:tblPrEx>
        <w:trPr>
          <w:trHeight w:val="973"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EC5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C78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骨科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15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射频消融系统（消融电极）</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0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55402">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000000"/>
                <w:kern w:val="0"/>
                <w:sz w:val="22"/>
                <w:szCs w:val="22"/>
                <w:u w:val="none"/>
                <w:lang w:val="en-US" w:eastAsia="zh-CN" w:bidi="ar"/>
              </w:rPr>
            </w:pPr>
          </w:p>
        </w:tc>
        <w:tc>
          <w:tcPr>
            <w:tcW w:w="6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6592E">
            <w:pPr>
              <w:keepNext w:val="0"/>
              <w:keepLines w:val="0"/>
              <w:pageBreakBefore w:val="0"/>
              <w:widowControl/>
              <w:kinsoku/>
              <w:wordWrap/>
              <w:overflowPunct/>
              <w:topLinePunct w:val="0"/>
              <w:autoSpaceDE/>
              <w:autoSpaceDN/>
              <w:bidi w:val="0"/>
              <w:adjustRightInd/>
              <w:snapToGrid/>
              <w:spacing w:line="360" w:lineRule="exact"/>
              <w:jc w:val="left"/>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用于运动医学膝关节镜、肩关节镜等微创手术，需适配我院关节镜(史赛克)。</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F991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val="0"/>
                <w:bCs w:val="0"/>
                <w:color w:val="000000"/>
                <w:kern w:val="0"/>
                <w:sz w:val="24"/>
                <w:szCs w:val="24"/>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5F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bl>
    <w:p w14:paraId="4C17912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0ECF"/>
    <w:rsid w:val="21162F4A"/>
    <w:rsid w:val="250C1DC0"/>
    <w:rsid w:val="32834873"/>
    <w:rsid w:val="39565AB7"/>
    <w:rsid w:val="3B366C62"/>
    <w:rsid w:val="4C9A6DD3"/>
    <w:rsid w:val="5FDC0A0C"/>
    <w:rsid w:val="77972F48"/>
    <w:rsid w:val="7E43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2248</Characters>
  <Lines>0</Lines>
  <Paragraphs>0</Paragraphs>
  <TotalTime>0</TotalTime>
  <ScaleCrop>false</ScaleCrop>
  <LinksUpToDate>false</LinksUpToDate>
  <CharactersWithSpaces>2251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2025-02-18T01:28:00Z</dcterms:created>
  <dc:creator>Administrator</dc:creator>
  <cp:lastModifiedBy>小稳</cp:lastModifiedBy>
  <cp:lastPrinted>2025-02-27T07:48:00Z</cp:lastPrinted>
  <dcterms:modified xsi:type="dcterms:W3CDTF">2025-03-26T10:12:35Z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eyJoZGlkIjoiZDc0Y2IxMDdiMTc2OWE3M2E0Y2JiNTQ1ODZhOWFmYzIiLCJ1c2VySWQiOiIyODc0MjM2MTUifQ==</vt:lpwstr>
  </property>
  <property fmtid="{D5CDD505-2E9C-101B-9397-08002B2CF9AE}" pid="4" name="ICV">
    <vt:lpwstr>AC92EA9ADD50443DA55F852BA5046BC8_12</vt:lpwstr>
  </property>
</Properties>
</file>